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F13F1C1" w14:textId="3D874F8E" w:rsidR="00811196" w:rsidRPr="008E7FB3" w:rsidRDefault="00811196" w:rsidP="00073F2E">
      <w:pPr>
        <w:pStyle w:val="Title"/>
        <w:jc w:val="center"/>
        <w:rPr>
          <w:rFonts w:ascii="Baskerville Old Face" w:hAnsi="Baskerville Old Face"/>
          <w:color w:val="009900"/>
          <w:sz w:val="72"/>
          <w:szCs w:val="72"/>
        </w:rPr>
      </w:pPr>
      <w:r w:rsidRPr="008E7FB3">
        <w:rPr>
          <w:rFonts w:ascii="Baskerville Old Face" w:hAnsi="Baskerville Old Face"/>
          <w:color w:val="009900"/>
          <w:sz w:val="72"/>
          <w:szCs w:val="72"/>
        </w:rPr>
        <w:t>Mastering Container Gardening: Advanced Techniques for Thriving Plants in Any Space</w:t>
      </w:r>
    </w:p>
    <w:p w14:paraId="6B2E9AA2" w14:textId="77777777" w:rsidR="00811196" w:rsidRDefault="00811196" w:rsidP="00811196">
      <w:pPr>
        <w:jc w:val="center"/>
        <w:rPr>
          <w:rFonts w:ascii="Bookman Old Style" w:hAnsi="Bookman Old Style"/>
          <w:b/>
          <w:bCs/>
          <w:sz w:val="52"/>
          <w:szCs w:val="52"/>
        </w:rPr>
      </w:pPr>
    </w:p>
    <w:p w14:paraId="74082FDE" w14:textId="75EC17E6" w:rsidR="00811196" w:rsidRDefault="00811196" w:rsidP="00811196">
      <w:pPr>
        <w:jc w:val="center"/>
        <w:rPr>
          <w:rFonts w:ascii="Bookman Old Style" w:hAnsi="Bookman Old Style"/>
          <w:b/>
          <w:bCs/>
          <w:sz w:val="52"/>
          <w:szCs w:val="52"/>
        </w:rPr>
      </w:pPr>
      <w:r>
        <w:rPr>
          <w:rFonts w:ascii="Bookman Old Style" w:hAnsi="Bookman Old Style"/>
          <w:b/>
          <w:bCs/>
          <w:noProof/>
          <w:sz w:val="52"/>
          <w:szCs w:val="52"/>
        </w:rPr>
        <w:drawing>
          <wp:inline distT="0" distB="0" distL="0" distR="0" wp14:anchorId="7D5DBBD3" wp14:editId="52BCD75C">
            <wp:extent cx="4657725" cy="4657725"/>
            <wp:effectExtent l="0" t="0" r="9525" b="9525"/>
            <wp:docPr id="8161875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187534" name="Picture 816187534"/>
                    <pic:cNvPicPr/>
                  </pic:nvPicPr>
                  <pic:blipFill>
                    <a:blip r:embed="rId6">
                      <a:extLst>
                        <a:ext uri="{28A0092B-C50C-407E-A947-70E740481C1C}">
                          <a14:useLocalDpi xmlns:a14="http://schemas.microsoft.com/office/drawing/2010/main" val="0"/>
                        </a:ext>
                      </a:extLst>
                    </a:blip>
                    <a:stretch>
                      <a:fillRect/>
                    </a:stretch>
                  </pic:blipFill>
                  <pic:spPr>
                    <a:xfrm>
                      <a:off x="0" y="0"/>
                      <a:ext cx="4657725" cy="4657725"/>
                    </a:xfrm>
                    <a:prstGeom prst="rect">
                      <a:avLst/>
                    </a:prstGeom>
                  </pic:spPr>
                </pic:pic>
              </a:graphicData>
            </a:graphic>
          </wp:inline>
        </w:drawing>
      </w:r>
    </w:p>
    <w:p w14:paraId="0C48B992" w14:textId="77777777" w:rsidR="00811196" w:rsidRPr="00073F2E" w:rsidRDefault="00811196" w:rsidP="00811196">
      <w:pPr>
        <w:jc w:val="center"/>
        <w:rPr>
          <w:rFonts w:ascii="Bookman Old Style" w:hAnsi="Bookman Old Style"/>
          <w:b/>
          <w:bCs/>
          <w:sz w:val="16"/>
          <w:szCs w:val="16"/>
        </w:rPr>
      </w:pPr>
    </w:p>
    <w:p w14:paraId="0CD174E2" w14:textId="191EF907" w:rsidR="00811196" w:rsidRPr="008E7FB3" w:rsidRDefault="00811196" w:rsidP="00811196">
      <w:pPr>
        <w:jc w:val="center"/>
        <w:rPr>
          <w:rStyle w:val="SubtleReference"/>
          <w:rFonts w:ascii="Baskerville Old Face" w:hAnsi="Baskerville Old Face"/>
          <w:color w:val="auto"/>
        </w:rPr>
      </w:pPr>
      <w:r w:rsidRPr="008E7FB3">
        <w:rPr>
          <w:rStyle w:val="SubtleReference"/>
          <w:rFonts w:ascii="Baskerville Old Face" w:hAnsi="Baskerville Old Face"/>
          <w:color w:val="auto"/>
        </w:rPr>
        <w:t>By: William Woolverton</w:t>
      </w:r>
    </w:p>
    <w:p w14:paraId="1B6C2252" w14:textId="1182B5DC" w:rsidR="00811196" w:rsidRPr="00CF04C2" w:rsidRDefault="00811196" w:rsidP="00811196">
      <w:pPr>
        <w:jc w:val="center"/>
        <w:rPr>
          <w:rStyle w:val="SubtleEmphasis"/>
          <w:rFonts w:ascii="Algerian" w:hAnsi="Algerian"/>
          <w:color w:val="009900"/>
          <w:sz w:val="28"/>
          <w:szCs w:val="28"/>
        </w:rPr>
      </w:pPr>
      <w:r w:rsidRPr="00CF04C2">
        <w:rPr>
          <w:rStyle w:val="SubtleEmphasis"/>
          <w:rFonts w:ascii="Algerian" w:hAnsi="Algerian"/>
          <w:color w:val="009900"/>
          <w:sz w:val="28"/>
          <w:szCs w:val="28"/>
        </w:rPr>
        <w:t>A Comprehensive Guide to Soil, Watering, Plant Selection, and Innovative Methods for Year-Round Success</w:t>
      </w:r>
      <w:r w:rsidRPr="00CF04C2">
        <w:rPr>
          <w:rStyle w:val="SubtleEmphasis"/>
          <w:rFonts w:ascii="Algerian" w:hAnsi="Algerian"/>
          <w:color w:val="009900"/>
          <w:sz w:val="28"/>
          <w:szCs w:val="28"/>
        </w:rPr>
        <w:br w:type="page"/>
      </w:r>
    </w:p>
    <w:p w14:paraId="5E877503" w14:textId="64B1A59A" w:rsidR="00811196" w:rsidRDefault="00816D9C" w:rsidP="00811196">
      <w:pPr>
        <w:jc w:val="center"/>
        <w:rPr>
          <w:rFonts w:ascii="Bookman Old Style" w:hAnsi="Bookman Old Style"/>
          <w:b/>
          <w:bCs/>
          <w:sz w:val="28"/>
          <w:szCs w:val="28"/>
        </w:rPr>
      </w:pPr>
      <w:r>
        <w:rPr>
          <w:rFonts w:ascii="Bookman Old Style" w:hAnsi="Bookman Old Style"/>
          <w:b/>
          <w:bCs/>
          <w:sz w:val="28"/>
          <w:szCs w:val="28"/>
        </w:rPr>
        <w:lastRenderedPageBreak/>
        <w:t>Dedication:</w:t>
      </w:r>
    </w:p>
    <w:p w14:paraId="1E19120A" w14:textId="77777777" w:rsidR="00816D9C" w:rsidRDefault="00816D9C" w:rsidP="00811196">
      <w:pPr>
        <w:jc w:val="center"/>
        <w:rPr>
          <w:rFonts w:ascii="Bookman Old Style" w:hAnsi="Bookman Old Style"/>
          <w:b/>
          <w:bCs/>
          <w:sz w:val="28"/>
          <w:szCs w:val="28"/>
        </w:rPr>
      </w:pPr>
    </w:p>
    <w:p w14:paraId="61B3C955" w14:textId="77777777" w:rsidR="0064686E" w:rsidRDefault="00CF04C2" w:rsidP="00811196">
      <w:pPr>
        <w:jc w:val="center"/>
        <w:rPr>
          <w:rFonts w:ascii="Bookman Old Style" w:hAnsi="Bookman Old Style"/>
          <w:b/>
          <w:bCs/>
          <w:sz w:val="28"/>
          <w:szCs w:val="28"/>
        </w:rPr>
      </w:pPr>
      <w:r>
        <w:rPr>
          <w:rFonts w:ascii="Bookman Old Style" w:hAnsi="Bookman Old Style"/>
          <w:b/>
          <w:bCs/>
          <w:sz w:val="28"/>
          <w:szCs w:val="28"/>
        </w:rPr>
        <w:t>I want to dedicate this book to my little buddy, my grandson Tyler. I don’t know how many years I’ll get to be in your life</w:t>
      </w:r>
      <w:r w:rsidR="00A95DA7">
        <w:rPr>
          <w:rFonts w:ascii="Bookman Old Style" w:hAnsi="Bookman Old Style"/>
          <w:b/>
          <w:bCs/>
          <w:sz w:val="28"/>
          <w:szCs w:val="28"/>
        </w:rPr>
        <w:t xml:space="preserve">, </w:t>
      </w:r>
      <w:r w:rsidR="0064686E">
        <w:rPr>
          <w:rFonts w:ascii="Bookman Old Style" w:hAnsi="Bookman Old Style"/>
          <w:b/>
          <w:bCs/>
          <w:sz w:val="28"/>
          <w:szCs w:val="28"/>
        </w:rPr>
        <w:t xml:space="preserve">but </w:t>
      </w:r>
      <w:r w:rsidR="00A95DA7">
        <w:rPr>
          <w:rFonts w:ascii="Bookman Old Style" w:hAnsi="Bookman Old Style"/>
          <w:b/>
          <w:bCs/>
          <w:sz w:val="28"/>
          <w:szCs w:val="28"/>
        </w:rPr>
        <w:t>with the good Lords blessings, a whole lot more.</w:t>
      </w:r>
      <w:r>
        <w:rPr>
          <w:rFonts w:ascii="Bookman Old Style" w:hAnsi="Bookman Old Style"/>
          <w:b/>
          <w:bCs/>
          <w:sz w:val="28"/>
          <w:szCs w:val="28"/>
        </w:rPr>
        <w:t xml:space="preserve"> </w:t>
      </w:r>
    </w:p>
    <w:p w14:paraId="091B02DC" w14:textId="0539EF8A" w:rsidR="003D270D" w:rsidRDefault="0064686E" w:rsidP="00811196">
      <w:pPr>
        <w:jc w:val="center"/>
        <w:rPr>
          <w:rFonts w:ascii="Bookman Old Style" w:hAnsi="Bookman Old Style"/>
          <w:b/>
          <w:bCs/>
          <w:sz w:val="28"/>
          <w:szCs w:val="28"/>
        </w:rPr>
      </w:pPr>
      <w:r>
        <w:rPr>
          <w:rFonts w:ascii="Bookman Old Style" w:hAnsi="Bookman Old Style"/>
          <w:b/>
          <w:bCs/>
          <w:sz w:val="28"/>
          <w:szCs w:val="28"/>
        </w:rPr>
        <w:t xml:space="preserve">At </w:t>
      </w:r>
      <w:r w:rsidR="00CF04C2">
        <w:rPr>
          <w:rFonts w:ascii="Bookman Old Style" w:hAnsi="Bookman Old Style"/>
          <w:b/>
          <w:bCs/>
          <w:sz w:val="28"/>
          <w:szCs w:val="28"/>
        </w:rPr>
        <w:t>the time of writing this, you are around the age I was when I would go look for my grandpop</w:t>
      </w:r>
      <w:r w:rsidR="00A95DA7">
        <w:rPr>
          <w:rFonts w:ascii="Bookman Old Style" w:hAnsi="Bookman Old Style"/>
          <w:b/>
          <w:bCs/>
          <w:sz w:val="28"/>
          <w:szCs w:val="28"/>
        </w:rPr>
        <w:t xml:space="preserve"> on my mom’s side, just like you,</w:t>
      </w:r>
      <w:r w:rsidR="00CF04C2">
        <w:rPr>
          <w:rFonts w:ascii="Bookman Old Style" w:hAnsi="Bookman Old Style"/>
          <w:b/>
          <w:bCs/>
          <w:sz w:val="28"/>
          <w:szCs w:val="28"/>
        </w:rPr>
        <w:t xml:space="preserve"> out in the garden</w:t>
      </w:r>
      <w:r w:rsidR="00A95DA7">
        <w:rPr>
          <w:rFonts w:ascii="Bookman Old Style" w:hAnsi="Bookman Old Style"/>
          <w:b/>
          <w:bCs/>
          <w:sz w:val="28"/>
          <w:szCs w:val="28"/>
        </w:rPr>
        <w:t>.</w:t>
      </w:r>
      <w:r w:rsidR="00CF04C2">
        <w:rPr>
          <w:rFonts w:ascii="Bookman Old Style" w:hAnsi="Bookman Old Style"/>
          <w:b/>
          <w:bCs/>
          <w:sz w:val="28"/>
          <w:szCs w:val="28"/>
        </w:rPr>
        <w:t xml:space="preserve"> </w:t>
      </w:r>
      <w:r w:rsidR="00A95DA7">
        <w:rPr>
          <w:rFonts w:ascii="Bookman Old Style" w:hAnsi="Bookman Old Style"/>
          <w:b/>
          <w:bCs/>
          <w:sz w:val="28"/>
          <w:szCs w:val="28"/>
        </w:rPr>
        <w:t xml:space="preserve">It’s one of </w:t>
      </w:r>
      <w:r>
        <w:rPr>
          <w:rFonts w:ascii="Bookman Old Style" w:hAnsi="Bookman Old Style"/>
          <w:b/>
          <w:bCs/>
          <w:sz w:val="28"/>
          <w:szCs w:val="28"/>
        </w:rPr>
        <w:t xml:space="preserve">my favorite memories and </w:t>
      </w:r>
      <w:r w:rsidR="00A95DA7">
        <w:rPr>
          <w:rFonts w:ascii="Bookman Old Style" w:hAnsi="Bookman Old Style"/>
          <w:b/>
          <w:bCs/>
          <w:sz w:val="28"/>
          <w:szCs w:val="28"/>
        </w:rPr>
        <w:t>the things he shared and taught me</w:t>
      </w:r>
      <w:r w:rsidR="006C7D55">
        <w:rPr>
          <w:rFonts w:ascii="Bookman Old Style" w:hAnsi="Bookman Old Style"/>
          <w:b/>
          <w:bCs/>
          <w:sz w:val="28"/>
          <w:szCs w:val="28"/>
        </w:rPr>
        <w:t>.</w:t>
      </w:r>
      <w:r w:rsidR="00A95DA7">
        <w:rPr>
          <w:rFonts w:ascii="Bookman Old Style" w:hAnsi="Bookman Old Style"/>
          <w:b/>
          <w:bCs/>
          <w:sz w:val="28"/>
          <w:szCs w:val="28"/>
        </w:rPr>
        <w:t xml:space="preserve"> I wanted to make sure I shared it with you as well.</w:t>
      </w:r>
      <w:r w:rsidR="003D270D">
        <w:rPr>
          <w:rFonts w:ascii="Bookman Old Style" w:hAnsi="Bookman Old Style"/>
          <w:b/>
          <w:bCs/>
          <w:sz w:val="28"/>
          <w:szCs w:val="28"/>
        </w:rPr>
        <w:t xml:space="preserve"> Your great</w:t>
      </w:r>
      <w:r>
        <w:rPr>
          <w:rFonts w:ascii="Bookman Old Style" w:hAnsi="Bookman Old Style"/>
          <w:b/>
          <w:bCs/>
          <w:sz w:val="28"/>
          <w:szCs w:val="28"/>
        </w:rPr>
        <w:t>,</w:t>
      </w:r>
      <w:r w:rsidR="003D270D">
        <w:rPr>
          <w:rFonts w:ascii="Bookman Old Style" w:hAnsi="Bookman Old Style"/>
          <w:b/>
          <w:bCs/>
          <w:sz w:val="28"/>
          <w:szCs w:val="28"/>
        </w:rPr>
        <w:t xml:space="preserve"> </w:t>
      </w:r>
      <w:r>
        <w:rPr>
          <w:rFonts w:ascii="Bookman Old Style" w:hAnsi="Bookman Old Style"/>
          <w:b/>
          <w:bCs/>
          <w:sz w:val="28"/>
          <w:szCs w:val="28"/>
        </w:rPr>
        <w:t xml:space="preserve">great, </w:t>
      </w:r>
      <w:r w:rsidR="003D270D">
        <w:rPr>
          <w:rFonts w:ascii="Bookman Old Style" w:hAnsi="Bookman Old Style"/>
          <w:b/>
          <w:bCs/>
          <w:sz w:val="28"/>
          <w:szCs w:val="28"/>
        </w:rPr>
        <w:t>grandpop was a very intelligent</w:t>
      </w:r>
      <w:r>
        <w:rPr>
          <w:rFonts w:ascii="Bookman Old Style" w:hAnsi="Bookman Old Style"/>
          <w:b/>
          <w:bCs/>
          <w:sz w:val="28"/>
          <w:szCs w:val="28"/>
        </w:rPr>
        <w:t xml:space="preserve"> and kind</w:t>
      </w:r>
      <w:r w:rsidR="003D270D">
        <w:rPr>
          <w:rFonts w:ascii="Bookman Old Style" w:hAnsi="Bookman Old Style"/>
          <w:b/>
          <w:bCs/>
          <w:sz w:val="28"/>
          <w:szCs w:val="28"/>
        </w:rPr>
        <w:t xml:space="preserve"> ma</w:t>
      </w:r>
      <w:r>
        <w:rPr>
          <w:rFonts w:ascii="Bookman Old Style" w:hAnsi="Bookman Old Style"/>
          <w:b/>
          <w:bCs/>
          <w:sz w:val="28"/>
          <w:szCs w:val="28"/>
        </w:rPr>
        <w:t>n. Plus,</w:t>
      </w:r>
      <w:r w:rsidR="003D270D">
        <w:rPr>
          <w:rFonts w:ascii="Bookman Old Style" w:hAnsi="Bookman Old Style"/>
          <w:b/>
          <w:bCs/>
          <w:sz w:val="28"/>
          <w:szCs w:val="28"/>
        </w:rPr>
        <w:t xml:space="preserve"> </w:t>
      </w:r>
      <w:r>
        <w:rPr>
          <w:rFonts w:ascii="Bookman Old Style" w:hAnsi="Bookman Old Style"/>
          <w:b/>
          <w:bCs/>
          <w:sz w:val="28"/>
          <w:szCs w:val="28"/>
        </w:rPr>
        <w:t xml:space="preserve">he </w:t>
      </w:r>
      <w:r w:rsidR="003D270D">
        <w:rPr>
          <w:rFonts w:ascii="Bookman Old Style" w:hAnsi="Bookman Old Style"/>
          <w:b/>
          <w:bCs/>
          <w:sz w:val="28"/>
          <w:szCs w:val="28"/>
        </w:rPr>
        <w:t xml:space="preserve">knew how to do or make anything. He hung the moon for </w:t>
      </w:r>
      <w:proofErr w:type="gramStart"/>
      <w:r w:rsidR="003D270D">
        <w:rPr>
          <w:rFonts w:ascii="Bookman Old Style" w:hAnsi="Bookman Old Style"/>
          <w:b/>
          <w:bCs/>
          <w:sz w:val="28"/>
          <w:szCs w:val="28"/>
        </w:rPr>
        <w:t>me</w:t>
      </w:r>
      <w:proofErr w:type="gramEnd"/>
      <w:r w:rsidR="003D270D">
        <w:rPr>
          <w:rFonts w:ascii="Bookman Old Style" w:hAnsi="Bookman Old Style"/>
          <w:b/>
          <w:bCs/>
          <w:sz w:val="28"/>
          <w:szCs w:val="28"/>
        </w:rPr>
        <w:t xml:space="preserve"> and I hope I will hung the moon for you. </w:t>
      </w:r>
    </w:p>
    <w:p w14:paraId="1D76E4D4" w14:textId="2722250A" w:rsidR="00816D9C" w:rsidRDefault="003D270D" w:rsidP="003D270D">
      <w:pPr>
        <w:rPr>
          <w:rFonts w:ascii="Bookman Old Style" w:hAnsi="Bookman Old Style"/>
          <w:b/>
          <w:bCs/>
          <w:sz w:val="28"/>
          <w:szCs w:val="28"/>
        </w:rPr>
      </w:pPr>
      <w:r>
        <w:rPr>
          <w:rFonts w:ascii="Bookman Old Style" w:hAnsi="Bookman Old Style"/>
          <w:b/>
          <w:bCs/>
          <w:sz w:val="28"/>
          <w:szCs w:val="28"/>
        </w:rPr>
        <w:t>Love always,</w:t>
      </w:r>
    </w:p>
    <w:p w14:paraId="1994822D" w14:textId="6D70D29F" w:rsidR="003D270D" w:rsidRDefault="003D270D" w:rsidP="003D270D">
      <w:pPr>
        <w:rPr>
          <w:rFonts w:ascii="Bookman Old Style" w:hAnsi="Bookman Old Style"/>
          <w:b/>
          <w:bCs/>
          <w:sz w:val="28"/>
          <w:szCs w:val="28"/>
        </w:rPr>
      </w:pPr>
      <w:r>
        <w:rPr>
          <w:rFonts w:ascii="Bookman Old Style" w:hAnsi="Bookman Old Style"/>
          <w:b/>
          <w:bCs/>
          <w:sz w:val="28"/>
          <w:szCs w:val="28"/>
        </w:rPr>
        <w:t>Grandpop</w:t>
      </w:r>
    </w:p>
    <w:p w14:paraId="1AA739B9" w14:textId="1C5E1F96" w:rsidR="00816D9C" w:rsidRDefault="00816D9C">
      <w:pPr>
        <w:rPr>
          <w:rFonts w:ascii="Bookman Old Style" w:hAnsi="Bookman Old Style"/>
          <w:b/>
          <w:bCs/>
          <w:sz w:val="28"/>
          <w:szCs w:val="28"/>
        </w:rPr>
      </w:pPr>
      <w:r>
        <w:rPr>
          <w:rFonts w:ascii="Bookman Old Style" w:hAnsi="Bookman Old Style"/>
          <w:b/>
          <w:bCs/>
          <w:sz w:val="28"/>
          <w:szCs w:val="28"/>
        </w:rPr>
        <w:br w:type="page"/>
      </w:r>
    </w:p>
    <w:p w14:paraId="61EE8BDE" w14:textId="28C4B3B5" w:rsidR="00816D9C" w:rsidRDefault="00816D9C" w:rsidP="00811196">
      <w:pPr>
        <w:jc w:val="center"/>
        <w:rPr>
          <w:rFonts w:ascii="Bookman Old Style" w:hAnsi="Bookman Old Style"/>
          <w:b/>
          <w:bCs/>
          <w:sz w:val="28"/>
          <w:szCs w:val="28"/>
        </w:rPr>
      </w:pPr>
      <w:r>
        <w:rPr>
          <w:rFonts w:ascii="Bookman Old Style" w:hAnsi="Bookman Old Style"/>
          <w:b/>
          <w:bCs/>
          <w:sz w:val="28"/>
          <w:szCs w:val="28"/>
        </w:rPr>
        <w:lastRenderedPageBreak/>
        <w:t>Legal Information</w:t>
      </w:r>
    </w:p>
    <w:p w14:paraId="2E2B506C" w14:textId="77777777" w:rsidR="00816D9C" w:rsidRDefault="00816D9C" w:rsidP="00811196">
      <w:pPr>
        <w:jc w:val="center"/>
        <w:rPr>
          <w:rFonts w:ascii="Bookman Old Style" w:hAnsi="Bookman Old Style"/>
          <w:b/>
          <w:bCs/>
          <w:sz w:val="28"/>
          <w:szCs w:val="28"/>
        </w:rPr>
      </w:pPr>
    </w:p>
    <w:p w14:paraId="5C83F4AC" w14:textId="77777777" w:rsidR="009B683D" w:rsidRPr="009B683D" w:rsidRDefault="009B683D" w:rsidP="009B683D">
      <w:pPr>
        <w:jc w:val="center"/>
        <w:rPr>
          <w:rFonts w:ascii="Bookman Old Style" w:hAnsi="Bookman Old Style"/>
          <w:b/>
          <w:bCs/>
          <w:sz w:val="28"/>
          <w:szCs w:val="28"/>
        </w:rPr>
      </w:pPr>
      <w:r w:rsidRPr="009B683D">
        <w:rPr>
          <w:rFonts w:ascii="Bookman Old Style" w:hAnsi="Bookman Old Style"/>
          <w:b/>
          <w:bCs/>
          <w:sz w:val="28"/>
          <w:szCs w:val="28"/>
        </w:rPr>
        <w:t>Copyright © 2024 by William F. Woolverton</w:t>
      </w:r>
    </w:p>
    <w:p w14:paraId="51D05118" w14:textId="17B84179" w:rsidR="009B683D" w:rsidRPr="009B683D" w:rsidRDefault="009B683D" w:rsidP="009B683D">
      <w:pPr>
        <w:rPr>
          <w:rFonts w:ascii="Bookman Old Style" w:hAnsi="Bookman Old Style"/>
          <w:b/>
          <w:bCs/>
          <w:sz w:val="28"/>
          <w:szCs w:val="28"/>
        </w:rPr>
      </w:pPr>
      <w:r w:rsidRPr="009B683D">
        <w:rPr>
          <w:rFonts w:ascii="Bookman Old Style" w:hAnsi="Bookman Old Style"/>
          <w:b/>
          <w:bCs/>
          <w:sz w:val="28"/>
          <w:szCs w:val="28"/>
        </w:rPr>
        <w:t xml:space="preserve">All rights reserved. No part of this book may be reproduced or transmitted in any form or by any means, electronic or mechanical, including photocopying, recording, or by any information storage and retrieval system, without permission in writing from the publisher.   </w:t>
      </w:r>
    </w:p>
    <w:p w14:paraId="2A580416" w14:textId="77777777" w:rsidR="009B683D" w:rsidRDefault="009B683D" w:rsidP="009B683D">
      <w:pPr>
        <w:rPr>
          <w:rFonts w:ascii="Bookman Old Style" w:hAnsi="Bookman Old Style"/>
          <w:b/>
          <w:bCs/>
          <w:sz w:val="28"/>
          <w:szCs w:val="28"/>
        </w:rPr>
      </w:pPr>
      <w:r w:rsidRPr="009B683D">
        <w:rPr>
          <w:rFonts w:ascii="Bookman Old Style" w:hAnsi="Bookman Old Style"/>
          <w:b/>
          <w:bCs/>
          <w:sz w:val="28"/>
          <w:szCs w:val="28"/>
        </w:rPr>
        <w:t xml:space="preserve">Published by: First Prince Marketing </w:t>
      </w:r>
    </w:p>
    <w:p w14:paraId="43E364BB" w14:textId="77777777" w:rsidR="009B683D" w:rsidRDefault="009B683D" w:rsidP="009B683D">
      <w:pPr>
        <w:rPr>
          <w:rFonts w:ascii="Bookman Old Style" w:hAnsi="Bookman Old Style"/>
          <w:b/>
          <w:bCs/>
          <w:sz w:val="28"/>
          <w:szCs w:val="28"/>
        </w:rPr>
      </w:pPr>
      <w:r>
        <w:rPr>
          <w:rFonts w:ascii="Bookman Old Style" w:hAnsi="Bookman Old Style"/>
          <w:b/>
          <w:bCs/>
          <w:sz w:val="28"/>
          <w:szCs w:val="28"/>
        </w:rPr>
        <w:t>1242 Main St.</w:t>
      </w:r>
      <w:r w:rsidRPr="009B683D">
        <w:rPr>
          <w:rFonts w:ascii="Bookman Old Style" w:hAnsi="Bookman Old Style"/>
          <w:b/>
          <w:bCs/>
          <w:sz w:val="28"/>
          <w:szCs w:val="28"/>
        </w:rPr>
        <w:t xml:space="preserve"> </w:t>
      </w:r>
    </w:p>
    <w:p w14:paraId="3FC3F1FE" w14:textId="31B8C05B" w:rsidR="009B683D" w:rsidRPr="009B683D" w:rsidRDefault="009B683D" w:rsidP="009B683D">
      <w:pPr>
        <w:rPr>
          <w:rFonts w:ascii="Bookman Old Style" w:hAnsi="Bookman Old Style"/>
          <w:b/>
          <w:bCs/>
          <w:sz w:val="28"/>
          <w:szCs w:val="28"/>
        </w:rPr>
      </w:pPr>
      <w:r>
        <w:rPr>
          <w:rFonts w:ascii="Bookman Old Style" w:hAnsi="Bookman Old Style"/>
          <w:b/>
          <w:bCs/>
          <w:sz w:val="28"/>
          <w:szCs w:val="28"/>
        </w:rPr>
        <w:t>Pleasant View, Tn. 37146</w:t>
      </w:r>
      <w:r w:rsidRPr="009B683D">
        <w:rPr>
          <w:rFonts w:ascii="Bookman Old Style" w:hAnsi="Bookman Old Style"/>
          <w:b/>
          <w:bCs/>
          <w:sz w:val="28"/>
          <w:szCs w:val="28"/>
        </w:rPr>
        <w:t xml:space="preserve">  </w:t>
      </w:r>
    </w:p>
    <w:p w14:paraId="59B7D12E" w14:textId="18BE6DB8" w:rsidR="009B683D" w:rsidRPr="009B683D" w:rsidRDefault="009B683D" w:rsidP="009B683D">
      <w:pPr>
        <w:rPr>
          <w:rFonts w:ascii="Bookman Old Style" w:hAnsi="Bookman Old Style"/>
          <w:b/>
          <w:bCs/>
          <w:sz w:val="28"/>
          <w:szCs w:val="28"/>
        </w:rPr>
      </w:pPr>
    </w:p>
    <w:p w14:paraId="2A5659EE" w14:textId="77777777" w:rsidR="00816D9C" w:rsidRDefault="00816D9C" w:rsidP="00811196">
      <w:pPr>
        <w:jc w:val="center"/>
        <w:rPr>
          <w:rFonts w:ascii="Bookman Old Style" w:hAnsi="Bookman Old Style"/>
          <w:b/>
          <w:bCs/>
          <w:sz w:val="28"/>
          <w:szCs w:val="28"/>
        </w:rPr>
      </w:pPr>
    </w:p>
    <w:p w14:paraId="11EB6681" w14:textId="77777777" w:rsidR="00816D9C" w:rsidRDefault="00816D9C" w:rsidP="00811196">
      <w:pPr>
        <w:jc w:val="center"/>
        <w:rPr>
          <w:rFonts w:ascii="Bookman Old Style" w:hAnsi="Bookman Old Style"/>
          <w:b/>
          <w:bCs/>
          <w:sz w:val="28"/>
          <w:szCs w:val="28"/>
        </w:rPr>
      </w:pPr>
    </w:p>
    <w:p w14:paraId="2DDFAFD7" w14:textId="77777777" w:rsidR="00816D9C" w:rsidRDefault="00816D9C" w:rsidP="00811196">
      <w:pPr>
        <w:jc w:val="center"/>
        <w:rPr>
          <w:rFonts w:ascii="Bookman Old Style" w:hAnsi="Bookman Old Style"/>
          <w:b/>
          <w:bCs/>
          <w:sz w:val="28"/>
          <w:szCs w:val="28"/>
        </w:rPr>
      </w:pPr>
    </w:p>
    <w:p w14:paraId="6001821A" w14:textId="34E8F6BD" w:rsidR="00816D9C" w:rsidRDefault="00816D9C">
      <w:pPr>
        <w:rPr>
          <w:rFonts w:ascii="Bookman Old Style" w:hAnsi="Bookman Old Style"/>
          <w:b/>
          <w:bCs/>
          <w:sz w:val="28"/>
          <w:szCs w:val="28"/>
        </w:rPr>
      </w:pPr>
      <w:r>
        <w:rPr>
          <w:rFonts w:ascii="Bookman Old Style" w:hAnsi="Bookman Old Style"/>
          <w:b/>
          <w:bCs/>
          <w:sz w:val="28"/>
          <w:szCs w:val="28"/>
        </w:rPr>
        <w:br w:type="page"/>
      </w:r>
    </w:p>
    <w:sdt>
      <w:sdtPr>
        <w:rPr>
          <w:b/>
          <w:bCs/>
          <w:color w:val="009900"/>
          <w:sz w:val="56"/>
          <w:szCs w:val="56"/>
        </w:rPr>
        <w:id w:val="-712802701"/>
        <w:docPartObj>
          <w:docPartGallery w:val="Table of Contents"/>
          <w:docPartUnique/>
        </w:docPartObj>
      </w:sdtPr>
      <w:sdtEndPr>
        <w:rPr>
          <w:rFonts w:asciiTheme="minorHAnsi" w:eastAsiaTheme="minorHAnsi" w:hAnsiTheme="minorHAnsi" w:cstheme="minorBidi"/>
          <w:noProof/>
          <w:color w:val="auto"/>
          <w:kern w:val="2"/>
          <w:sz w:val="24"/>
          <w:szCs w:val="24"/>
          <w14:ligatures w14:val="standardContextual"/>
        </w:rPr>
      </w:sdtEndPr>
      <w:sdtContent>
        <w:p w14:paraId="57B44879" w14:textId="595D48E5" w:rsidR="008079BA" w:rsidRPr="004776B3" w:rsidRDefault="008079BA">
          <w:pPr>
            <w:pStyle w:val="TOCHeading"/>
            <w:rPr>
              <w:b/>
              <w:bCs/>
              <w:color w:val="009900"/>
              <w:sz w:val="56"/>
              <w:szCs w:val="56"/>
            </w:rPr>
          </w:pPr>
          <w:r w:rsidRPr="004776B3">
            <w:rPr>
              <w:b/>
              <w:bCs/>
              <w:color w:val="009900"/>
              <w:sz w:val="56"/>
              <w:szCs w:val="56"/>
            </w:rPr>
            <w:t>Contents</w:t>
          </w:r>
        </w:p>
        <w:p w14:paraId="003D2A8F" w14:textId="038F53F4" w:rsidR="008079BA" w:rsidRDefault="008079BA">
          <w:pPr>
            <w:pStyle w:val="TOC1"/>
            <w:tabs>
              <w:tab w:val="right" w:leader="dot" w:pos="9350"/>
            </w:tabs>
            <w:rPr>
              <w:rFonts w:eastAsiaTheme="minorEastAsia"/>
              <w:noProof/>
            </w:rPr>
          </w:pPr>
          <w:r>
            <w:fldChar w:fldCharType="begin"/>
          </w:r>
          <w:r>
            <w:instrText xml:space="preserve"> TOC \o "1-3" \h \z \u </w:instrText>
          </w:r>
          <w:r>
            <w:fldChar w:fldCharType="separate"/>
          </w:r>
          <w:hyperlink w:anchor="_Toc177766898" w:history="1">
            <w:r w:rsidRPr="00DA0361">
              <w:rPr>
                <w:rStyle w:val="Hyperlink"/>
                <w:rFonts w:ascii="Algerian" w:hAnsi="Algerian"/>
                <w:noProof/>
              </w:rPr>
              <w:t>Chapter 1: Introduction to Container Gardening</w:t>
            </w:r>
            <w:r>
              <w:rPr>
                <w:noProof/>
                <w:webHidden/>
              </w:rPr>
              <w:tab/>
            </w:r>
            <w:r>
              <w:rPr>
                <w:noProof/>
                <w:webHidden/>
              </w:rPr>
              <w:fldChar w:fldCharType="begin"/>
            </w:r>
            <w:r>
              <w:rPr>
                <w:noProof/>
                <w:webHidden/>
              </w:rPr>
              <w:instrText xml:space="preserve"> PAGEREF _Toc177766898 \h </w:instrText>
            </w:r>
            <w:r>
              <w:rPr>
                <w:noProof/>
                <w:webHidden/>
              </w:rPr>
            </w:r>
            <w:r>
              <w:rPr>
                <w:noProof/>
                <w:webHidden/>
              </w:rPr>
              <w:fldChar w:fldCharType="separate"/>
            </w:r>
            <w:r>
              <w:rPr>
                <w:noProof/>
                <w:webHidden/>
              </w:rPr>
              <w:t>8</w:t>
            </w:r>
            <w:r>
              <w:rPr>
                <w:noProof/>
                <w:webHidden/>
              </w:rPr>
              <w:fldChar w:fldCharType="end"/>
            </w:r>
          </w:hyperlink>
        </w:p>
        <w:p w14:paraId="459662E7" w14:textId="5A481841" w:rsidR="008079BA" w:rsidRDefault="008079BA">
          <w:pPr>
            <w:pStyle w:val="TOC2"/>
            <w:tabs>
              <w:tab w:val="left" w:pos="960"/>
              <w:tab w:val="right" w:leader="dot" w:pos="9350"/>
            </w:tabs>
            <w:rPr>
              <w:rFonts w:eastAsiaTheme="minorEastAsia"/>
              <w:noProof/>
            </w:rPr>
          </w:pPr>
          <w:hyperlink w:anchor="_Toc177766899" w:history="1">
            <w:r w:rsidRPr="00DA0361">
              <w:rPr>
                <w:rStyle w:val="Hyperlink"/>
                <w:rFonts w:ascii="Algerian" w:hAnsi="Algerian"/>
                <w:b/>
                <w:bCs/>
                <w:i/>
                <w:iCs/>
                <w:noProof/>
              </w:rPr>
              <w:t>1.1</w:t>
            </w:r>
            <w:r>
              <w:rPr>
                <w:rFonts w:eastAsiaTheme="minorEastAsia"/>
                <w:noProof/>
              </w:rPr>
              <w:tab/>
            </w:r>
            <w:r w:rsidRPr="00DA0361">
              <w:rPr>
                <w:rStyle w:val="Hyperlink"/>
                <w:rFonts w:ascii="Algerian" w:hAnsi="Algerian"/>
                <w:b/>
                <w:bCs/>
                <w:i/>
                <w:iCs/>
                <w:noProof/>
              </w:rPr>
              <w:t>Why Choose Container Gardening?</w:t>
            </w:r>
            <w:r>
              <w:rPr>
                <w:noProof/>
                <w:webHidden/>
              </w:rPr>
              <w:tab/>
            </w:r>
            <w:r>
              <w:rPr>
                <w:noProof/>
                <w:webHidden/>
              </w:rPr>
              <w:fldChar w:fldCharType="begin"/>
            </w:r>
            <w:r>
              <w:rPr>
                <w:noProof/>
                <w:webHidden/>
              </w:rPr>
              <w:instrText xml:space="preserve"> PAGEREF _Toc177766899 \h </w:instrText>
            </w:r>
            <w:r>
              <w:rPr>
                <w:noProof/>
                <w:webHidden/>
              </w:rPr>
            </w:r>
            <w:r>
              <w:rPr>
                <w:noProof/>
                <w:webHidden/>
              </w:rPr>
              <w:fldChar w:fldCharType="separate"/>
            </w:r>
            <w:r>
              <w:rPr>
                <w:noProof/>
                <w:webHidden/>
              </w:rPr>
              <w:t>8</w:t>
            </w:r>
            <w:r>
              <w:rPr>
                <w:noProof/>
                <w:webHidden/>
              </w:rPr>
              <w:fldChar w:fldCharType="end"/>
            </w:r>
          </w:hyperlink>
        </w:p>
        <w:p w14:paraId="355CFF2D" w14:textId="6755E323" w:rsidR="008079BA" w:rsidRDefault="008079BA">
          <w:pPr>
            <w:pStyle w:val="TOC2"/>
            <w:tabs>
              <w:tab w:val="left" w:pos="960"/>
              <w:tab w:val="right" w:leader="dot" w:pos="9350"/>
            </w:tabs>
            <w:rPr>
              <w:rFonts w:eastAsiaTheme="minorEastAsia"/>
              <w:noProof/>
            </w:rPr>
          </w:pPr>
          <w:hyperlink w:anchor="_Toc177766900" w:history="1">
            <w:r w:rsidRPr="00DA0361">
              <w:rPr>
                <w:rStyle w:val="Hyperlink"/>
                <w:rFonts w:ascii="Algerian" w:hAnsi="Algerian"/>
                <w:noProof/>
              </w:rPr>
              <w:t>1.2</w:t>
            </w:r>
            <w:r>
              <w:rPr>
                <w:rFonts w:eastAsiaTheme="minorEastAsia"/>
                <w:noProof/>
              </w:rPr>
              <w:tab/>
            </w:r>
            <w:r w:rsidRPr="00DA0361">
              <w:rPr>
                <w:rStyle w:val="Hyperlink"/>
                <w:rFonts w:ascii="Algerian" w:hAnsi="Algerian"/>
                <w:noProof/>
              </w:rPr>
              <w:t>The Science Behind Container Gardening</w:t>
            </w:r>
            <w:r>
              <w:rPr>
                <w:noProof/>
                <w:webHidden/>
              </w:rPr>
              <w:tab/>
            </w:r>
            <w:r>
              <w:rPr>
                <w:noProof/>
                <w:webHidden/>
              </w:rPr>
              <w:fldChar w:fldCharType="begin"/>
            </w:r>
            <w:r>
              <w:rPr>
                <w:noProof/>
                <w:webHidden/>
              </w:rPr>
              <w:instrText xml:space="preserve"> PAGEREF _Toc177766900 \h </w:instrText>
            </w:r>
            <w:r>
              <w:rPr>
                <w:noProof/>
                <w:webHidden/>
              </w:rPr>
            </w:r>
            <w:r>
              <w:rPr>
                <w:noProof/>
                <w:webHidden/>
              </w:rPr>
              <w:fldChar w:fldCharType="separate"/>
            </w:r>
            <w:r>
              <w:rPr>
                <w:noProof/>
                <w:webHidden/>
              </w:rPr>
              <w:t>10</w:t>
            </w:r>
            <w:r>
              <w:rPr>
                <w:noProof/>
                <w:webHidden/>
              </w:rPr>
              <w:fldChar w:fldCharType="end"/>
            </w:r>
          </w:hyperlink>
        </w:p>
        <w:p w14:paraId="4BB63F9B" w14:textId="49413532" w:rsidR="008079BA" w:rsidRDefault="008079BA">
          <w:pPr>
            <w:pStyle w:val="TOC2"/>
            <w:tabs>
              <w:tab w:val="left" w:pos="960"/>
              <w:tab w:val="right" w:leader="dot" w:pos="9350"/>
            </w:tabs>
            <w:rPr>
              <w:rFonts w:eastAsiaTheme="minorEastAsia"/>
              <w:noProof/>
            </w:rPr>
          </w:pPr>
          <w:hyperlink w:anchor="_Toc177766901" w:history="1">
            <w:r w:rsidRPr="00DA0361">
              <w:rPr>
                <w:rStyle w:val="Hyperlink"/>
                <w:b/>
                <w:bCs/>
                <w:noProof/>
              </w:rPr>
              <w:t>1.3</w:t>
            </w:r>
            <w:r>
              <w:rPr>
                <w:rFonts w:eastAsiaTheme="minorEastAsia"/>
                <w:noProof/>
              </w:rPr>
              <w:tab/>
            </w:r>
            <w:r w:rsidRPr="00DA0361">
              <w:rPr>
                <w:rStyle w:val="Hyperlink"/>
                <w:b/>
                <w:bCs/>
                <w:noProof/>
              </w:rPr>
              <w:t>Getting Started: Choosing Containers, Soil, and Plants</w:t>
            </w:r>
            <w:r>
              <w:rPr>
                <w:noProof/>
                <w:webHidden/>
              </w:rPr>
              <w:tab/>
            </w:r>
            <w:r>
              <w:rPr>
                <w:noProof/>
                <w:webHidden/>
              </w:rPr>
              <w:fldChar w:fldCharType="begin"/>
            </w:r>
            <w:r>
              <w:rPr>
                <w:noProof/>
                <w:webHidden/>
              </w:rPr>
              <w:instrText xml:space="preserve"> PAGEREF _Toc177766901 \h </w:instrText>
            </w:r>
            <w:r>
              <w:rPr>
                <w:noProof/>
                <w:webHidden/>
              </w:rPr>
            </w:r>
            <w:r>
              <w:rPr>
                <w:noProof/>
                <w:webHidden/>
              </w:rPr>
              <w:fldChar w:fldCharType="separate"/>
            </w:r>
            <w:r>
              <w:rPr>
                <w:noProof/>
                <w:webHidden/>
              </w:rPr>
              <w:t>12</w:t>
            </w:r>
            <w:r>
              <w:rPr>
                <w:noProof/>
                <w:webHidden/>
              </w:rPr>
              <w:fldChar w:fldCharType="end"/>
            </w:r>
          </w:hyperlink>
        </w:p>
        <w:p w14:paraId="29B30A7B" w14:textId="05DDB9AC" w:rsidR="008079BA" w:rsidRDefault="008079BA">
          <w:pPr>
            <w:pStyle w:val="TOC2"/>
            <w:tabs>
              <w:tab w:val="left" w:pos="960"/>
              <w:tab w:val="right" w:leader="dot" w:pos="9350"/>
            </w:tabs>
            <w:rPr>
              <w:rFonts w:eastAsiaTheme="minorEastAsia"/>
              <w:noProof/>
            </w:rPr>
          </w:pPr>
          <w:hyperlink w:anchor="_Toc177766902" w:history="1">
            <w:r w:rsidRPr="00DA0361">
              <w:rPr>
                <w:rStyle w:val="Hyperlink"/>
                <w:rFonts w:ascii="Algerian" w:hAnsi="Algerian"/>
                <w:b/>
                <w:bCs/>
                <w:noProof/>
              </w:rPr>
              <w:t>1.4</w:t>
            </w:r>
            <w:r>
              <w:rPr>
                <w:rFonts w:eastAsiaTheme="minorEastAsia"/>
                <w:noProof/>
              </w:rPr>
              <w:tab/>
            </w:r>
            <w:r w:rsidRPr="00DA0361">
              <w:rPr>
                <w:rStyle w:val="Hyperlink"/>
                <w:rFonts w:ascii="Algerian" w:hAnsi="Algerian"/>
                <w:b/>
                <w:bCs/>
                <w:noProof/>
              </w:rPr>
              <w:t>Practical Considerations for Container Gardening</w:t>
            </w:r>
            <w:r>
              <w:rPr>
                <w:noProof/>
                <w:webHidden/>
              </w:rPr>
              <w:tab/>
            </w:r>
            <w:r>
              <w:rPr>
                <w:noProof/>
                <w:webHidden/>
              </w:rPr>
              <w:fldChar w:fldCharType="begin"/>
            </w:r>
            <w:r>
              <w:rPr>
                <w:noProof/>
                <w:webHidden/>
              </w:rPr>
              <w:instrText xml:space="preserve"> PAGEREF _Toc177766902 \h </w:instrText>
            </w:r>
            <w:r>
              <w:rPr>
                <w:noProof/>
                <w:webHidden/>
              </w:rPr>
            </w:r>
            <w:r>
              <w:rPr>
                <w:noProof/>
                <w:webHidden/>
              </w:rPr>
              <w:fldChar w:fldCharType="separate"/>
            </w:r>
            <w:r>
              <w:rPr>
                <w:noProof/>
                <w:webHidden/>
              </w:rPr>
              <w:t>14</w:t>
            </w:r>
            <w:r>
              <w:rPr>
                <w:noProof/>
                <w:webHidden/>
              </w:rPr>
              <w:fldChar w:fldCharType="end"/>
            </w:r>
          </w:hyperlink>
        </w:p>
        <w:p w14:paraId="54A5DD1C" w14:textId="5BD4830D" w:rsidR="008079BA" w:rsidRDefault="008079BA">
          <w:pPr>
            <w:pStyle w:val="TOC2"/>
            <w:tabs>
              <w:tab w:val="left" w:pos="960"/>
              <w:tab w:val="right" w:leader="dot" w:pos="9350"/>
            </w:tabs>
            <w:rPr>
              <w:rFonts w:eastAsiaTheme="minorEastAsia"/>
              <w:noProof/>
            </w:rPr>
          </w:pPr>
          <w:hyperlink w:anchor="_Toc177766903" w:history="1">
            <w:r w:rsidRPr="00DA0361">
              <w:rPr>
                <w:rStyle w:val="Hyperlink"/>
                <w:rFonts w:ascii="Algerian" w:hAnsi="Algerian"/>
                <w:b/>
                <w:bCs/>
                <w:noProof/>
              </w:rPr>
              <w:t>1.5</w:t>
            </w:r>
            <w:r>
              <w:rPr>
                <w:rFonts w:eastAsiaTheme="minorEastAsia"/>
                <w:noProof/>
              </w:rPr>
              <w:tab/>
            </w:r>
            <w:r w:rsidRPr="00DA0361">
              <w:rPr>
                <w:rStyle w:val="Hyperlink"/>
                <w:rFonts w:ascii="Algerian" w:hAnsi="Algerian"/>
                <w:b/>
                <w:bCs/>
                <w:noProof/>
              </w:rPr>
              <w:t>The Aesthetic and Functional Flexibility of Container Gardening</w:t>
            </w:r>
            <w:r>
              <w:rPr>
                <w:noProof/>
                <w:webHidden/>
              </w:rPr>
              <w:tab/>
            </w:r>
            <w:r>
              <w:rPr>
                <w:noProof/>
                <w:webHidden/>
              </w:rPr>
              <w:fldChar w:fldCharType="begin"/>
            </w:r>
            <w:r>
              <w:rPr>
                <w:noProof/>
                <w:webHidden/>
              </w:rPr>
              <w:instrText xml:space="preserve"> PAGEREF _Toc177766903 \h </w:instrText>
            </w:r>
            <w:r>
              <w:rPr>
                <w:noProof/>
                <w:webHidden/>
              </w:rPr>
            </w:r>
            <w:r>
              <w:rPr>
                <w:noProof/>
                <w:webHidden/>
              </w:rPr>
              <w:fldChar w:fldCharType="separate"/>
            </w:r>
            <w:r>
              <w:rPr>
                <w:noProof/>
                <w:webHidden/>
              </w:rPr>
              <w:t>16</w:t>
            </w:r>
            <w:r>
              <w:rPr>
                <w:noProof/>
                <w:webHidden/>
              </w:rPr>
              <w:fldChar w:fldCharType="end"/>
            </w:r>
          </w:hyperlink>
        </w:p>
        <w:p w14:paraId="7A205F7F" w14:textId="720E5D43" w:rsidR="008079BA" w:rsidRDefault="008079BA">
          <w:pPr>
            <w:pStyle w:val="TOC1"/>
            <w:tabs>
              <w:tab w:val="right" w:leader="dot" w:pos="9350"/>
            </w:tabs>
            <w:rPr>
              <w:rFonts w:eastAsiaTheme="minorEastAsia"/>
              <w:noProof/>
            </w:rPr>
          </w:pPr>
          <w:hyperlink w:anchor="_Toc177766904" w:history="1">
            <w:r w:rsidRPr="00DA0361">
              <w:rPr>
                <w:rStyle w:val="Hyperlink"/>
                <w:rFonts w:ascii="Algerian" w:hAnsi="Algerian"/>
                <w:b/>
                <w:bCs/>
                <w:noProof/>
              </w:rPr>
              <w:t>Chapter 2: Mastering Container Selection and Preparation</w:t>
            </w:r>
            <w:r>
              <w:rPr>
                <w:noProof/>
                <w:webHidden/>
              </w:rPr>
              <w:tab/>
            </w:r>
            <w:r>
              <w:rPr>
                <w:noProof/>
                <w:webHidden/>
              </w:rPr>
              <w:fldChar w:fldCharType="begin"/>
            </w:r>
            <w:r>
              <w:rPr>
                <w:noProof/>
                <w:webHidden/>
              </w:rPr>
              <w:instrText xml:space="preserve"> PAGEREF _Toc177766904 \h </w:instrText>
            </w:r>
            <w:r>
              <w:rPr>
                <w:noProof/>
                <w:webHidden/>
              </w:rPr>
            </w:r>
            <w:r>
              <w:rPr>
                <w:noProof/>
                <w:webHidden/>
              </w:rPr>
              <w:fldChar w:fldCharType="separate"/>
            </w:r>
            <w:r>
              <w:rPr>
                <w:noProof/>
                <w:webHidden/>
              </w:rPr>
              <w:t>17</w:t>
            </w:r>
            <w:r>
              <w:rPr>
                <w:noProof/>
                <w:webHidden/>
              </w:rPr>
              <w:fldChar w:fldCharType="end"/>
            </w:r>
          </w:hyperlink>
        </w:p>
        <w:p w14:paraId="46FC93A8" w14:textId="32A9A632" w:rsidR="008079BA" w:rsidRDefault="008079BA">
          <w:pPr>
            <w:pStyle w:val="TOC3"/>
            <w:tabs>
              <w:tab w:val="left" w:pos="1200"/>
              <w:tab w:val="right" w:leader="dot" w:pos="9350"/>
            </w:tabs>
            <w:rPr>
              <w:rFonts w:eastAsiaTheme="minorEastAsia"/>
              <w:noProof/>
            </w:rPr>
          </w:pPr>
          <w:hyperlink w:anchor="_Toc177766905" w:history="1">
            <w:r w:rsidRPr="00DA0361">
              <w:rPr>
                <w:rStyle w:val="Hyperlink"/>
                <w:rFonts w:ascii="Algerian" w:hAnsi="Algerian"/>
                <w:b/>
                <w:bCs/>
                <w:noProof/>
              </w:rPr>
              <w:t>2.1</w:t>
            </w:r>
            <w:r>
              <w:rPr>
                <w:rFonts w:eastAsiaTheme="minorEastAsia"/>
                <w:noProof/>
              </w:rPr>
              <w:tab/>
            </w:r>
            <w:r w:rsidRPr="00DA0361">
              <w:rPr>
                <w:rStyle w:val="Hyperlink"/>
                <w:rFonts w:ascii="Algerian" w:hAnsi="Algerian"/>
                <w:b/>
                <w:bCs/>
                <w:noProof/>
              </w:rPr>
              <w:t>The Science Behind Container Selection</w:t>
            </w:r>
            <w:r>
              <w:rPr>
                <w:noProof/>
                <w:webHidden/>
              </w:rPr>
              <w:tab/>
            </w:r>
            <w:r>
              <w:rPr>
                <w:noProof/>
                <w:webHidden/>
              </w:rPr>
              <w:fldChar w:fldCharType="begin"/>
            </w:r>
            <w:r>
              <w:rPr>
                <w:noProof/>
                <w:webHidden/>
              </w:rPr>
              <w:instrText xml:space="preserve"> PAGEREF _Toc177766905 \h </w:instrText>
            </w:r>
            <w:r>
              <w:rPr>
                <w:noProof/>
                <w:webHidden/>
              </w:rPr>
            </w:r>
            <w:r>
              <w:rPr>
                <w:noProof/>
                <w:webHidden/>
              </w:rPr>
              <w:fldChar w:fldCharType="separate"/>
            </w:r>
            <w:r>
              <w:rPr>
                <w:noProof/>
                <w:webHidden/>
              </w:rPr>
              <w:t>18</w:t>
            </w:r>
            <w:r>
              <w:rPr>
                <w:noProof/>
                <w:webHidden/>
              </w:rPr>
              <w:fldChar w:fldCharType="end"/>
            </w:r>
          </w:hyperlink>
        </w:p>
        <w:p w14:paraId="62B96C12" w14:textId="2E464F32" w:rsidR="008079BA" w:rsidRDefault="008079BA">
          <w:pPr>
            <w:pStyle w:val="TOC3"/>
            <w:tabs>
              <w:tab w:val="left" w:pos="1200"/>
              <w:tab w:val="right" w:leader="dot" w:pos="9350"/>
            </w:tabs>
            <w:rPr>
              <w:rFonts w:eastAsiaTheme="minorEastAsia"/>
              <w:noProof/>
            </w:rPr>
          </w:pPr>
          <w:hyperlink w:anchor="_Toc177766906" w:history="1">
            <w:r w:rsidRPr="00DA0361">
              <w:rPr>
                <w:rStyle w:val="Hyperlink"/>
                <w:rFonts w:ascii="Algerian" w:hAnsi="Algerian"/>
                <w:b/>
                <w:bCs/>
                <w:noProof/>
              </w:rPr>
              <w:t>2.3</w:t>
            </w:r>
            <w:r>
              <w:rPr>
                <w:rFonts w:eastAsiaTheme="minorEastAsia"/>
                <w:noProof/>
              </w:rPr>
              <w:tab/>
            </w:r>
            <w:r w:rsidRPr="00DA0361">
              <w:rPr>
                <w:rStyle w:val="Hyperlink"/>
                <w:rFonts w:ascii="Algerian" w:hAnsi="Algerian"/>
                <w:b/>
                <w:bCs/>
                <w:noProof/>
              </w:rPr>
              <w:t>Proper Drainage Techniques: Avoiding Overwatering</w:t>
            </w:r>
            <w:r>
              <w:rPr>
                <w:noProof/>
                <w:webHidden/>
              </w:rPr>
              <w:tab/>
            </w:r>
            <w:r>
              <w:rPr>
                <w:noProof/>
                <w:webHidden/>
              </w:rPr>
              <w:fldChar w:fldCharType="begin"/>
            </w:r>
            <w:r>
              <w:rPr>
                <w:noProof/>
                <w:webHidden/>
              </w:rPr>
              <w:instrText xml:space="preserve"> PAGEREF _Toc177766906 \h </w:instrText>
            </w:r>
            <w:r>
              <w:rPr>
                <w:noProof/>
                <w:webHidden/>
              </w:rPr>
            </w:r>
            <w:r>
              <w:rPr>
                <w:noProof/>
                <w:webHidden/>
              </w:rPr>
              <w:fldChar w:fldCharType="separate"/>
            </w:r>
            <w:r>
              <w:rPr>
                <w:noProof/>
                <w:webHidden/>
              </w:rPr>
              <w:t>22</w:t>
            </w:r>
            <w:r>
              <w:rPr>
                <w:noProof/>
                <w:webHidden/>
              </w:rPr>
              <w:fldChar w:fldCharType="end"/>
            </w:r>
          </w:hyperlink>
        </w:p>
        <w:p w14:paraId="7E73D8C9" w14:textId="1CEA7141" w:rsidR="008079BA" w:rsidRDefault="008079BA">
          <w:pPr>
            <w:pStyle w:val="TOC3"/>
            <w:tabs>
              <w:tab w:val="left" w:pos="1200"/>
              <w:tab w:val="right" w:leader="dot" w:pos="9350"/>
            </w:tabs>
            <w:rPr>
              <w:rFonts w:eastAsiaTheme="minorEastAsia"/>
              <w:noProof/>
            </w:rPr>
          </w:pPr>
          <w:hyperlink w:anchor="_Toc177766907" w:history="1">
            <w:r w:rsidRPr="00DA0361">
              <w:rPr>
                <w:rStyle w:val="Hyperlink"/>
                <w:rFonts w:ascii="Algerian" w:hAnsi="Algerian"/>
                <w:b/>
                <w:bCs/>
                <w:noProof/>
              </w:rPr>
              <w:t>2.4</w:t>
            </w:r>
            <w:r>
              <w:rPr>
                <w:rFonts w:eastAsiaTheme="minorEastAsia"/>
                <w:noProof/>
              </w:rPr>
              <w:tab/>
            </w:r>
            <w:r w:rsidRPr="00DA0361">
              <w:rPr>
                <w:rStyle w:val="Hyperlink"/>
                <w:rFonts w:ascii="Algerian" w:hAnsi="Algerian"/>
                <w:b/>
                <w:bCs/>
                <w:noProof/>
              </w:rPr>
              <w:t>Choosing the Right Size and Material for Maximum Plant Growth</w:t>
            </w:r>
            <w:r>
              <w:rPr>
                <w:noProof/>
                <w:webHidden/>
              </w:rPr>
              <w:tab/>
            </w:r>
            <w:r>
              <w:rPr>
                <w:noProof/>
                <w:webHidden/>
              </w:rPr>
              <w:fldChar w:fldCharType="begin"/>
            </w:r>
            <w:r>
              <w:rPr>
                <w:noProof/>
                <w:webHidden/>
              </w:rPr>
              <w:instrText xml:space="preserve"> PAGEREF _Toc177766907 \h </w:instrText>
            </w:r>
            <w:r>
              <w:rPr>
                <w:noProof/>
                <w:webHidden/>
              </w:rPr>
            </w:r>
            <w:r>
              <w:rPr>
                <w:noProof/>
                <w:webHidden/>
              </w:rPr>
              <w:fldChar w:fldCharType="separate"/>
            </w:r>
            <w:r>
              <w:rPr>
                <w:noProof/>
                <w:webHidden/>
              </w:rPr>
              <w:t>24</w:t>
            </w:r>
            <w:r>
              <w:rPr>
                <w:noProof/>
                <w:webHidden/>
              </w:rPr>
              <w:fldChar w:fldCharType="end"/>
            </w:r>
          </w:hyperlink>
        </w:p>
        <w:p w14:paraId="3D508697" w14:textId="32FAE4F2" w:rsidR="008079BA" w:rsidRDefault="008079BA">
          <w:pPr>
            <w:pStyle w:val="TOC3"/>
            <w:tabs>
              <w:tab w:val="left" w:pos="1200"/>
              <w:tab w:val="right" w:leader="dot" w:pos="9350"/>
            </w:tabs>
            <w:rPr>
              <w:rFonts w:eastAsiaTheme="minorEastAsia"/>
              <w:noProof/>
            </w:rPr>
          </w:pPr>
          <w:hyperlink w:anchor="_Toc177766908" w:history="1">
            <w:r w:rsidRPr="00DA0361">
              <w:rPr>
                <w:rStyle w:val="Hyperlink"/>
                <w:rFonts w:ascii="Algerian" w:hAnsi="Algerian"/>
                <w:b/>
                <w:bCs/>
                <w:noProof/>
              </w:rPr>
              <w:t>2.5</w:t>
            </w:r>
            <w:r>
              <w:rPr>
                <w:rFonts w:eastAsiaTheme="minorEastAsia"/>
                <w:noProof/>
              </w:rPr>
              <w:tab/>
            </w:r>
            <w:r w:rsidRPr="00DA0361">
              <w:rPr>
                <w:rStyle w:val="Hyperlink"/>
                <w:rFonts w:ascii="Algerian" w:hAnsi="Algerian"/>
                <w:b/>
                <w:bCs/>
                <w:noProof/>
              </w:rPr>
              <w:t>Preparing Containers for Planting: Step-by-Step</w:t>
            </w:r>
            <w:r>
              <w:rPr>
                <w:noProof/>
                <w:webHidden/>
              </w:rPr>
              <w:tab/>
            </w:r>
            <w:r>
              <w:rPr>
                <w:noProof/>
                <w:webHidden/>
              </w:rPr>
              <w:fldChar w:fldCharType="begin"/>
            </w:r>
            <w:r>
              <w:rPr>
                <w:noProof/>
                <w:webHidden/>
              </w:rPr>
              <w:instrText xml:space="preserve"> PAGEREF _Toc177766908 \h </w:instrText>
            </w:r>
            <w:r>
              <w:rPr>
                <w:noProof/>
                <w:webHidden/>
              </w:rPr>
            </w:r>
            <w:r>
              <w:rPr>
                <w:noProof/>
                <w:webHidden/>
              </w:rPr>
              <w:fldChar w:fldCharType="separate"/>
            </w:r>
            <w:r>
              <w:rPr>
                <w:noProof/>
                <w:webHidden/>
              </w:rPr>
              <w:t>25</w:t>
            </w:r>
            <w:r>
              <w:rPr>
                <w:noProof/>
                <w:webHidden/>
              </w:rPr>
              <w:fldChar w:fldCharType="end"/>
            </w:r>
          </w:hyperlink>
        </w:p>
        <w:p w14:paraId="5548142A" w14:textId="245A365C" w:rsidR="008079BA" w:rsidRDefault="008079BA">
          <w:pPr>
            <w:pStyle w:val="TOC3"/>
            <w:tabs>
              <w:tab w:val="right" w:leader="dot" w:pos="9350"/>
            </w:tabs>
            <w:rPr>
              <w:rFonts w:eastAsiaTheme="minorEastAsia"/>
              <w:noProof/>
            </w:rPr>
          </w:pPr>
          <w:hyperlink w:anchor="_Toc177766909" w:history="1">
            <w:r w:rsidRPr="00DA0361">
              <w:rPr>
                <w:rStyle w:val="Hyperlink"/>
                <w:rFonts w:ascii="Algerian" w:hAnsi="Algerian"/>
                <w:b/>
                <w:bCs/>
                <w:noProof/>
              </w:rPr>
              <w:t>Conclusion: Mastering container selection and preparation</w:t>
            </w:r>
            <w:r>
              <w:rPr>
                <w:noProof/>
                <w:webHidden/>
              </w:rPr>
              <w:tab/>
            </w:r>
            <w:r>
              <w:rPr>
                <w:noProof/>
                <w:webHidden/>
              </w:rPr>
              <w:fldChar w:fldCharType="begin"/>
            </w:r>
            <w:r>
              <w:rPr>
                <w:noProof/>
                <w:webHidden/>
              </w:rPr>
              <w:instrText xml:space="preserve"> PAGEREF _Toc177766909 \h </w:instrText>
            </w:r>
            <w:r>
              <w:rPr>
                <w:noProof/>
                <w:webHidden/>
              </w:rPr>
            </w:r>
            <w:r>
              <w:rPr>
                <w:noProof/>
                <w:webHidden/>
              </w:rPr>
              <w:fldChar w:fldCharType="separate"/>
            </w:r>
            <w:r>
              <w:rPr>
                <w:noProof/>
                <w:webHidden/>
              </w:rPr>
              <w:t>27</w:t>
            </w:r>
            <w:r>
              <w:rPr>
                <w:noProof/>
                <w:webHidden/>
              </w:rPr>
              <w:fldChar w:fldCharType="end"/>
            </w:r>
          </w:hyperlink>
        </w:p>
        <w:p w14:paraId="493A69C5" w14:textId="6142B831" w:rsidR="008079BA" w:rsidRDefault="008079BA">
          <w:pPr>
            <w:pStyle w:val="TOC2"/>
            <w:tabs>
              <w:tab w:val="right" w:leader="dot" w:pos="9350"/>
            </w:tabs>
            <w:rPr>
              <w:rFonts w:eastAsiaTheme="minorEastAsia"/>
              <w:noProof/>
            </w:rPr>
          </w:pPr>
          <w:hyperlink w:anchor="_Toc177766910" w:history="1">
            <w:r w:rsidRPr="00DA0361">
              <w:rPr>
                <w:rStyle w:val="Hyperlink"/>
                <w:rFonts w:ascii="Algerian" w:hAnsi="Algerian"/>
                <w:b/>
                <w:bCs/>
                <w:noProof/>
              </w:rPr>
              <w:t>Chapter 3: Soil and Potting Mixes for Containers</w:t>
            </w:r>
            <w:r>
              <w:rPr>
                <w:noProof/>
                <w:webHidden/>
              </w:rPr>
              <w:tab/>
            </w:r>
            <w:r>
              <w:rPr>
                <w:noProof/>
                <w:webHidden/>
              </w:rPr>
              <w:fldChar w:fldCharType="begin"/>
            </w:r>
            <w:r>
              <w:rPr>
                <w:noProof/>
                <w:webHidden/>
              </w:rPr>
              <w:instrText xml:space="preserve"> PAGEREF _Toc177766910 \h </w:instrText>
            </w:r>
            <w:r>
              <w:rPr>
                <w:noProof/>
                <w:webHidden/>
              </w:rPr>
            </w:r>
            <w:r>
              <w:rPr>
                <w:noProof/>
                <w:webHidden/>
              </w:rPr>
              <w:fldChar w:fldCharType="separate"/>
            </w:r>
            <w:r>
              <w:rPr>
                <w:noProof/>
                <w:webHidden/>
              </w:rPr>
              <w:t>28</w:t>
            </w:r>
            <w:r>
              <w:rPr>
                <w:noProof/>
                <w:webHidden/>
              </w:rPr>
              <w:fldChar w:fldCharType="end"/>
            </w:r>
          </w:hyperlink>
        </w:p>
        <w:p w14:paraId="60F89497" w14:textId="2EFDF734" w:rsidR="008079BA" w:rsidRDefault="008079BA">
          <w:pPr>
            <w:pStyle w:val="TOC3"/>
            <w:tabs>
              <w:tab w:val="right" w:leader="dot" w:pos="9350"/>
            </w:tabs>
            <w:rPr>
              <w:rFonts w:eastAsiaTheme="minorEastAsia"/>
              <w:noProof/>
            </w:rPr>
          </w:pPr>
          <w:hyperlink w:anchor="_Toc177766911" w:history="1">
            <w:r w:rsidRPr="00DA0361">
              <w:rPr>
                <w:rStyle w:val="Hyperlink"/>
                <w:rFonts w:ascii="Algerian" w:hAnsi="Algerian"/>
                <w:b/>
                <w:bCs/>
                <w:noProof/>
              </w:rPr>
              <w:t>3.2 Custom Potting Mixes for Containers</w:t>
            </w:r>
            <w:r>
              <w:rPr>
                <w:noProof/>
                <w:webHidden/>
              </w:rPr>
              <w:tab/>
            </w:r>
            <w:r>
              <w:rPr>
                <w:noProof/>
                <w:webHidden/>
              </w:rPr>
              <w:fldChar w:fldCharType="begin"/>
            </w:r>
            <w:r>
              <w:rPr>
                <w:noProof/>
                <w:webHidden/>
              </w:rPr>
              <w:instrText xml:space="preserve"> PAGEREF _Toc177766911 \h </w:instrText>
            </w:r>
            <w:r>
              <w:rPr>
                <w:noProof/>
                <w:webHidden/>
              </w:rPr>
            </w:r>
            <w:r>
              <w:rPr>
                <w:noProof/>
                <w:webHidden/>
              </w:rPr>
              <w:fldChar w:fldCharType="separate"/>
            </w:r>
            <w:r>
              <w:rPr>
                <w:noProof/>
                <w:webHidden/>
              </w:rPr>
              <w:t>30</w:t>
            </w:r>
            <w:r>
              <w:rPr>
                <w:noProof/>
                <w:webHidden/>
              </w:rPr>
              <w:fldChar w:fldCharType="end"/>
            </w:r>
          </w:hyperlink>
        </w:p>
        <w:p w14:paraId="3B693F85" w14:textId="21635F60" w:rsidR="008079BA" w:rsidRDefault="008079BA">
          <w:pPr>
            <w:pStyle w:val="TOC3"/>
            <w:tabs>
              <w:tab w:val="right" w:leader="dot" w:pos="9350"/>
            </w:tabs>
            <w:rPr>
              <w:rFonts w:eastAsiaTheme="minorEastAsia"/>
              <w:noProof/>
            </w:rPr>
          </w:pPr>
          <w:hyperlink w:anchor="_Toc177766912" w:history="1">
            <w:r w:rsidRPr="00DA0361">
              <w:rPr>
                <w:rStyle w:val="Hyperlink"/>
                <w:rFonts w:ascii="Algerian" w:hAnsi="Algerian"/>
                <w:b/>
                <w:bCs/>
                <w:noProof/>
              </w:rPr>
              <w:t>3.3 Understanding Soil pH and Nutrient Balance</w:t>
            </w:r>
            <w:r>
              <w:rPr>
                <w:noProof/>
                <w:webHidden/>
              </w:rPr>
              <w:tab/>
            </w:r>
            <w:r>
              <w:rPr>
                <w:noProof/>
                <w:webHidden/>
              </w:rPr>
              <w:fldChar w:fldCharType="begin"/>
            </w:r>
            <w:r>
              <w:rPr>
                <w:noProof/>
                <w:webHidden/>
              </w:rPr>
              <w:instrText xml:space="preserve"> PAGEREF _Toc177766912 \h </w:instrText>
            </w:r>
            <w:r>
              <w:rPr>
                <w:noProof/>
                <w:webHidden/>
              </w:rPr>
            </w:r>
            <w:r>
              <w:rPr>
                <w:noProof/>
                <w:webHidden/>
              </w:rPr>
              <w:fldChar w:fldCharType="separate"/>
            </w:r>
            <w:r>
              <w:rPr>
                <w:noProof/>
                <w:webHidden/>
              </w:rPr>
              <w:t>32</w:t>
            </w:r>
            <w:r>
              <w:rPr>
                <w:noProof/>
                <w:webHidden/>
              </w:rPr>
              <w:fldChar w:fldCharType="end"/>
            </w:r>
          </w:hyperlink>
        </w:p>
        <w:p w14:paraId="4FB6A2EA" w14:textId="32006A05" w:rsidR="008079BA" w:rsidRDefault="008079BA">
          <w:pPr>
            <w:pStyle w:val="TOC2"/>
            <w:tabs>
              <w:tab w:val="right" w:leader="dot" w:pos="9350"/>
            </w:tabs>
            <w:rPr>
              <w:rFonts w:eastAsiaTheme="minorEastAsia"/>
              <w:noProof/>
            </w:rPr>
          </w:pPr>
          <w:hyperlink w:anchor="_Toc177766913" w:history="1">
            <w:r w:rsidRPr="00DA0361">
              <w:rPr>
                <w:rStyle w:val="Hyperlink"/>
                <w:rFonts w:ascii="Algerian" w:hAnsi="Algerian"/>
                <w:b/>
                <w:bCs/>
                <w:noProof/>
              </w:rPr>
              <w:t>Chapter 4: Plant Selection for Container Gardening</w:t>
            </w:r>
            <w:r>
              <w:rPr>
                <w:noProof/>
                <w:webHidden/>
              </w:rPr>
              <w:tab/>
            </w:r>
            <w:r>
              <w:rPr>
                <w:noProof/>
                <w:webHidden/>
              </w:rPr>
              <w:fldChar w:fldCharType="begin"/>
            </w:r>
            <w:r>
              <w:rPr>
                <w:noProof/>
                <w:webHidden/>
              </w:rPr>
              <w:instrText xml:space="preserve"> PAGEREF _Toc177766913 \h </w:instrText>
            </w:r>
            <w:r>
              <w:rPr>
                <w:noProof/>
                <w:webHidden/>
              </w:rPr>
            </w:r>
            <w:r>
              <w:rPr>
                <w:noProof/>
                <w:webHidden/>
              </w:rPr>
              <w:fldChar w:fldCharType="separate"/>
            </w:r>
            <w:r>
              <w:rPr>
                <w:noProof/>
                <w:webHidden/>
              </w:rPr>
              <w:t>40</w:t>
            </w:r>
            <w:r>
              <w:rPr>
                <w:noProof/>
                <w:webHidden/>
              </w:rPr>
              <w:fldChar w:fldCharType="end"/>
            </w:r>
          </w:hyperlink>
        </w:p>
        <w:p w14:paraId="2C94BD6E" w14:textId="067F0165" w:rsidR="008079BA" w:rsidRDefault="008079BA">
          <w:pPr>
            <w:pStyle w:val="TOC3"/>
            <w:tabs>
              <w:tab w:val="left" w:pos="1200"/>
              <w:tab w:val="right" w:leader="dot" w:pos="9350"/>
            </w:tabs>
            <w:rPr>
              <w:rFonts w:eastAsiaTheme="minorEastAsia"/>
              <w:noProof/>
            </w:rPr>
          </w:pPr>
          <w:hyperlink w:anchor="_Toc177766914" w:history="1">
            <w:r w:rsidRPr="00DA0361">
              <w:rPr>
                <w:rStyle w:val="Hyperlink"/>
                <w:rFonts w:ascii="Algerian" w:hAnsi="Algerian"/>
                <w:b/>
                <w:bCs/>
                <w:i/>
                <w:iCs/>
                <w:noProof/>
              </w:rPr>
              <w:t>4.1</w:t>
            </w:r>
            <w:r>
              <w:rPr>
                <w:rFonts w:eastAsiaTheme="minorEastAsia"/>
                <w:noProof/>
              </w:rPr>
              <w:tab/>
            </w:r>
            <w:r w:rsidRPr="00DA0361">
              <w:rPr>
                <w:rStyle w:val="Hyperlink"/>
                <w:rFonts w:ascii="Algerian" w:hAnsi="Algerian"/>
                <w:b/>
                <w:bCs/>
                <w:i/>
                <w:iCs/>
                <w:noProof/>
              </w:rPr>
              <w:t>The Science of Plant Selection for Containers</w:t>
            </w:r>
            <w:r>
              <w:rPr>
                <w:noProof/>
                <w:webHidden/>
              </w:rPr>
              <w:tab/>
            </w:r>
            <w:r>
              <w:rPr>
                <w:noProof/>
                <w:webHidden/>
              </w:rPr>
              <w:fldChar w:fldCharType="begin"/>
            </w:r>
            <w:r>
              <w:rPr>
                <w:noProof/>
                <w:webHidden/>
              </w:rPr>
              <w:instrText xml:space="preserve"> PAGEREF _Toc177766914 \h </w:instrText>
            </w:r>
            <w:r>
              <w:rPr>
                <w:noProof/>
                <w:webHidden/>
              </w:rPr>
            </w:r>
            <w:r>
              <w:rPr>
                <w:noProof/>
                <w:webHidden/>
              </w:rPr>
              <w:fldChar w:fldCharType="separate"/>
            </w:r>
            <w:r>
              <w:rPr>
                <w:noProof/>
                <w:webHidden/>
              </w:rPr>
              <w:t>41</w:t>
            </w:r>
            <w:r>
              <w:rPr>
                <w:noProof/>
                <w:webHidden/>
              </w:rPr>
              <w:fldChar w:fldCharType="end"/>
            </w:r>
          </w:hyperlink>
        </w:p>
        <w:p w14:paraId="6133F74E" w14:textId="7EBB07B7" w:rsidR="008079BA" w:rsidRDefault="008079BA">
          <w:pPr>
            <w:pStyle w:val="TOC3"/>
            <w:tabs>
              <w:tab w:val="left" w:pos="1200"/>
              <w:tab w:val="right" w:leader="dot" w:pos="9350"/>
            </w:tabs>
            <w:rPr>
              <w:rFonts w:eastAsiaTheme="minorEastAsia"/>
              <w:noProof/>
            </w:rPr>
          </w:pPr>
          <w:hyperlink w:anchor="_Toc177766915" w:history="1">
            <w:r w:rsidRPr="00DA0361">
              <w:rPr>
                <w:rStyle w:val="Hyperlink"/>
                <w:rFonts w:ascii="Algerian" w:hAnsi="Algerian"/>
                <w:b/>
                <w:bCs/>
                <w:i/>
                <w:iCs/>
                <w:noProof/>
              </w:rPr>
              <w:t>4.2</w:t>
            </w:r>
            <w:r>
              <w:rPr>
                <w:rFonts w:eastAsiaTheme="minorEastAsia"/>
                <w:noProof/>
              </w:rPr>
              <w:tab/>
            </w:r>
            <w:r w:rsidRPr="00DA0361">
              <w:rPr>
                <w:rStyle w:val="Hyperlink"/>
                <w:rFonts w:ascii="Algerian" w:hAnsi="Algerian"/>
                <w:b/>
                <w:bCs/>
                <w:i/>
                <w:iCs/>
                <w:noProof/>
              </w:rPr>
              <w:t>Best Plants for Containers: Vegetables, Herbs, and Flowers</w:t>
            </w:r>
            <w:r>
              <w:rPr>
                <w:noProof/>
                <w:webHidden/>
              </w:rPr>
              <w:tab/>
            </w:r>
            <w:r>
              <w:rPr>
                <w:noProof/>
                <w:webHidden/>
              </w:rPr>
              <w:fldChar w:fldCharType="begin"/>
            </w:r>
            <w:r>
              <w:rPr>
                <w:noProof/>
                <w:webHidden/>
              </w:rPr>
              <w:instrText xml:space="preserve"> PAGEREF _Toc177766915 \h </w:instrText>
            </w:r>
            <w:r>
              <w:rPr>
                <w:noProof/>
                <w:webHidden/>
              </w:rPr>
            </w:r>
            <w:r>
              <w:rPr>
                <w:noProof/>
                <w:webHidden/>
              </w:rPr>
              <w:fldChar w:fldCharType="separate"/>
            </w:r>
            <w:r>
              <w:rPr>
                <w:noProof/>
                <w:webHidden/>
              </w:rPr>
              <w:t>42</w:t>
            </w:r>
            <w:r>
              <w:rPr>
                <w:noProof/>
                <w:webHidden/>
              </w:rPr>
              <w:fldChar w:fldCharType="end"/>
            </w:r>
          </w:hyperlink>
        </w:p>
        <w:p w14:paraId="21A35D14" w14:textId="28F7FE80" w:rsidR="008079BA" w:rsidRDefault="008079BA">
          <w:pPr>
            <w:pStyle w:val="TOC3"/>
            <w:tabs>
              <w:tab w:val="left" w:pos="1200"/>
              <w:tab w:val="right" w:leader="dot" w:pos="9350"/>
            </w:tabs>
            <w:rPr>
              <w:rFonts w:eastAsiaTheme="minorEastAsia"/>
              <w:noProof/>
            </w:rPr>
          </w:pPr>
          <w:hyperlink w:anchor="_Toc177766916" w:history="1">
            <w:r w:rsidRPr="00DA0361">
              <w:rPr>
                <w:rStyle w:val="Hyperlink"/>
                <w:rFonts w:ascii="Algerian" w:hAnsi="Algerian"/>
                <w:b/>
                <w:bCs/>
                <w:noProof/>
              </w:rPr>
              <w:t>4.3</w:t>
            </w:r>
            <w:r>
              <w:rPr>
                <w:rFonts w:eastAsiaTheme="minorEastAsia"/>
                <w:noProof/>
              </w:rPr>
              <w:tab/>
            </w:r>
            <w:r w:rsidRPr="00DA0361">
              <w:rPr>
                <w:rStyle w:val="Hyperlink"/>
                <w:rFonts w:ascii="Algerian" w:hAnsi="Algerian"/>
                <w:b/>
                <w:bCs/>
                <w:noProof/>
              </w:rPr>
              <w:t>Combining Plants Effectively in Containers</w:t>
            </w:r>
            <w:r>
              <w:rPr>
                <w:noProof/>
                <w:webHidden/>
              </w:rPr>
              <w:tab/>
            </w:r>
            <w:r>
              <w:rPr>
                <w:noProof/>
                <w:webHidden/>
              </w:rPr>
              <w:fldChar w:fldCharType="begin"/>
            </w:r>
            <w:r>
              <w:rPr>
                <w:noProof/>
                <w:webHidden/>
              </w:rPr>
              <w:instrText xml:space="preserve"> PAGEREF _Toc177766916 \h </w:instrText>
            </w:r>
            <w:r>
              <w:rPr>
                <w:noProof/>
                <w:webHidden/>
              </w:rPr>
            </w:r>
            <w:r>
              <w:rPr>
                <w:noProof/>
                <w:webHidden/>
              </w:rPr>
              <w:fldChar w:fldCharType="separate"/>
            </w:r>
            <w:r>
              <w:rPr>
                <w:noProof/>
                <w:webHidden/>
              </w:rPr>
              <w:t>46</w:t>
            </w:r>
            <w:r>
              <w:rPr>
                <w:noProof/>
                <w:webHidden/>
              </w:rPr>
              <w:fldChar w:fldCharType="end"/>
            </w:r>
          </w:hyperlink>
        </w:p>
        <w:p w14:paraId="133697C5" w14:textId="7E375CDB" w:rsidR="008079BA" w:rsidRDefault="008079BA">
          <w:pPr>
            <w:pStyle w:val="TOC3"/>
            <w:tabs>
              <w:tab w:val="left" w:pos="1200"/>
              <w:tab w:val="right" w:leader="dot" w:pos="9350"/>
            </w:tabs>
            <w:rPr>
              <w:rFonts w:eastAsiaTheme="minorEastAsia"/>
              <w:noProof/>
            </w:rPr>
          </w:pPr>
          <w:hyperlink w:anchor="_Toc177766917" w:history="1">
            <w:r w:rsidRPr="00DA0361">
              <w:rPr>
                <w:rStyle w:val="Hyperlink"/>
                <w:rFonts w:ascii="Algerian" w:hAnsi="Algerian"/>
                <w:b/>
                <w:bCs/>
                <w:noProof/>
              </w:rPr>
              <w:t>4.4</w:t>
            </w:r>
            <w:r>
              <w:rPr>
                <w:rFonts w:eastAsiaTheme="minorEastAsia"/>
                <w:noProof/>
              </w:rPr>
              <w:tab/>
            </w:r>
            <w:r w:rsidRPr="00DA0361">
              <w:rPr>
                <w:rStyle w:val="Hyperlink"/>
                <w:rFonts w:ascii="Algerian" w:hAnsi="Algerian"/>
                <w:b/>
                <w:bCs/>
                <w:noProof/>
              </w:rPr>
              <w:t>Choosing Plants Based on Climate and Sunlight Conditions</w:t>
            </w:r>
            <w:r>
              <w:rPr>
                <w:noProof/>
                <w:webHidden/>
              </w:rPr>
              <w:tab/>
            </w:r>
            <w:r>
              <w:rPr>
                <w:noProof/>
                <w:webHidden/>
              </w:rPr>
              <w:fldChar w:fldCharType="begin"/>
            </w:r>
            <w:r>
              <w:rPr>
                <w:noProof/>
                <w:webHidden/>
              </w:rPr>
              <w:instrText xml:space="preserve"> PAGEREF _Toc177766917 \h </w:instrText>
            </w:r>
            <w:r>
              <w:rPr>
                <w:noProof/>
                <w:webHidden/>
              </w:rPr>
            </w:r>
            <w:r>
              <w:rPr>
                <w:noProof/>
                <w:webHidden/>
              </w:rPr>
              <w:fldChar w:fldCharType="separate"/>
            </w:r>
            <w:r>
              <w:rPr>
                <w:noProof/>
                <w:webHidden/>
              </w:rPr>
              <w:t>48</w:t>
            </w:r>
            <w:r>
              <w:rPr>
                <w:noProof/>
                <w:webHidden/>
              </w:rPr>
              <w:fldChar w:fldCharType="end"/>
            </w:r>
          </w:hyperlink>
        </w:p>
        <w:p w14:paraId="30690954" w14:textId="23AEE424" w:rsidR="008079BA" w:rsidRDefault="008079BA">
          <w:pPr>
            <w:pStyle w:val="TOC3"/>
            <w:tabs>
              <w:tab w:val="right" w:leader="dot" w:pos="9350"/>
            </w:tabs>
            <w:rPr>
              <w:rFonts w:eastAsiaTheme="minorEastAsia"/>
              <w:noProof/>
            </w:rPr>
          </w:pPr>
          <w:hyperlink w:anchor="_Toc177766918" w:history="1">
            <w:r w:rsidRPr="00DA0361">
              <w:rPr>
                <w:rStyle w:val="Hyperlink"/>
                <w:rFonts w:ascii="Algerian" w:hAnsi="Algerian"/>
                <w:b/>
                <w:bCs/>
                <w:noProof/>
              </w:rPr>
              <w:t>Conclusion: Choosing the right plants for container gardening</w:t>
            </w:r>
            <w:r>
              <w:rPr>
                <w:noProof/>
                <w:webHidden/>
              </w:rPr>
              <w:tab/>
            </w:r>
            <w:r>
              <w:rPr>
                <w:noProof/>
                <w:webHidden/>
              </w:rPr>
              <w:fldChar w:fldCharType="begin"/>
            </w:r>
            <w:r>
              <w:rPr>
                <w:noProof/>
                <w:webHidden/>
              </w:rPr>
              <w:instrText xml:space="preserve"> PAGEREF _Toc177766918 \h </w:instrText>
            </w:r>
            <w:r>
              <w:rPr>
                <w:noProof/>
                <w:webHidden/>
              </w:rPr>
            </w:r>
            <w:r>
              <w:rPr>
                <w:noProof/>
                <w:webHidden/>
              </w:rPr>
              <w:fldChar w:fldCharType="separate"/>
            </w:r>
            <w:r>
              <w:rPr>
                <w:noProof/>
                <w:webHidden/>
              </w:rPr>
              <w:t>51</w:t>
            </w:r>
            <w:r>
              <w:rPr>
                <w:noProof/>
                <w:webHidden/>
              </w:rPr>
              <w:fldChar w:fldCharType="end"/>
            </w:r>
          </w:hyperlink>
        </w:p>
        <w:p w14:paraId="4897AE29" w14:textId="33DB84BF" w:rsidR="008079BA" w:rsidRDefault="008079BA">
          <w:pPr>
            <w:pStyle w:val="TOC2"/>
            <w:tabs>
              <w:tab w:val="right" w:leader="dot" w:pos="9350"/>
            </w:tabs>
            <w:rPr>
              <w:rFonts w:eastAsiaTheme="minorEastAsia"/>
              <w:noProof/>
            </w:rPr>
          </w:pPr>
          <w:hyperlink w:anchor="_Toc177766919" w:history="1">
            <w:r w:rsidRPr="00DA0361">
              <w:rPr>
                <w:rStyle w:val="Hyperlink"/>
                <w:rFonts w:ascii="Algerian" w:hAnsi="Algerian"/>
                <w:b/>
                <w:bCs/>
                <w:noProof/>
              </w:rPr>
              <w:t>Chapter 5: Watering and Irrigation Techniques for Container Gardens</w:t>
            </w:r>
            <w:r>
              <w:rPr>
                <w:noProof/>
                <w:webHidden/>
              </w:rPr>
              <w:tab/>
            </w:r>
            <w:r>
              <w:rPr>
                <w:noProof/>
                <w:webHidden/>
              </w:rPr>
              <w:fldChar w:fldCharType="begin"/>
            </w:r>
            <w:r>
              <w:rPr>
                <w:noProof/>
                <w:webHidden/>
              </w:rPr>
              <w:instrText xml:space="preserve"> PAGEREF _Toc177766919 \h </w:instrText>
            </w:r>
            <w:r>
              <w:rPr>
                <w:noProof/>
                <w:webHidden/>
              </w:rPr>
            </w:r>
            <w:r>
              <w:rPr>
                <w:noProof/>
                <w:webHidden/>
              </w:rPr>
              <w:fldChar w:fldCharType="separate"/>
            </w:r>
            <w:r>
              <w:rPr>
                <w:noProof/>
                <w:webHidden/>
              </w:rPr>
              <w:t>52</w:t>
            </w:r>
            <w:r>
              <w:rPr>
                <w:noProof/>
                <w:webHidden/>
              </w:rPr>
              <w:fldChar w:fldCharType="end"/>
            </w:r>
          </w:hyperlink>
        </w:p>
        <w:p w14:paraId="7E014224" w14:textId="62243C3B" w:rsidR="008079BA" w:rsidRDefault="008079BA">
          <w:pPr>
            <w:pStyle w:val="TOC3"/>
            <w:tabs>
              <w:tab w:val="left" w:pos="1200"/>
              <w:tab w:val="right" w:leader="dot" w:pos="9350"/>
            </w:tabs>
            <w:rPr>
              <w:rFonts w:eastAsiaTheme="minorEastAsia"/>
              <w:noProof/>
            </w:rPr>
          </w:pPr>
          <w:hyperlink w:anchor="_Toc177766920" w:history="1">
            <w:r w:rsidRPr="00DA0361">
              <w:rPr>
                <w:rStyle w:val="Hyperlink"/>
                <w:rFonts w:ascii="Algerian" w:hAnsi="Algerian"/>
                <w:b/>
                <w:bCs/>
                <w:i/>
                <w:iCs/>
                <w:noProof/>
              </w:rPr>
              <w:t>5.1</w:t>
            </w:r>
            <w:r>
              <w:rPr>
                <w:rFonts w:eastAsiaTheme="minorEastAsia"/>
                <w:noProof/>
              </w:rPr>
              <w:tab/>
            </w:r>
            <w:r w:rsidRPr="00DA0361">
              <w:rPr>
                <w:rStyle w:val="Hyperlink"/>
                <w:rFonts w:ascii="Algerian" w:hAnsi="Algerian"/>
                <w:b/>
                <w:bCs/>
                <w:i/>
                <w:iCs/>
                <w:noProof/>
              </w:rPr>
              <w:t>The Science of Watering: Understanding Plant Water Needs</w:t>
            </w:r>
            <w:r>
              <w:rPr>
                <w:noProof/>
                <w:webHidden/>
              </w:rPr>
              <w:tab/>
            </w:r>
            <w:r>
              <w:rPr>
                <w:noProof/>
                <w:webHidden/>
              </w:rPr>
              <w:fldChar w:fldCharType="begin"/>
            </w:r>
            <w:r>
              <w:rPr>
                <w:noProof/>
                <w:webHidden/>
              </w:rPr>
              <w:instrText xml:space="preserve"> PAGEREF _Toc177766920 \h </w:instrText>
            </w:r>
            <w:r>
              <w:rPr>
                <w:noProof/>
                <w:webHidden/>
              </w:rPr>
            </w:r>
            <w:r>
              <w:rPr>
                <w:noProof/>
                <w:webHidden/>
              </w:rPr>
              <w:fldChar w:fldCharType="separate"/>
            </w:r>
            <w:r>
              <w:rPr>
                <w:noProof/>
                <w:webHidden/>
              </w:rPr>
              <w:t>53</w:t>
            </w:r>
            <w:r>
              <w:rPr>
                <w:noProof/>
                <w:webHidden/>
              </w:rPr>
              <w:fldChar w:fldCharType="end"/>
            </w:r>
          </w:hyperlink>
        </w:p>
        <w:p w14:paraId="11536AD3" w14:textId="643657F0" w:rsidR="008079BA" w:rsidRDefault="008079BA">
          <w:pPr>
            <w:pStyle w:val="TOC3"/>
            <w:tabs>
              <w:tab w:val="left" w:pos="1200"/>
              <w:tab w:val="right" w:leader="dot" w:pos="9350"/>
            </w:tabs>
            <w:rPr>
              <w:rFonts w:eastAsiaTheme="minorEastAsia"/>
              <w:noProof/>
            </w:rPr>
          </w:pPr>
          <w:hyperlink w:anchor="_Toc177766921" w:history="1">
            <w:r w:rsidRPr="00DA0361">
              <w:rPr>
                <w:rStyle w:val="Hyperlink"/>
                <w:rFonts w:ascii="Algerian" w:hAnsi="Algerian"/>
                <w:b/>
                <w:bCs/>
                <w:i/>
                <w:iCs/>
                <w:noProof/>
              </w:rPr>
              <w:t>5.2</w:t>
            </w:r>
            <w:r>
              <w:rPr>
                <w:rFonts w:eastAsiaTheme="minorEastAsia"/>
                <w:noProof/>
              </w:rPr>
              <w:tab/>
            </w:r>
            <w:r w:rsidRPr="00DA0361">
              <w:rPr>
                <w:rStyle w:val="Hyperlink"/>
                <w:rFonts w:ascii="Algerian" w:hAnsi="Algerian"/>
                <w:b/>
                <w:bCs/>
                <w:i/>
                <w:iCs/>
                <w:noProof/>
              </w:rPr>
              <w:t>Proper Watering Techniques for Containers</w:t>
            </w:r>
            <w:r>
              <w:rPr>
                <w:noProof/>
                <w:webHidden/>
              </w:rPr>
              <w:tab/>
            </w:r>
            <w:r>
              <w:rPr>
                <w:noProof/>
                <w:webHidden/>
              </w:rPr>
              <w:fldChar w:fldCharType="begin"/>
            </w:r>
            <w:r>
              <w:rPr>
                <w:noProof/>
                <w:webHidden/>
              </w:rPr>
              <w:instrText xml:space="preserve"> PAGEREF _Toc177766921 \h </w:instrText>
            </w:r>
            <w:r>
              <w:rPr>
                <w:noProof/>
                <w:webHidden/>
              </w:rPr>
            </w:r>
            <w:r>
              <w:rPr>
                <w:noProof/>
                <w:webHidden/>
              </w:rPr>
              <w:fldChar w:fldCharType="separate"/>
            </w:r>
            <w:r>
              <w:rPr>
                <w:noProof/>
                <w:webHidden/>
              </w:rPr>
              <w:t>54</w:t>
            </w:r>
            <w:r>
              <w:rPr>
                <w:noProof/>
                <w:webHidden/>
              </w:rPr>
              <w:fldChar w:fldCharType="end"/>
            </w:r>
          </w:hyperlink>
        </w:p>
        <w:p w14:paraId="4835CAFD" w14:textId="66C2A1CB" w:rsidR="008079BA" w:rsidRDefault="008079BA">
          <w:pPr>
            <w:pStyle w:val="TOC3"/>
            <w:tabs>
              <w:tab w:val="left" w:pos="1200"/>
              <w:tab w:val="right" w:leader="dot" w:pos="9350"/>
            </w:tabs>
            <w:rPr>
              <w:rFonts w:eastAsiaTheme="minorEastAsia"/>
              <w:noProof/>
            </w:rPr>
          </w:pPr>
          <w:hyperlink w:anchor="_Toc177766922" w:history="1">
            <w:r w:rsidRPr="00DA0361">
              <w:rPr>
                <w:rStyle w:val="Hyperlink"/>
                <w:rFonts w:ascii="Algerian" w:hAnsi="Algerian"/>
                <w:b/>
                <w:bCs/>
                <w:i/>
                <w:iCs/>
                <w:noProof/>
              </w:rPr>
              <w:t>5.3</w:t>
            </w:r>
            <w:r>
              <w:rPr>
                <w:rFonts w:eastAsiaTheme="minorEastAsia"/>
                <w:noProof/>
              </w:rPr>
              <w:tab/>
            </w:r>
            <w:r w:rsidRPr="00DA0361">
              <w:rPr>
                <w:rStyle w:val="Hyperlink"/>
                <w:rFonts w:ascii="Algerian" w:hAnsi="Algerian"/>
                <w:b/>
                <w:bCs/>
                <w:i/>
                <w:iCs/>
                <w:noProof/>
              </w:rPr>
              <w:t>Avoiding Common Watering Mistakes</w:t>
            </w:r>
            <w:r>
              <w:rPr>
                <w:noProof/>
                <w:webHidden/>
              </w:rPr>
              <w:tab/>
            </w:r>
            <w:r>
              <w:rPr>
                <w:noProof/>
                <w:webHidden/>
              </w:rPr>
              <w:fldChar w:fldCharType="begin"/>
            </w:r>
            <w:r>
              <w:rPr>
                <w:noProof/>
                <w:webHidden/>
              </w:rPr>
              <w:instrText xml:space="preserve"> PAGEREF _Toc177766922 \h </w:instrText>
            </w:r>
            <w:r>
              <w:rPr>
                <w:noProof/>
                <w:webHidden/>
              </w:rPr>
            </w:r>
            <w:r>
              <w:rPr>
                <w:noProof/>
                <w:webHidden/>
              </w:rPr>
              <w:fldChar w:fldCharType="separate"/>
            </w:r>
            <w:r>
              <w:rPr>
                <w:noProof/>
                <w:webHidden/>
              </w:rPr>
              <w:t>55</w:t>
            </w:r>
            <w:r>
              <w:rPr>
                <w:noProof/>
                <w:webHidden/>
              </w:rPr>
              <w:fldChar w:fldCharType="end"/>
            </w:r>
          </w:hyperlink>
        </w:p>
        <w:p w14:paraId="52B91770" w14:textId="4C2E6FB7" w:rsidR="008079BA" w:rsidRDefault="008079BA">
          <w:pPr>
            <w:pStyle w:val="TOC3"/>
            <w:tabs>
              <w:tab w:val="left" w:pos="1200"/>
              <w:tab w:val="right" w:leader="dot" w:pos="9350"/>
            </w:tabs>
            <w:rPr>
              <w:rFonts w:eastAsiaTheme="minorEastAsia"/>
              <w:noProof/>
            </w:rPr>
          </w:pPr>
          <w:hyperlink w:anchor="_Toc177766923" w:history="1">
            <w:r w:rsidRPr="00DA0361">
              <w:rPr>
                <w:rStyle w:val="Hyperlink"/>
                <w:rFonts w:ascii="Algerian" w:hAnsi="Algerian"/>
                <w:b/>
                <w:bCs/>
                <w:i/>
                <w:iCs/>
                <w:noProof/>
              </w:rPr>
              <w:t>5.4</w:t>
            </w:r>
            <w:r>
              <w:rPr>
                <w:rFonts w:eastAsiaTheme="minorEastAsia"/>
                <w:noProof/>
              </w:rPr>
              <w:tab/>
            </w:r>
            <w:r w:rsidRPr="00DA0361">
              <w:rPr>
                <w:rStyle w:val="Hyperlink"/>
                <w:rFonts w:ascii="Algerian" w:hAnsi="Algerian"/>
                <w:b/>
                <w:bCs/>
                <w:i/>
                <w:iCs/>
                <w:noProof/>
              </w:rPr>
              <w:t>Self-Watering Container Systems</w:t>
            </w:r>
            <w:r>
              <w:rPr>
                <w:noProof/>
                <w:webHidden/>
              </w:rPr>
              <w:tab/>
            </w:r>
            <w:r>
              <w:rPr>
                <w:noProof/>
                <w:webHidden/>
              </w:rPr>
              <w:fldChar w:fldCharType="begin"/>
            </w:r>
            <w:r>
              <w:rPr>
                <w:noProof/>
                <w:webHidden/>
              </w:rPr>
              <w:instrText xml:space="preserve"> PAGEREF _Toc177766923 \h </w:instrText>
            </w:r>
            <w:r>
              <w:rPr>
                <w:noProof/>
                <w:webHidden/>
              </w:rPr>
            </w:r>
            <w:r>
              <w:rPr>
                <w:noProof/>
                <w:webHidden/>
              </w:rPr>
              <w:fldChar w:fldCharType="separate"/>
            </w:r>
            <w:r>
              <w:rPr>
                <w:noProof/>
                <w:webHidden/>
              </w:rPr>
              <w:t>57</w:t>
            </w:r>
            <w:r>
              <w:rPr>
                <w:noProof/>
                <w:webHidden/>
              </w:rPr>
              <w:fldChar w:fldCharType="end"/>
            </w:r>
          </w:hyperlink>
        </w:p>
        <w:p w14:paraId="21C50120" w14:textId="463D6484" w:rsidR="008079BA" w:rsidRDefault="008079BA">
          <w:pPr>
            <w:pStyle w:val="TOC3"/>
            <w:tabs>
              <w:tab w:val="left" w:pos="1200"/>
              <w:tab w:val="right" w:leader="dot" w:pos="9350"/>
            </w:tabs>
            <w:rPr>
              <w:rFonts w:eastAsiaTheme="minorEastAsia"/>
              <w:noProof/>
            </w:rPr>
          </w:pPr>
          <w:hyperlink w:anchor="_Toc177766924" w:history="1">
            <w:r w:rsidRPr="00DA0361">
              <w:rPr>
                <w:rStyle w:val="Hyperlink"/>
                <w:rFonts w:ascii="Algerian" w:hAnsi="Algerian"/>
                <w:b/>
                <w:bCs/>
                <w:i/>
                <w:iCs/>
                <w:noProof/>
              </w:rPr>
              <w:t>5.5</w:t>
            </w:r>
            <w:r>
              <w:rPr>
                <w:rFonts w:eastAsiaTheme="minorEastAsia"/>
                <w:noProof/>
              </w:rPr>
              <w:tab/>
            </w:r>
            <w:r w:rsidRPr="00DA0361">
              <w:rPr>
                <w:rStyle w:val="Hyperlink"/>
                <w:rFonts w:ascii="Algerian" w:hAnsi="Algerian"/>
                <w:b/>
                <w:bCs/>
                <w:i/>
                <w:iCs/>
                <w:noProof/>
              </w:rPr>
              <w:t>Dealing with Overwatering and Underwatering Issues</w:t>
            </w:r>
            <w:r>
              <w:rPr>
                <w:noProof/>
                <w:webHidden/>
              </w:rPr>
              <w:tab/>
            </w:r>
            <w:r>
              <w:rPr>
                <w:noProof/>
                <w:webHidden/>
              </w:rPr>
              <w:fldChar w:fldCharType="begin"/>
            </w:r>
            <w:r>
              <w:rPr>
                <w:noProof/>
                <w:webHidden/>
              </w:rPr>
              <w:instrText xml:space="preserve"> PAGEREF _Toc177766924 \h </w:instrText>
            </w:r>
            <w:r>
              <w:rPr>
                <w:noProof/>
                <w:webHidden/>
              </w:rPr>
            </w:r>
            <w:r>
              <w:rPr>
                <w:noProof/>
                <w:webHidden/>
              </w:rPr>
              <w:fldChar w:fldCharType="separate"/>
            </w:r>
            <w:r>
              <w:rPr>
                <w:noProof/>
                <w:webHidden/>
              </w:rPr>
              <w:t>59</w:t>
            </w:r>
            <w:r>
              <w:rPr>
                <w:noProof/>
                <w:webHidden/>
              </w:rPr>
              <w:fldChar w:fldCharType="end"/>
            </w:r>
          </w:hyperlink>
        </w:p>
        <w:p w14:paraId="1DC8EF82" w14:textId="4E08788B" w:rsidR="008079BA" w:rsidRDefault="008079BA">
          <w:pPr>
            <w:pStyle w:val="TOC3"/>
            <w:tabs>
              <w:tab w:val="left" w:pos="1200"/>
              <w:tab w:val="right" w:leader="dot" w:pos="9350"/>
            </w:tabs>
            <w:rPr>
              <w:rFonts w:eastAsiaTheme="minorEastAsia"/>
              <w:noProof/>
            </w:rPr>
          </w:pPr>
          <w:hyperlink w:anchor="_Toc177766925" w:history="1">
            <w:r w:rsidRPr="00DA0361">
              <w:rPr>
                <w:rStyle w:val="Hyperlink"/>
                <w:rFonts w:ascii="Algerian" w:hAnsi="Algerian"/>
                <w:b/>
                <w:bCs/>
                <w:i/>
                <w:iCs/>
                <w:noProof/>
              </w:rPr>
              <w:t>5.6</w:t>
            </w:r>
            <w:r>
              <w:rPr>
                <w:rFonts w:eastAsiaTheme="minorEastAsia"/>
                <w:noProof/>
              </w:rPr>
              <w:tab/>
            </w:r>
            <w:r w:rsidRPr="00DA0361">
              <w:rPr>
                <w:rStyle w:val="Hyperlink"/>
                <w:rFonts w:ascii="Algerian" w:hAnsi="Algerian"/>
                <w:b/>
                <w:bCs/>
                <w:i/>
                <w:iCs/>
                <w:noProof/>
              </w:rPr>
              <w:t>Watering in Special Conditions: Climate, Plant Type, and Location</w:t>
            </w:r>
            <w:r>
              <w:rPr>
                <w:noProof/>
                <w:webHidden/>
              </w:rPr>
              <w:tab/>
            </w:r>
            <w:r>
              <w:rPr>
                <w:noProof/>
                <w:webHidden/>
              </w:rPr>
              <w:fldChar w:fldCharType="begin"/>
            </w:r>
            <w:r>
              <w:rPr>
                <w:noProof/>
                <w:webHidden/>
              </w:rPr>
              <w:instrText xml:space="preserve"> PAGEREF _Toc177766925 \h </w:instrText>
            </w:r>
            <w:r>
              <w:rPr>
                <w:noProof/>
                <w:webHidden/>
              </w:rPr>
            </w:r>
            <w:r>
              <w:rPr>
                <w:noProof/>
                <w:webHidden/>
              </w:rPr>
              <w:fldChar w:fldCharType="separate"/>
            </w:r>
            <w:r>
              <w:rPr>
                <w:noProof/>
                <w:webHidden/>
              </w:rPr>
              <w:t>61</w:t>
            </w:r>
            <w:r>
              <w:rPr>
                <w:noProof/>
                <w:webHidden/>
              </w:rPr>
              <w:fldChar w:fldCharType="end"/>
            </w:r>
          </w:hyperlink>
        </w:p>
        <w:p w14:paraId="4099219F" w14:textId="433078C2" w:rsidR="008079BA" w:rsidRDefault="008079BA">
          <w:pPr>
            <w:pStyle w:val="TOC2"/>
            <w:tabs>
              <w:tab w:val="right" w:leader="dot" w:pos="9350"/>
            </w:tabs>
            <w:rPr>
              <w:rFonts w:eastAsiaTheme="minorEastAsia"/>
              <w:noProof/>
            </w:rPr>
          </w:pPr>
          <w:hyperlink w:anchor="_Toc177766926" w:history="1">
            <w:r w:rsidRPr="00DA0361">
              <w:rPr>
                <w:rStyle w:val="Hyperlink"/>
                <w:rFonts w:ascii="Algerian" w:hAnsi="Algerian"/>
                <w:b/>
                <w:bCs/>
                <w:i/>
                <w:iCs/>
                <w:noProof/>
              </w:rPr>
              <w:t>Chapter 6: Fertilizing and Plant Nutrition for Container Gardens</w:t>
            </w:r>
            <w:r>
              <w:rPr>
                <w:noProof/>
                <w:webHidden/>
              </w:rPr>
              <w:tab/>
            </w:r>
            <w:r>
              <w:rPr>
                <w:noProof/>
                <w:webHidden/>
              </w:rPr>
              <w:fldChar w:fldCharType="begin"/>
            </w:r>
            <w:r>
              <w:rPr>
                <w:noProof/>
                <w:webHidden/>
              </w:rPr>
              <w:instrText xml:space="preserve"> PAGEREF _Toc177766926 \h </w:instrText>
            </w:r>
            <w:r>
              <w:rPr>
                <w:noProof/>
                <w:webHidden/>
              </w:rPr>
            </w:r>
            <w:r>
              <w:rPr>
                <w:noProof/>
                <w:webHidden/>
              </w:rPr>
              <w:fldChar w:fldCharType="separate"/>
            </w:r>
            <w:r>
              <w:rPr>
                <w:noProof/>
                <w:webHidden/>
              </w:rPr>
              <w:t>65</w:t>
            </w:r>
            <w:r>
              <w:rPr>
                <w:noProof/>
                <w:webHidden/>
              </w:rPr>
              <w:fldChar w:fldCharType="end"/>
            </w:r>
          </w:hyperlink>
        </w:p>
        <w:p w14:paraId="4DABB0F8" w14:textId="22572638" w:rsidR="008079BA" w:rsidRDefault="008079BA">
          <w:pPr>
            <w:pStyle w:val="TOC3"/>
            <w:tabs>
              <w:tab w:val="left" w:pos="1200"/>
              <w:tab w:val="right" w:leader="dot" w:pos="9350"/>
            </w:tabs>
            <w:rPr>
              <w:rFonts w:eastAsiaTheme="minorEastAsia"/>
              <w:noProof/>
            </w:rPr>
          </w:pPr>
          <w:hyperlink w:anchor="_Toc177766927" w:history="1">
            <w:r w:rsidRPr="00DA0361">
              <w:rPr>
                <w:rStyle w:val="Hyperlink"/>
                <w:rFonts w:ascii="Algerian" w:hAnsi="Algerian"/>
                <w:b/>
                <w:bCs/>
                <w:i/>
                <w:iCs/>
                <w:noProof/>
              </w:rPr>
              <w:t>6.1</w:t>
            </w:r>
            <w:r>
              <w:rPr>
                <w:rFonts w:eastAsiaTheme="minorEastAsia"/>
                <w:noProof/>
              </w:rPr>
              <w:tab/>
            </w:r>
            <w:r w:rsidRPr="00DA0361">
              <w:rPr>
                <w:rStyle w:val="Hyperlink"/>
                <w:rFonts w:ascii="Algerian" w:hAnsi="Algerian"/>
                <w:b/>
                <w:bCs/>
                <w:i/>
                <w:iCs/>
                <w:noProof/>
              </w:rPr>
              <w:t>The Science of Plant Nutrition in Containers</w:t>
            </w:r>
            <w:r>
              <w:rPr>
                <w:noProof/>
                <w:webHidden/>
              </w:rPr>
              <w:tab/>
            </w:r>
            <w:r>
              <w:rPr>
                <w:noProof/>
                <w:webHidden/>
              </w:rPr>
              <w:fldChar w:fldCharType="begin"/>
            </w:r>
            <w:r>
              <w:rPr>
                <w:noProof/>
                <w:webHidden/>
              </w:rPr>
              <w:instrText xml:space="preserve"> PAGEREF _Toc177766927 \h </w:instrText>
            </w:r>
            <w:r>
              <w:rPr>
                <w:noProof/>
                <w:webHidden/>
              </w:rPr>
            </w:r>
            <w:r>
              <w:rPr>
                <w:noProof/>
                <w:webHidden/>
              </w:rPr>
              <w:fldChar w:fldCharType="separate"/>
            </w:r>
            <w:r>
              <w:rPr>
                <w:noProof/>
                <w:webHidden/>
              </w:rPr>
              <w:t>66</w:t>
            </w:r>
            <w:r>
              <w:rPr>
                <w:noProof/>
                <w:webHidden/>
              </w:rPr>
              <w:fldChar w:fldCharType="end"/>
            </w:r>
          </w:hyperlink>
        </w:p>
        <w:p w14:paraId="4EB0FCA0" w14:textId="260C077B" w:rsidR="008079BA" w:rsidRDefault="008079BA">
          <w:pPr>
            <w:pStyle w:val="TOC3"/>
            <w:tabs>
              <w:tab w:val="left" w:pos="1200"/>
              <w:tab w:val="right" w:leader="dot" w:pos="9350"/>
            </w:tabs>
            <w:rPr>
              <w:rFonts w:eastAsiaTheme="minorEastAsia"/>
              <w:noProof/>
            </w:rPr>
          </w:pPr>
          <w:hyperlink w:anchor="_Toc177766928" w:history="1">
            <w:r w:rsidRPr="00DA0361">
              <w:rPr>
                <w:rStyle w:val="Hyperlink"/>
                <w:rFonts w:ascii="Algerian" w:hAnsi="Algerian"/>
                <w:b/>
                <w:bCs/>
                <w:i/>
                <w:iCs/>
                <w:noProof/>
              </w:rPr>
              <w:t>6.2</w:t>
            </w:r>
            <w:r>
              <w:rPr>
                <w:rFonts w:eastAsiaTheme="minorEastAsia"/>
                <w:noProof/>
              </w:rPr>
              <w:tab/>
            </w:r>
            <w:r w:rsidRPr="00DA0361">
              <w:rPr>
                <w:rStyle w:val="Hyperlink"/>
                <w:rFonts w:ascii="Algerian" w:hAnsi="Algerian"/>
                <w:b/>
                <w:bCs/>
                <w:i/>
                <w:iCs/>
                <w:noProof/>
              </w:rPr>
              <w:t>Types of Fertilizers for Container Plants</w:t>
            </w:r>
            <w:r>
              <w:rPr>
                <w:noProof/>
                <w:webHidden/>
              </w:rPr>
              <w:tab/>
            </w:r>
            <w:r>
              <w:rPr>
                <w:noProof/>
                <w:webHidden/>
              </w:rPr>
              <w:fldChar w:fldCharType="begin"/>
            </w:r>
            <w:r>
              <w:rPr>
                <w:noProof/>
                <w:webHidden/>
              </w:rPr>
              <w:instrText xml:space="preserve"> PAGEREF _Toc177766928 \h </w:instrText>
            </w:r>
            <w:r>
              <w:rPr>
                <w:noProof/>
                <w:webHidden/>
              </w:rPr>
            </w:r>
            <w:r>
              <w:rPr>
                <w:noProof/>
                <w:webHidden/>
              </w:rPr>
              <w:fldChar w:fldCharType="separate"/>
            </w:r>
            <w:r>
              <w:rPr>
                <w:noProof/>
                <w:webHidden/>
              </w:rPr>
              <w:t>67</w:t>
            </w:r>
            <w:r>
              <w:rPr>
                <w:noProof/>
                <w:webHidden/>
              </w:rPr>
              <w:fldChar w:fldCharType="end"/>
            </w:r>
          </w:hyperlink>
        </w:p>
        <w:p w14:paraId="76D85A7E" w14:textId="7AD88389" w:rsidR="008079BA" w:rsidRDefault="008079BA">
          <w:pPr>
            <w:pStyle w:val="TOC3"/>
            <w:tabs>
              <w:tab w:val="left" w:pos="1200"/>
              <w:tab w:val="right" w:leader="dot" w:pos="9350"/>
            </w:tabs>
            <w:rPr>
              <w:rFonts w:eastAsiaTheme="minorEastAsia"/>
              <w:noProof/>
            </w:rPr>
          </w:pPr>
          <w:hyperlink w:anchor="_Toc177766929" w:history="1">
            <w:r w:rsidRPr="00DA0361">
              <w:rPr>
                <w:rStyle w:val="Hyperlink"/>
                <w:rFonts w:ascii="Algerian" w:hAnsi="Algerian"/>
                <w:b/>
                <w:bCs/>
                <w:i/>
                <w:iCs/>
                <w:noProof/>
              </w:rPr>
              <w:t>6.3</w:t>
            </w:r>
            <w:r>
              <w:rPr>
                <w:rFonts w:eastAsiaTheme="minorEastAsia"/>
                <w:noProof/>
              </w:rPr>
              <w:tab/>
            </w:r>
            <w:r w:rsidRPr="00DA0361">
              <w:rPr>
                <w:rStyle w:val="Hyperlink"/>
                <w:rFonts w:ascii="Algerian" w:hAnsi="Algerian"/>
                <w:b/>
                <w:bCs/>
                <w:i/>
                <w:iCs/>
                <w:noProof/>
              </w:rPr>
              <w:t>Fertilization Schedules and Techniques</w:t>
            </w:r>
            <w:r>
              <w:rPr>
                <w:noProof/>
                <w:webHidden/>
              </w:rPr>
              <w:tab/>
            </w:r>
            <w:r>
              <w:rPr>
                <w:noProof/>
                <w:webHidden/>
              </w:rPr>
              <w:fldChar w:fldCharType="begin"/>
            </w:r>
            <w:r>
              <w:rPr>
                <w:noProof/>
                <w:webHidden/>
              </w:rPr>
              <w:instrText xml:space="preserve"> PAGEREF _Toc177766929 \h </w:instrText>
            </w:r>
            <w:r>
              <w:rPr>
                <w:noProof/>
                <w:webHidden/>
              </w:rPr>
            </w:r>
            <w:r>
              <w:rPr>
                <w:noProof/>
                <w:webHidden/>
              </w:rPr>
              <w:fldChar w:fldCharType="separate"/>
            </w:r>
            <w:r>
              <w:rPr>
                <w:noProof/>
                <w:webHidden/>
              </w:rPr>
              <w:t>70</w:t>
            </w:r>
            <w:r>
              <w:rPr>
                <w:noProof/>
                <w:webHidden/>
              </w:rPr>
              <w:fldChar w:fldCharType="end"/>
            </w:r>
          </w:hyperlink>
        </w:p>
        <w:p w14:paraId="651481D7" w14:textId="3FBE3C6B" w:rsidR="008079BA" w:rsidRDefault="008079BA">
          <w:pPr>
            <w:pStyle w:val="TOC3"/>
            <w:tabs>
              <w:tab w:val="left" w:pos="1200"/>
              <w:tab w:val="right" w:leader="dot" w:pos="9350"/>
            </w:tabs>
            <w:rPr>
              <w:rFonts w:eastAsiaTheme="minorEastAsia"/>
              <w:noProof/>
            </w:rPr>
          </w:pPr>
          <w:hyperlink w:anchor="_Toc177766930" w:history="1">
            <w:r w:rsidRPr="00DA0361">
              <w:rPr>
                <w:rStyle w:val="Hyperlink"/>
                <w:rFonts w:ascii="Algerian" w:hAnsi="Algerian"/>
                <w:b/>
                <w:bCs/>
                <w:noProof/>
              </w:rPr>
              <w:t>6.4</w:t>
            </w:r>
            <w:r>
              <w:rPr>
                <w:rFonts w:eastAsiaTheme="minorEastAsia"/>
                <w:noProof/>
              </w:rPr>
              <w:tab/>
            </w:r>
            <w:r w:rsidRPr="00DA0361">
              <w:rPr>
                <w:rStyle w:val="Hyperlink"/>
                <w:rFonts w:ascii="Algerian" w:hAnsi="Algerian"/>
                <w:b/>
                <w:bCs/>
                <w:noProof/>
              </w:rPr>
              <w:t>Organic vs. Synthetic Fertilizers: Pros and Cons</w:t>
            </w:r>
            <w:r>
              <w:rPr>
                <w:noProof/>
                <w:webHidden/>
              </w:rPr>
              <w:tab/>
            </w:r>
            <w:r>
              <w:rPr>
                <w:noProof/>
                <w:webHidden/>
              </w:rPr>
              <w:fldChar w:fldCharType="begin"/>
            </w:r>
            <w:r>
              <w:rPr>
                <w:noProof/>
                <w:webHidden/>
              </w:rPr>
              <w:instrText xml:space="preserve"> PAGEREF _Toc177766930 \h </w:instrText>
            </w:r>
            <w:r>
              <w:rPr>
                <w:noProof/>
                <w:webHidden/>
              </w:rPr>
            </w:r>
            <w:r>
              <w:rPr>
                <w:noProof/>
                <w:webHidden/>
              </w:rPr>
              <w:fldChar w:fldCharType="separate"/>
            </w:r>
            <w:r>
              <w:rPr>
                <w:noProof/>
                <w:webHidden/>
              </w:rPr>
              <w:t>72</w:t>
            </w:r>
            <w:r>
              <w:rPr>
                <w:noProof/>
                <w:webHidden/>
              </w:rPr>
              <w:fldChar w:fldCharType="end"/>
            </w:r>
          </w:hyperlink>
        </w:p>
        <w:p w14:paraId="5EC60EDD" w14:textId="4B103D06" w:rsidR="008079BA" w:rsidRDefault="008079BA">
          <w:pPr>
            <w:pStyle w:val="TOC3"/>
            <w:tabs>
              <w:tab w:val="left" w:pos="1200"/>
              <w:tab w:val="right" w:leader="dot" w:pos="9350"/>
            </w:tabs>
            <w:rPr>
              <w:rFonts w:eastAsiaTheme="minorEastAsia"/>
              <w:noProof/>
            </w:rPr>
          </w:pPr>
          <w:hyperlink w:anchor="_Toc177766931" w:history="1">
            <w:r w:rsidRPr="00DA0361">
              <w:rPr>
                <w:rStyle w:val="Hyperlink"/>
                <w:rFonts w:ascii="Algerian" w:hAnsi="Algerian"/>
                <w:b/>
                <w:bCs/>
                <w:noProof/>
              </w:rPr>
              <w:t>6.5</w:t>
            </w:r>
            <w:r>
              <w:rPr>
                <w:rFonts w:eastAsiaTheme="minorEastAsia"/>
                <w:noProof/>
              </w:rPr>
              <w:tab/>
            </w:r>
            <w:r w:rsidRPr="00DA0361">
              <w:rPr>
                <w:rStyle w:val="Hyperlink"/>
                <w:rFonts w:ascii="Algerian" w:hAnsi="Algerian"/>
                <w:b/>
                <w:bCs/>
                <w:noProof/>
              </w:rPr>
              <w:t>Monitoring Plant Nutrition and Correcting Deficiencies</w:t>
            </w:r>
            <w:r>
              <w:rPr>
                <w:noProof/>
                <w:webHidden/>
              </w:rPr>
              <w:tab/>
            </w:r>
            <w:r>
              <w:rPr>
                <w:noProof/>
                <w:webHidden/>
              </w:rPr>
              <w:fldChar w:fldCharType="begin"/>
            </w:r>
            <w:r>
              <w:rPr>
                <w:noProof/>
                <w:webHidden/>
              </w:rPr>
              <w:instrText xml:space="preserve"> PAGEREF _Toc177766931 \h </w:instrText>
            </w:r>
            <w:r>
              <w:rPr>
                <w:noProof/>
                <w:webHidden/>
              </w:rPr>
            </w:r>
            <w:r>
              <w:rPr>
                <w:noProof/>
                <w:webHidden/>
              </w:rPr>
              <w:fldChar w:fldCharType="separate"/>
            </w:r>
            <w:r>
              <w:rPr>
                <w:noProof/>
                <w:webHidden/>
              </w:rPr>
              <w:t>74</w:t>
            </w:r>
            <w:r>
              <w:rPr>
                <w:noProof/>
                <w:webHidden/>
              </w:rPr>
              <w:fldChar w:fldCharType="end"/>
            </w:r>
          </w:hyperlink>
        </w:p>
        <w:p w14:paraId="6F35147E" w14:textId="012B6B58" w:rsidR="008079BA" w:rsidRDefault="008079BA">
          <w:pPr>
            <w:pStyle w:val="TOC3"/>
            <w:tabs>
              <w:tab w:val="right" w:leader="dot" w:pos="9350"/>
            </w:tabs>
            <w:rPr>
              <w:rFonts w:eastAsiaTheme="minorEastAsia"/>
              <w:noProof/>
            </w:rPr>
          </w:pPr>
          <w:hyperlink w:anchor="_Toc177766932" w:history="1">
            <w:r w:rsidRPr="00DA0361">
              <w:rPr>
                <w:rStyle w:val="Hyperlink"/>
                <w:rFonts w:ascii="Algerian" w:hAnsi="Algerian"/>
                <w:b/>
                <w:bCs/>
                <w:noProof/>
              </w:rPr>
              <w:t>Conclusion: Fertilizing container plants requires a balanced approach</w:t>
            </w:r>
            <w:r>
              <w:rPr>
                <w:noProof/>
                <w:webHidden/>
              </w:rPr>
              <w:tab/>
            </w:r>
            <w:r>
              <w:rPr>
                <w:noProof/>
                <w:webHidden/>
              </w:rPr>
              <w:fldChar w:fldCharType="begin"/>
            </w:r>
            <w:r>
              <w:rPr>
                <w:noProof/>
                <w:webHidden/>
              </w:rPr>
              <w:instrText xml:space="preserve"> PAGEREF _Toc177766932 \h </w:instrText>
            </w:r>
            <w:r>
              <w:rPr>
                <w:noProof/>
                <w:webHidden/>
              </w:rPr>
            </w:r>
            <w:r>
              <w:rPr>
                <w:noProof/>
                <w:webHidden/>
              </w:rPr>
              <w:fldChar w:fldCharType="separate"/>
            </w:r>
            <w:r>
              <w:rPr>
                <w:noProof/>
                <w:webHidden/>
              </w:rPr>
              <w:t>77</w:t>
            </w:r>
            <w:r>
              <w:rPr>
                <w:noProof/>
                <w:webHidden/>
              </w:rPr>
              <w:fldChar w:fldCharType="end"/>
            </w:r>
          </w:hyperlink>
        </w:p>
        <w:p w14:paraId="6260084D" w14:textId="626408C9" w:rsidR="008079BA" w:rsidRDefault="008079BA">
          <w:pPr>
            <w:pStyle w:val="TOC2"/>
            <w:tabs>
              <w:tab w:val="right" w:leader="dot" w:pos="9350"/>
            </w:tabs>
            <w:rPr>
              <w:rFonts w:eastAsiaTheme="minorEastAsia"/>
              <w:noProof/>
            </w:rPr>
          </w:pPr>
          <w:hyperlink w:anchor="_Toc177766933" w:history="1">
            <w:r w:rsidRPr="00DA0361">
              <w:rPr>
                <w:rStyle w:val="Hyperlink"/>
                <w:rFonts w:ascii="Algerian" w:hAnsi="Algerian"/>
                <w:b/>
                <w:bCs/>
                <w:noProof/>
              </w:rPr>
              <w:t>Chapter 7: Pruning and Maintenance for Container Plants</w:t>
            </w:r>
            <w:r>
              <w:rPr>
                <w:noProof/>
                <w:webHidden/>
              </w:rPr>
              <w:tab/>
            </w:r>
            <w:r>
              <w:rPr>
                <w:noProof/>
                <w:webHidden/>
              </w:rPr>
              <w:fldChar w:fldCharType="begin"/>
            </w:r>
            <w:r>
              <w:rPr>
                <w:noProof/>
                <w:webHidden/>
              </w:rPr>
              <w:instrText xml:space="preserve"> PAGEREF _Toc177766933 \h </w:instrText>
            </w:r>
            <w:r>
              <w:rPr>
                <w:noProof/>
                <w:webHidden/>
              </w:rPr>
            </w:r>
            <w:r>
              <w:rPr>
                <w:noProof/>
                <w:webHidden/>
              </w:rPr>
              <w:fldChar w:fldCharType="separate"/>
            </w:r>
            <w:r>
              <w:rPr>
                <w:noProof/>
                <w:webHidden/>
              </w:rPr>
              <w:t>78</w:t>
            </w:r>
            <w:r>
              <w:rPr>
                <w:noProof/>
                <w:webHidden/>
              </w:rPr>
              <w:fldChar w:fldCharType="end"/>
            </w:r>
          </w:hyperlink>
        </w:p>
        <w:p w14:paraId="192B6CC8" w14:textId="647CABEB" w:rsidR="008079BA" w:rsidRDefault="008079BA">
          <w:pPr>
            <w:pStyle w:val="TOC3"/>
            <w:tabs>
              <w:tab w:val="left" w:pos="1200"/>
              <w:tab w:val="right" w:leader="dot" w:pos="9350"/>
            </w:tabs>
            <w:rPr>
              <w:rFonts w:eastAsiaTheme="minorEastAsia"/>
              <w:noProof/>
            </w:rPr>
          </w:pPr>
          <w:hyperlink w:anchor="_Toc177766934" w:history="1">
            <w:r w:rsidRPr="00DA0361">
              <w:rPr>
                <w:rStyle w:val="Hyperlink"/>
                <w:rFonts w:ascii="Algerian" w:hAnsi="Algerian"/>
                <w:b/>
                <w:bCs/>
                <w:i/>
                <w:iCs/>
                <w:noProof/>
              </w:rPr>
              <w:t>7.3</w:t>
            </w:r>
            <w:r>
              <w:rPr>
                <w:rFonts w:eastAsiaTheme="minorEastAsia"/>
                <w:noProof/>
              </w:rPr>
              <w:tab/>
            </w:r>
            <w:r w:rsidRPr="00DA0361">
              <w:rPr>
                <w:rStyle w:val="Hyperlink"/>
                <w:rFonts w:ascii="Algerian" w:hAnsi="Algerian"/>
                <w:b/>
                <w:bCs/>
                <w:i/>
                <w:iCs/>
                <w:noProof/>
              </w:rPr>
              <w:t>Root Pruning for Container Plants</w:t>
            </w:r>
            <w:r>
              <w:rPr>
                <w:noProof/>
                <w:webHidden/>
              </w:rPr>
              <w:tab/>
            </w:r>
            <w:r>
              <w:rPr>
                <w:noProof/>
                <w:webHidden/>
              </w:rPr>
              <w:fldChar w:fldCharType="begin"/>
            </w:r>
            <w:r>
              <w:rPr>
                <w:noProof/>
                <w:webHidden/>
              </w:rPr>
              <w:instrText xml:space="preserve"> PAGEREF _Toc177766934 \h </w:instrText>
            </w:r>
            <w:r>
              <w:rPr>
                <w:noProof/>
                <w:webHidden/>
              </w:rPr>
            </w:r>
            <w:r>
              <w:rPr>
                <w:noProof/>
                <w:webHidden/>
              </w:rPr>
              <w:fldChar w:fldCharType="separate"/>
            </w:r>
            <w:r>
              <w:rPr>
                <w:noProof/>
                <w:webHidden/>
              </w:rPr>
              <w:t>84</w:t>
            </w:r>
            <w:r>
              <w:rPr>
                <w:noProof/>
                <w:webHidden/>
              </w:rPr>
              <w:fldChar w:fldCharType="end"/>
            </w:r>
          </w:hyperlink>
        </w:p>
        <w:p w14:paraId="31F90355" w14:textId="47B38FB7" w:rsidR="008079BA" w:rsidRDefault="008079BA">
          <w:pPr>
            <w:pStyle w:val="TOC3"/>
            <w:tabs>
              <w:tab w:val="left" w:pos="1200"/>
              <w:tab w:val="right" w:leader="dot" w:pos="9350"/>
            </w:tabs>
            <w:rPr>
              <w:rFonts w:eastAsiaTheme="minorEastAsia"/>
              <w:noProof/>
            </w:rPr>
          </w:pPr>
          <w:hyperlink w:anchor="_Toc177766935" w:history="1">
            <w:r w:rsidRPr="00DA0361">
              <w:rPr>
                <w:rStyle w:val="Hyperlink"/>
                <w:rFonts w:ascii="Algerian" w:hAnsi="Algerian"/>
                <w:b/>
                <w:bCs/>
                <w:noProof/>
              </w:rPr>
              <w:t>7.5</w:t>
            </w:r>
            <w:r>
              <w:rPr>
                <w:rFonts w:eastAsiaTheme="minorEastAsia"/>
                <w:noProof/>
              </w:rPr>
              <w:tab/>
            </w:r>
            <w:r w:rsidRPr="00DA0361">
              <w:rPr>
                <w:rStyle w:val="Hyperlink"/>
                <w:rFonts w:ascii="Algerian" w:hAnsi="Algerian"/>
                <w:b/>
                <w:bCs/>
                <w:noProof/>
              </w:rPr>
              <w:t>Dealing with Common Container Plant Issues</w:t>
            </w:r>
            <w:r>
              <w:rPr>
                <w:noProof/>
                <w:webHidden/>
              </w:rPr>
              <w:tab/>
            </w:r>
            <w:r>
              <w:rPr>
                <w:noProof/>
                <w:webHidden/>
              </w:rPr>
              <w:fldChar w:fldCharType="begin"/>
            </w:r>
            <w:r>
              <w:rPr>
                <w:noProof/>
                <w:webHidden/>
              </w:rPr>
              <w:instrText xml:space="preserve"> PAGEREF _Toc177766935 \h </w:instrText>
            </w:r>
            <w:r>
              <w:rPr>
                <w:noProof/>
                <w:webHidden/>
              </w:rPr>
            </w:r>
            <w:r>
              <w:rPr>
                <w:noProof/>
                <w:webHidden/>
              </w:rPr>
              <w:fldChar w:fldCharType="separate"/>
            </w:r>
            <w:r>
              <w:rPr>
                <w:noProof/>
                <w:webHidden/>
              </w:rPr>
              <w:t>87</w:t>
            </w:r>
            <w:r>
              <w:rPr>
                <w:noProof/>
                <w:webHidden/>
              </w:rPr>
              <w:fldChar w:fldCharType="end"/>
            </w:r>
          </w:hyperlink>
        </w:p>
        <w:p w14:paraId="3901A314" w14:textId="41D8A765" w:rsidR="008079BA" w:rsidRDefault="008079BA">
          <w:pPr>
            <w:pStyle w:val="TOC3"/>
            <w:tabs>
              <w:tab w:val="right" w:leader="dot" w:pos="9350"/>
            </w:tabs>
            <w:rPr>
              <w:rFonts w:eastAsiaTheme="minorEastAsia"/>
              <w:noProof/>
            </w:rPr>
          </w:pPr>
          <w:hyperlink w:anchor="_Toc177766936" w:history="1">
            <w:r w:rsidRPr="00DA0361">
              <w:rPr>
                <w:rStyle w:val="Hyperlink"/>
                <w:rFonts w:ascii="Algerian" w:hAnsi="Algerian"/>
                <w:b/>
                <w:bCs/>
                <w:i/>
                <w:iCs/>
                <w:noProof/>
              </w:rPr>
              <w:t>Conclusion: Pruning, root maintenance, and routine care are essential tasks</w:t>
            </w:r>
            <w:r>
              <w:rPr>
                <w:noProof/>
                <w:webHidden/>
              </w:rPr>
              <w:tab/>
            </w:r>
            <w:r>
              <w:rPr>
                <w:noProof/>
                <w:webHidden/>
              </w:rPr>
              <w:fldChar w:fldCharType="begin"/>
            </w:r>
            <w:r>
              <w:rPr>
                <w:noProof/>
                <w:webHidden/>
              </w:rPr>
              <w:instrText xml:space="preserve"> PAGEREF _Toc177766936 \h </w:instrText>
            </w:r>
            <w:r>
              <w:rPr>
                <w:noProof/>
                <w:webHidden/>
              </w:rPr>
            </w:r>
            <w:r>
              <w:rPr>
                <w:noProof/>
                <w:webHidden/>
              </w:rPr>
              <w:fldChar w:fldCharType="separate"/>
            </w:r>
            <w:r>
              <w:rPr>
                <w:noProof/>
                <w:webHidden/>
              </w:rPr>
              <w:t>89</w:t>
            </w:r>
            <w:r>
              <w:rPr>
                <w:noProof/>
                <w:webHidden/>
              </w:rPr>
              <w:fldChar w:fldCharType="end"/>
            </w:r>
          </w:hyperlink>
        </w:p>
        <w:p w14:paraId="0EDA0FE2" w14:textId="1A1FDC7D" w:rsidR="008079BA" w:rsidRDefault="008079BA">
          <w:pPr>
            <w:pStyle w:val="TOC2"/>
            <w:tabs>
              <w:tab w:val="right" w:leader="dot" w:pos="9350"/>
            </w:tabs>
            <w:rPr>
              <w:rFonts w:eastAsiaTheme="minorEastAsia"/>
              <w:noProof/>
            </w:rPr>
          </w:pPr>
          <w:hyperlink w:anchor="_Toc177766937" w:history="1">
            <w:r w:rsidRPr="00DA0361">
              <w:rPr>
                <w:rStyle w:val="Hyperlink"/>
                <w:rFonts w:ascii="Algerian" w:hAnsi="Algerian"/>
                <w:b/>
                <w:bCs/>
                <w:noProof/>
              </w:rPr>
              <w:t>Chapter 8: Season Extension Techniques for Container Gardening</w:t>
            </w:r>
            <w:r>
              <w:rPr>
                <w:noProof/>
                <w:webHidden/>
              </w:rPr>
              <w:tab/>
            </w:r>
            <w:r>
              <w:rPr>
                <w:noProof/>
                <w:webHidden/>
              </w:rPr>
              <w:fldChar w:fldCharType="begin"/>
            </w:r>
            <w:r>
              <w:rPr>
                <w:noProof/>
                <w:webHidden/>
              </w:rPr>
              <w:instrText xml:space="preserve"> PAGEREF _Toc177766937 \h </w:instrText>
            </w:r>
            <w:r>
              <w:rPr>
                <w:noProof/>
                <w:webHidden/>
              </w:rPr>
            </w:r>
            <w:r>
              <w:rPr>
                <w:noProof/>
                <w:webHidden/>
              </w:rPr>
              <w:fldChar w:fldCharType="separate"/>
            </w:r>
            <w:r>
              <w:rPr>
                <w:noProof/>
                <w:webHidden/>
              </w:rPr>
              <w:t>90</w:t>
            </w:r>
            <w:r>
              <w:rPr>
                <w:noProof/>
                <w:webHidden/>
              </w:rPr>
              <w:fldChar w:fldCharType="end"/>
            </w:r>
          </w:hyperlink>
        </w:p>
        <w:p w14:paraId="5EA00DDE" w14:textId="625E5758" w:rsidR="008079BA" w:rsidRDefault="008079BA">
          <w:pPr>
            <w:pStyle w:val="TOC3"/>
            <w:tabs>
              <w:tab w:val="left" w:pos="1200"/>
              <w:tab w:val="right" w:leader="dot" w:pos="9350"/>
            </w:tabs>
            <w:rPr>
              <w:rFonts w:eastAsiaTheme="minorEastAsia"/>
              <w:noProof/>
            </w:rPr>
          </w:pPr>
          <w:hyperlink w:anchor="_Toc177766938" w:history="1">
            <w:r w:rsidRPr="00DA0361">
              <w:rPr>
                <w:rStyle w:val="Hyperlink"/>
                <w:rFonts w:ascii="Algerian" w:hAnsi="Algerian"/>
                <w:b/>
                <w:bCs/>
                <w:i/>
                <w:iCs/>
                <w:noProof/>
              </w:rPr>
              <w:t>8.1</w:t>
            </w:r>
            <w:r>
              <w:rPr>
                <w:rFonts w:eastAsiaTheme="minorEastAsia"/>
                <w:noProof/>
              </w:rPr>
              <w:tab/>
            </w:r>
            <w:r w:rsidRPr="00DA0361">
              <w:rPr>
                <w:rStyle w:val="Hyperlink"/>
                <w:rFonts w:ascii="Algerian" w:hAnsi="Algerian"/>
                <w:b/>
                <w:bCs/>
                <w:i/>
                <w:iCs/>
                <w:noProof/>
              </w:rPr>
              <w:t>The Science Behind Season Extension</w:t>
            </w:r>
            <w:r>
              <w:rPr>
                <w:noProof/>
                <w:webHidden/>
              </w:rPr>
              <w:tab/>
            </w:r>
            <w:r>
              <w:rPr>
                <w:noProof/>
                <w:webHidden/>
              </w:rPr>
              <w:fldChar w:fldCharType="begin"/>
            </w:r>
            <w:r>
              <w:rPr>
                <w:noProof/>
                <w:webHidden/>
              </w:rPr>
              <w:instrText xml:space="preserve"> PAGEREF _Toc177766938 \h </w:instrText>
            </w:r>
            <w:r>
              <w:rPr>
                <w:noProof/>
                <w:webHidden/>
              </w:rPr>
            </w:r>
            <w:r>
              <w:rPr>
                <w:noProof/>
                <w:webHidden/>
              </w:rPr>
              <w:fldChar w:fldCharType="separate"/>
            </w:r>
            <w:r>
              <w:rPr>
                <w:noProof/>
                <w:webHidden/>
              </w:rPr>
              <w:t>91</w:t>
            </w:r>
            <w:r>
              <w:rPr>
                <w:noProof/>
                <w:webHidden/>
              </w:rPr>
              <w:fldChar w:fldCharType="end"/>
            </w:r>
          </w:hyperlink>
        </w:p>
        <w:p w14:paraId="3D40E367" w14:textId="79F81586" w:rsidR="008079BA" w:rsidRDefault="008079BA">
          <w:pPr>
            <w:pStyle w:val="TOC3"/>
            <w:tabs>
              <w:tab w:val="left" w:pos="1200"/>
              <w:tab w:val="right" w:leader="dot" w:pos="9350"/>
            </w:tabs>
            <w:rPr>
              <w:rFonts w:eastAsiaTheme="minorEastAsia"/>
              <w:noProof/>
            </w:rPr>
          </w:pPr>
          <w:hyperlink w:anchor="_Toc177766939" w:history="1">
            <w:r w:rsidRPr="00DA0361">
              <w:rPr>
                <w:rStyle w:val="Hyperlink"/>
                <w:rFonts w:ascii="Algerian" w:hAnsi="Algerian"/>
                <w:b/>
                <w:bCs/>
                <w:i/>
                <w:iCs/>
                <w:noProof/>
              </w:rPr>
              <w:t>8.3</w:t>
            </w:r>
            <w:r>
              <w:rPr>
                <w:rFonts w:eastAsiaTheme="minorEastAsia"/>
                <w:noProof/>
              </w:rPr>
              <w:tab/>
            </w:r>
            <w:r w:rsidRPr="00DA0361">
              <w:rPr>
                <w:rStyle w:val="Hyperlink"/>
                <w:rFonts w:ascii="Algerian" w:hAnsi="Algerian"/>
                <w:b/>
                <w:bCs/>
                <w:i/>
                <w:iCs/>
                <w:noProof/>
              </w:rPr>
              <w:t>Greenhouses: A Versatile Option for Extending the Growing Season</w:t>
            </w:r>
            <w:r>
              <w:rPr>
                <w:noProof/>
                <w:webHidden/>
              </w:rPr>
              <w:tab/>
            </w:r>
            <w:r>
              <w:rPr>
                <w:noProof/>
                <w:webHidden/>
              </w:rPr>
              <w:fldChar w:fldCharType="begin"/>
            </w:r>
            <w:r>
              <w:rPr>
                <w:noProof/>
                <w:webHidden/>
              </w:rPr>
              <w:instrText xml:space="preserve"> PAGEREF _Toc177766939 \h </w:instrText>
            </w:r>
            <w:r>
              <w:rPr>
                <w:noProof/>
                <w:webHidden/>
              </w:rPr>
            </w:r>
            <w:r>
              <w:rPr>
                <w:noProof/>
                <w:webHidden/>
              </w:rPr>
              <w:fldChar w:fldCharType="separate"/>
            </w:r>
            <w:r>
              <w:rPr>
                <w:noProof/>
                <w:webHidden/>
              </w:rPr>
              <w:t>94</w:t>
            </w:r>
            <w:r>
              <w:rPr>
                <w:noProof/>
                <w:webHidden/>
              </w:rPr>
              <w:fldChar w:fldCharType="end"/>
            </w:r>
          </w:hyperlink>
        </w:p>
        <w:p w14:paraId="7D60B384" w14:textId="0575A3E6" w:rsidR="008079BA" w:rsidRDefault="008079BA">
          <w:pPr>
            <w:pStyle w:val="TOC3"/>
            <w:tabs>
              <w:tab w:val="left" w:pos="1200"/>
              <w:tab w:val="right" w:leader="dot" w:pos="9350"/>
            </w:tabs>
            <w:rPr>
              <w:rFonts w:eastAsiaTheme="minorEastAsia"/>
              <w:noProof/>
            </w:rPr>
          </w:pPr>
          <w:hyperlink w:anchor="_Toc177766940" w:history="1">
            <w:r w:rsidRPr="00DA0361">
              <w:rPr>
                <w:rStyle w:val="Hyperlink"/>
                <w:rFonts w:ascii="Algerian" w:hAnsi="Algerian"/>
                <w:b/>
                <w:bCs/>
                <w:i/>
                <w:iCs/>
                <w:noProof/>
              </w:rPr>
              <w:t>8.4</w:t>
            </w:r>
            <w:r>
              <w:rPr>
                <w:rFonts w:eastAsiaTheme="minorEastAsia"/>
                <w:noProof/>
              </w:rPr>
              <w:tab/>
            </w:r>
            <w:r w:rsidRPr="00DA0361">
              <w:rPr>
                <w:rStyle w:val="Hyperlink"/>
                <w:rFonts w:ascii="Algerian" w:hAnsi="Algerian"/>
                <w:b/>
                <w:bCs/>
                <w:i/>
                <w:iCs/>
                <w:noProof/>
              </w:rPr>
              <w:t>Overwintering Container Plants</w:t>
            </w:r>
            <w:r>
              <w:rPr>
                <w:noProof/>
                <w:webHidden/>
              </w:rPr>
              <w:tab/>
            </w:r>
            <w:r>
              <w:rPr>
                <w:noProof/>
                <w:webHidden/>
              </w:rPr>
              <w:fldChar w:fldCharType="begin"/>
            </w:r>
            <w:r>
              <w:rPr>
                <w:noProof/>
                <w:webHidden/>
              </w:rPr>
              <w:instrText xml:space="preserve"> PAGEREF _Toc177766940 \h </w:instrText>
            </w:r>
            <w:r>
              <w:rPr>
                <w:noProof/>
                <w:webHidden/>
              </w:rPr>
            </w:r>
            <w:r>
              <w:rPr>
                <w:noProof/>
                <w:webHidden/>
              </w:rPr>
              <w:fldChar w:fldCharType="separate"/>
            </w:r>
            <w:r>
              <w:rPr>
                <w:noProof/>
                <w:webHidden/>
              </w:rPr>
              <w:t>95</w:t>
            </w:r>
            <w:r>
              <w:rPr>
                <w:noProof/>
                <w:webHidden/>
              </w:rPr>
              <w:fldChar w:fldCharType="end"/>
            </w:r>
          </w:hyperlink>
        </w:p>
        <w:p w14:paraId="01D3CBA3" w14:textId="13D514C6" w:rsidR="008079BA" w:rsidRDefault="008079BA">
          <w:pPr>
            <w:pStyle w:val="TOC2"/>
            <w:tabs>
              <w:tab w:val="right" w:leader="dot" w:pos="9350"/>
            </w:tabs>
            <w:rPr>
              <w:rFonts w:eastAsiaTheme="minorEastAsia"/>
              <w:noProof/>
            </w:rPr>
          </w:pPr>
          <w:hyperlink w:anchor="_Toc177766941" w:history="1">
            <w:r w:rsidRPr="00DA0361">
              <w:rPr>
                <w:rStyle w:val="Hyperlink"/>
                <w:rFonts w:ascii="Algerian" w:hAnsi="Algerian"/>
                <w:b/>
                <w:bCs/>
                <w:noProof/>
              </w:rPr>
              <w:t>Chapter 9: Container Garden Design</w:t>
            </w:r>
            <w:r>
              <w:rPr>
                <w:noProof/>
                <w:webHidden/>
              </w:rPr>
              <w:tab/>
            </w:r>
            <w:r>
              <w:rPr>
                <w:noProof/>
                <w:webHidden/>
              </w:rPr>
              <w:fldChar w:fldCharType="begin"/>
            </w:r>
            <w:r>
              <w:rPr>
                <w:noProof/>
                <w:webHidden/>
              </w:rPr>
              <w:instrText xml:space="preserve"> PAGEREF _Toc177766941 \h </w:instrText>
            </w:r>
            <w:r>
              <w:rPr>
                <w:noProof/>
                <w:webHidden/>
              </w:rPr>
            </w:r>
            <w:r>
              <w:rPr>
                <w:noProof/>
                <w:webHidden/>
              </w:rPr>
              <w:fldChar w:fldCharType="separate"/>
            </w:r>
            <w:r>
              <w:rPr>
                <w:noProof/>
                <w:webHidden/>
              </w:rPr>
              <w:t>102</w:t>
            </w:r>
            <w:r>
              <w:rPr>
                <w:noProof/>
                <w:webHidden/>
              </w:rPr>
              <w:fldChar w:fldCharType="end"/>
            </w:r>
          </w:hyperlink>
        </w:p>
        <w:p w14:paraId="3537E948" w14:textId="28B522B2" w:rsidR="008079BA" w:rsidRDefault="008079BA">
          <w:pPr>
            <w:pStyle w:val="TOC3"/>
            <w:tabs>
              <w:tab w:val="left" w:pos="1200"/>
              <w:tab w:val="right" w:leader="dot" w:pos="9350"/>
            </w:tabs>
            <w:rPr>
              <w:rFonts w:eastAsiaTheme="minorEastAsia"/>
              <w:noProof/>
            </w:rPr>
          </w:pPr>
          <w:hyperlink w:anchor="_Toc177766942" w:history="1">
            <w:r w:rsidRPr="00DA0361">
              <w:rPr>
                <w:rStyle w:val="Hyperlink"/>
                <w:rFonts w:ascii="Algerian" w:hAnsi="Algerian"/>
                <w:b/>
                <w:bCs/>
                <w:i/>
                <w:iCs/>
                <w:noProof/>
              </w:rPr>
              <w:t>9.1</w:t>
            </w:r>
            <w:r>
              <w:rPr>
                <w:rFonts w:eastAsiaTheme="minorEastAsia"/>
                <w:noProof/>
              </w:rPr>
              <w:tab/>
            </w:r>
            <w:r w:rsidRPr="00DA0361">
              <w:rPr>
                <w:rStyle w:val="Hyperlink"/>
                <w:rFonts w:ascii="Algerian" w:hAnsi="Algerian"/>
                <w:b/>
                <w:bCs/>
                <w:i/>
                <w:iCs/>
                <w:noProof/>
              </w:rPr>
              <w:t>The Principles of Container Garden Design</w:t>
            </w:r>
            <w:r>
              <w:rPr>
                <w:noProof/>
                <w:webHidden/>
              </w:rPr>
              <w:tab/>
            </w:r>
            <w:r>
              <w:rPr>
                <w:noProof/>
                <w:webHidden/>
              </w:rPr>
              <w:fldChar w:fldCharType="begin"/>
            </w:r>
            <w:r>
              <w:rPr>
                <w:noProof/>
                <w:webHidden/>
              </w:rPr>
              <w:instrText xml:space="preserve"> PAGEREF _Toc177766942 \h </w:instrText>
            </w:r>
            <w:r>
              <w:rPr>
                <w:noProof/>
                <w:webHidden/>
              </w:rPr>
            </w:r>
            <w:r>
              <w:rPr>
                <w:noProof/>
                <w:webHidden/>
              </w:rPr>
              <w:fldChar w:fldCharType="separate"/>
            </w:r>
            <w:r>
              <w:rPr>
                <w:noProof/>
                <w:webHidden/>
              </w:rPr>
              <w:t>103</w:t>
            </w:r>
            <w:r>
              <w:rPr>
                <w:noProof/>
                <w:webHidden/>
              </w:rPr>
              <w:fldChar w:fldCharType="end"/>
            </w:r>
          </w:hyperlink>
        </w:p>
        <w:p w14:paraId="3CFD4A6C" w14:textId="79EE9753" w:rsidR="008079BA" w:rsidRDefault="008079BA">
          <w:pPr>
            <w:pStyle w:val="TOC3"/>
            <w:tabs>
              <w:tab w:val="left" w:pos="1200"/>
              <w:tab w:val="right" w:leader="dot" w:pos="9350"/>
            </w:tabs>
            <w:rPr>
              <w:rFonts w:eastAsiaTheme="minorEastAsia"/>
              <w:noProof/>
            </w:rPr>
          </w:pPr>
          <w:hyperlink w:anchor="_Toc177766943" w:history="1">
            <w:r w:rsidRPr="00DA0361">
              <w:rPr>
                <w:rStyle w:val="Hyperlink"/>
                <w:rFonts w:ascii="Algerian" w:hAnsi="Algerian"/>
                <w:b/>
                <w:bCs/>
                <w:i/>
                <w:iCs/>
                <w:noProof/>
              </w:rPr>
              <w:t>9.2</w:t>
            </w:r>
            <w:r>
              <w:rPr>
                <w:rFonts w:eastAsiaTheme="minorEastAsia"/>
                <w:noProof/>
              </w:rPr>
              <w:tab/>
            </w:r>
            <w:r w:rsidRPr="00DA0361">
              <w:rPr>
                <w:rStyle w:val="Hyperlink"/>
                <w:rFonts w:ascii="Algerian" w:hAnsi="Algerian"/>
                <w:b/>
                <w:bCs/>
                <w:i/>
                <w:iCs/>
                <w:noProof/>
              </w:rPr>
              <w:t>Plant Selection for Container Garden Design</w:t>
            </w:r>
            <w:r>
              <w:rPr>
                <w:noProof/>
                <w:webHidden/>
              </w:rPr>
              <w:tab/>
            </w:r>
            <w:r>
              <w:rPr>
                <w:noProof/>
                <w:webHidden/>
              </w:rPr>
              <w:fldChar w:fldCharType="begin"/>
            </w:r>
            <w:r>
              <w:rPr>
                <w:noProof/>
                <w:webHidden/>
              </w:rPr>
              <w:instrText xml:space="preserve"> PAGEREF _Toc177766943 \h </w:instrText>
            </w:r>
            <w:r>
              <w:rPr>
                <w:noProof/>
                <w:webHidden/>
              </w:rPr>
            </w:r>
            <w:r>
              <w:rPr>
                <w:noProof/>
                <w:webHidden/>
              </w:rPr>
              <w:fldChar w:fldCharType="separate"/>
            </w:r>
            <w:r>
              <w:rPr>
                <w:noProof/>
                <w:webHidden/>
              </w:rPr>
              <w:t>104</w:t>
            </w:r>
            <w:r>
              <w:rPr>
                <w:noProof/>
                <w:webHidden/>
              </w:rPr>
              <w:fldChar w:fldCharType="end"/>
            </w:r>
          </w:hyperlink>
        </w:p>
        <w:p w14:paraId="5C1CE4DA" w14:textId="36951A01" w:rsidR="008079BA" w:rsidRDefault="008079BA">
          <w:pPr>
            <w:pStyle w:val="TOC3"/>
            <w:tabs>
              <w:tab w:val="left" w:pos="1200"/>
              <w:tab w:val="right" w:leader="dot" w:pos="9350"/>
            </w:tabs>
            <w:rPr>
              <w:rFonts w:eastAsiaTheme="minorEastAsia"/>
              <w:noProof/>
            </w:rPr>
          </w:pPr>
          <w:hyperlink w:anchor="_Toc177766944" w:history="1">
            <w:r w:rsidRPr="00DA0361">
              <w:rPr>
                <w:rStyle w:val="Hyperlink"/>
                <w:rFonts w:ascii="Algerian" w:hAnsi="Algerian"/>
                <w:b/>
                <w:bCs/>
                <w:i/>
                <w:iCs/>
                <w:noProof/>
              </w:rPr>
              <w:t>9.3</w:t>
            </w:r>
            <w:r>
              <w:rPr>
                <w:rFonts w:eastAsiaTheme="minorEastAsia"/>
                <w:noProof/>
              </w:rPr>
              <w:tab/>
            </w:r>
            <w:r w:rsidRPr="00DA0361">
              <w:rPr>
                <w:rStyle w:val="Hyperlink"/>
                <w:rFonts w:ascii="Algerian" w:hAnsi="Algerian"/>
                <w:b/>
                <w:bCs/>
                <w:i/>
                <w:iCs/>
                <w:noProof/>
              </w:rPr>
              <w:t>Using Color and Texture in Container Design</w:t>
            </w:r>
            <w:r>
              <w:rPr>
                <w:noProof/>
                <w:webHidden/>
              </w:rPr>
              <w:tab/>
            </w:r>
            <w:r>
              <w:rPr>
                <w:noProof/>
                <w:webHidden/>
              </w:rPr>
              <w:fldChar w:fldCharType="begin"/>
            </w:r>
            <w:r>
              <w:rPr>
                <w:noProof/>
                <w:webHidden/>
              </w:rPr>
              <w:instrText xml:space="preserve"> PAGEREF _Toc177766944 \h </w:instrText>
            </w:r>
            <w:r>
              <w:rPr>
                <w:noProof/>
                <w:webHidden/>
              </w:rPr>
            </w:r>
            <w:r>
              <w:rPr>
                <w:noProof/>
                <w:webHidden/>
              </w:rPr>
              <w:fldChar w:fldCharType="separate"/>
            </w:r>
            <w:r>
              <w:rPr>
                <w:noProof/>
                <w:webHidden/>
              </w:rPr>
              <w:t>106</w:t>
            </w:r>
            <w:r>
              <w:rPr>
                <w:noProof/>
                <w:webHidden/>
              </w:rPr>
              <w:fldChar w:fldCharType="end"/>
            </w:r>
          </w:hyperlink>
        </w:p>
        <w:p w14:paraId="5B84744F" w14:textId="4CBF29B9" w:rsidR="008079BA" w:rsidRDefault="008079BA">
          <w:pPr>
            <w:pStyle w:val="TOC3"/>
            <w:tabs>
              <w:tab w:val="right" w:leader="dot" w:pos="9350"/>
            </w:tabs>
            <w:rPr>
              <w:rFonts w:eastAsiaTheme="minorEastAsia"/>
              <w:noProof/>
            </w:rPr>
          </w:pPr>
          <w:hyperlink w:anchor="_Toc177766945" w:history="1">
            <w:r w:rsidRPr="00DA0361">
              <w:rPr>
                <w:rStyle w:val="Hyperlink"/>
                <w:rFonts w:ascii="Algerian" w:hAnsi="Algerian"/>
                <w:b/>
                <w:bCs/>
                <w:i/>
                <w:iCs/>
                <w:noProof/>
              </w:rPr>
              <w:t>9.4 Incorporating Containers Into Landscape Design</w:t>
            </w:r>
            <w:r>
              <w:rPr>
                <w:noProof/>
                <w:webHidden/>
              </w:rPr>
              <w:tab/>
            </w:r>
            <w:r>
              <w:rPr>
                <w:noProof/>
                <w:webHidden/>
              </w:rPr>
              <w:fldChar w:fldCharType="begin"/>
            </w:r>
            <w:r>
              <w:rPr>
                <w:noProof/>
                <w:webHidden/>
              </w:rPr>
              <w:instrText xml:space="preserve"> PAGEREF _Toc177766945 \h </w:instrText>
            </w:r>
            <w:r>
              <w:rPr>
                <w:noProof/>
                <w:webHidden/>
              </w:rPr>
            </w:r>
            <w:r>
              <w:rPr>
                <w:noProof/>
                <w:webHidden/>
              </w:rPr>
              <w:fldChar w:fldCharType="separate"/>
            </w:r>
            <w:r>
              <w:rPr>
                <w:noProof/>
                <w:webHidden/>
              </w:rPr>
              <w:t>108</w:t>
            </w:r>
            <w:r>
              <w:rPr>
                <w:noProof/>
                <w:webHidden/>
              </w:rPr>
              <w:fldChar w:fldCharType="end"/>
            </w:r>
          </w:hyperlink>
        </w:p>
        <w:p w14:paraId="036ED0DF" w14:textId="7880AB69" w:rsidR="008079BA" w:rsidRDefault="008079BA">
          <w:pPr>
            <w:pStyle w:val="TOC3"/>
            <w:tabs>
              <w:tab w:val="left" w:pos="1200"/>
              <w:tab w:val="right" w:leader="dot" w:pos="9350"/>
            </w:tabs>
            <w:rPr>
              <w:rFonts w:eastAsiaTheme="minorEastAsia"/>
              <w:noProof/>
            </w:rPr>
          </w:pPr>
          <w:hyperlink w:anchor="_Toc177766946" w:history="1">
            <w:r w:rsidRPr="00DA0361">
              <w:rPr>
                <w:rStyle w:val="Hyperlink"/>
                <w:rFonts w:ascii="Algerian" w:hAnsi="Algerian"/>
                <w:b/>
                <w:bCs/>
                <w:i/>
                <w:iCs/>
                <w:noProof/>
              </w:rPr>
              <w:t>9.4</w:t>
            </w:r>
            <w:r>
              <w:rPr>
                <w:rFonts w:eastAsiaTheme="minorEastAsia"/>
                <w:noProof/>
              </w:rPr>
              <w:tab/>
            </w:r>
            <w:r w:rsidRPr="00DA0361">
              <w:rPr>
                <w:rStyle w:val="Hyperlink"/>
                <w:rFonts w:ascii="Algerian" w:hAnsi="Algerian"/>
                <w:b/>
                <w:bCs/>
                <w:i/>
                <w:iCs/>
                <w:noProof/>
              </w:rPr>
              <w:t>Vertical Gardening with Containers</w:t>
            </w:r>
            <w:r>
              <w:rPr>
                <w:noProof/>
                <w:webHidden/>
              </w:rPr>
              <w:tab/>
            </w:r>
            <w:r>
              <w:rPr>
                <w:noProof/>
                <w:webHidden/>
              </w:rPr>
              <w:fldChar w:fldCharType="begin"/>
            </w:r>
            <w:r>
              <w:rPr>
                <w:noProof/>
                <w:webHidden/>
              </w:rPr>
              <w:instrText xml:space="preserve"> PAGEREF _Toc177766946 \h </w:instrText>
            </w:r>
            <w:r>
              <w:rPr>
                <w:noProof/>
                <w:webHidden/>
              </w:rPr>
            </w:r>
            <w:r>
              <w:rPr>
                <w:noProof/>
                <w:webHidden/>
              </w:rPr>
              <w:fldChar w:fldCharType="separate"/>
            </w:r>
            <w:r>
              <w:rPr>
                <w:noProof/>
                <w:webHidden/>
              </w:rPr>
              <w:t>110</w:t>
            </w:r>
            <w:r>
              <w:rPr>
                <w:noProof/>
                <w:webHidden/>
              </w:rPr>
              <w:fldChar w:fldCharType="end"/>
            </w:r>
          </w:hyperlink>
        </w:p>
        <w:p w14:paraId="4D4FAA24" w14:textId="6D5AB330" w:rsidR="008079BA" w:rsidRDefault="008079BA">
          <w:pPr>
            <w:pStyle w:val="TOC3"/>
            <w:tabs>
              <w:tab w:val="left" w:pos="1200"/>
              <w:tab w:val="right" w:leader="dot" w:pos="9350"/>
            </w:tabs>
            <w:rPr>
              <w:rFonts w:eastAsiaTheme="minorEastAsia"/>
              <w:noProof/>
            </w:rPr>
          </w:pPr>
          <w:hyperlink w:anchor="_Toc177766947" w:history="1">
            <w:r w:rsidRPr="00DA0361">
              <w:rPr>
                <w:rStyle w:val="Hyperlink"/>
                <w:rFonts w:ascii="Algerian" w:hAnsi="Algerian"/>
                <w:b/>
                <w:bCs/>
                <w:i/>
                <w:iCs/>
                <w:noProof/>
              </w:rPr>
              <w:t>9.5</w:t>
            </w:r>
            <w:r>
              <w:rPr>
                <w:rFonts w:eastAsiaTheme="minorEastAsia"/>
                <w:noProof/>
              </w:rPr>
              <w:tab/>
            </w:r>
            <w:r w:rsidRPr="00DA0361">
              <w:rPr>
                <w:rStyle w:val="Hyperlink"/>
                <w:rFonts w:ascii="Algerian" w:hAnsi="Algerian"/>
                <w:b/>
                <w:bCs/>
                <w:i/>
                <w:iCs/>
                <w:noProof/>
              </w:rPr>
              <w:t>Designing Container Gardens for All Seasons</w:t>
            </w:r>
            <w:r>
              <w:rPr>
                <w:noProof/>
                <w:webHidden/>
              </w:rPr>
              <w:tab/>
            </w:r>
            <w:r>
              <w:rPr>
                <w:noProof/>
                <w:webHidden/>
              </w:rPr>
              <w:fldChar w:fldCharType="begin"/>
            </w:r>
            <w:r>
              <w:rPr>
                <w:noProof/>
                <w:webHidden/>
              </w:rPr>
              <w:instrText xml:space="preserve"> PAGEREF _Toc177766947 \h </w:instrText>
            </w:r>
            <w:r>
              <w:rPr>
                <w:noProof/>
                <w:webHidden/>
              </w:rPr>
            </w:r>
            <w:r>
              <w:rPr>
                <w:noProof/>
                <w:webHidden/>
              </w:rPr>
              <w:fldChar w:fldCharType="separate"/>
            </w:r>
            <w:r>
              <w:rPr>
                <w:noProof/>
                <w:webHidden/>
              </w:rPr>
              <w:t>112</w:t>
            </w:r>
            <w:r>
              <w:rPr>
                <w:noProof/>
                <w:webHidden/>
              </w:rPr>
              <w:fldChar w:fldCharType="end"/>
            </w:r>
          </w:hyperlink>
        </w:p>
        <w:p w14:paraId="043F0A96" w14:textId="05BEBEAC" w:rsidR="008079BA" w:rsidRDefault="008079BA">
          <w:pPr>
            <w:pStyle w:val="TOC2"/>
            <w:tabs>
              <w:tab w:val="right" w:leader="dot" w:pos="9350"/>
            </w:tabs>
            <w:rPr>
              <w:rFonts w:eastAsiaTheme="minorEastAsia"/>
              <w:noProof/>
            </w:rPr>
          </w:pPr>
          <w:hyperlink w:anchor="_Toc177766948" w:history="1">
            <w:r w:rsidRPr="00DA0361">
              <w:rPr>
                <w:rStyle w:val="Hyperlink"/>
                <w:rFonts w:ascii="Algerian" w:hAnsi="Algerian"/>
                <w:b/>
                <w:bCs/>
                <w:noProof/>
              </w:rPr>
              <w:t>Chapter 10: Specialized Container Gardening</w:t>
            </w:r>
            <w:r>
              <w:rPr>
                <w:noProof/>
                <w:webHidden/>
              </w:rPr>
              <w:tab/>
            </w:r>
            <w:r>
              <w:rPr>
                <w:noProof/>
                <w:webHidden/>
              </w:rPr>
              <w:fldChar w:fldCharType="begin"/>
            </w:r>
            <w:r>
              <w:rPr>
                <w:noProof/>
                <w:webHidden/>
              </w:rPr>
              <w:instrText xml:space="preserve"> PAGEREF _Toc177766948 \h </w:instrText>
            </w:r>
            <w:r>
              <w:rPr>
                <w:noProof/>
                <w:webHidden/>
              </w:rPr>
            </w:r>
            <w:r>
              <w:rPr>
                <w:noProof/>
                <w:webHidden/>
              </w:rPr>
              <w:fldChar w:fldCharType="separate"/>
            </w:r>
            <w:r>
              <w:rPr>
                <w:noProof/>
                <w:webHidden/>
              </w:rPr>
              <w:t>115</w:t>
            </w:r>
            <w:r>
              <w:rPr>
                <w:noProof/>
                <w:webHidden/>
              </w:rPr>
              <w:fldChar w:fldCharType="end"/>
            </w:r>
          </w:hyperlink>
        </w:p>
        <w:p w14:paraId="0185D85D" w14:textId="5371D880" w:rsidR="008079BA" w:rsidRDefault="008079BA">
          <w:pPr>
            <w:pStyle w:val="TOC3"/>
            <w:tabs>
              <w:tab w:val="left" w:pos="1440"/>
              <w:tab w:val="right" w:leader="dot" w:pos="9350"/>
            </w:tabs>
            <w:rPr>
              <w:rFonts w:eastAsiaTheme="minorEastAsia"/>
              <w:noProof/>
            </w:rPr>
          </w:pPr>
          <w:hyperlink w:anchor="_Toc177766949" w:history="1">
            <w:r w:rsidRPr="00DA0361">
              <w:rPr>
                <w:rStyle w:val="Hyperlink"/>
                <w:rFonts w:ascii="Algerian" w:hAnsi="Algerian"/>
                <w:b/>
                <w:bCs/>
                <w:i/>
                <w:iCs/>
                <w:noProof/>
              </w:rPr>
              <w:t>10.2</w:t>
            </w:r>
            <w:r>
              <w:rPr>
                <w:rFonts w:eastAsiaTheme="minorEastAsia"/>
                <w:noProof/>
              </w:rPr>
              <w:tab/>
            </w:r>
            <w:r w:rsidRPr="00DA0361">
              <w:rPr>
                <w:rStyle w:val="Hyperlink"/>
                <w:rFonts w:ascii="Algerian" w:hAnsi="Algerian"/>
                <w:b/>
                <w:bCs/>
                <w:i/>
                <w:iCs/>
                <w:noProof/>
              </w:rPr>
              <w:t>Hydroponic Systems for Container Gardening</w:t>
            </w:r>
            <w:r>
              <w:rPr>
                <w:noProof/>
                <w:webHidden/>
              </w:rPr>
              <w:tab/>
            </w:r>
            <w:r>
              <w:rPr>
                <w:noProof/>
                <w:webHidden/>
              </w:rPr>
              <w:fldChar w:fldCharType="begin"/>
            </w:r>
            <w:r>
              <w:rPr>
                <w:noProof/>
                <w:webHidden/>
              </w:rPr>
              <w:instrText xml:space="preserve"> PAGEREF _Toc177766949 \h </w:instrText>
            </w:r>
            <w:r>
              <w:rPr>
                <w:noProof/>
                <w:webHidden/>
              </w:rPr>
            </w:r>
            <w:r>
              <w:rPr>
                <w:noProof/>
                <w:webHidden/>
              </w:rPr>
              <w:fldChar w:fldCharType="separate"/>
            </w:r>
            <w:r>
              <w:rPr>
                <w:noProof/>
                <w:webHidden/>
              </w:rPr>
              <w:t>119</w:t>
            </w:r>
            <w:r>
              <w:rPr>
                <w:noProof/>
                <w:webHidden/>
              </w:rPr>
              <w:fldChar w:fldCharType="end"/>
            </w:r>
          </w:hyperlink>
        </w:p>
        <w:p w14:paraId="06CA2049" w14:textId="071F33C0" w:rsidR="008079BA" w:rsidRDefault="008079BA">
          <w:pPr>
            <w:pStyle w:val="TOC3"/>
            <w:tabs>
              <w:tab w:val="left" w:pos="1440"/>
              <w:tab w:val="right" w:leader="dot" w:pos="9350"/>
            </w:tabs>
            <w:rPr>
              <w:rFonts w:eastAsiaTheme="minorEastAsia"/>
              <w:noProof/>
            </w:rPr>
          </w:pPr>
          <w:hyperlink w:anchor="_Toc177766950" w:history="1">
            <w:r w:rsidRPr="00DA0361">
              <w:rPr>
                <w:rStyle w:val="Hyperlink"/>
                <w:rFonts w:ascii="Algerian" w:hAnsi="Algerian"/>
                <w:b/>
                <w:bCs/>
                <w:i/>
                <w:iCs/>
                <w:noProof/>
              </w:rPr>
              <w:t>10.3</w:t>
            </w:r>
            <w:r>
              <w:rPr>
                <w:rFonts w:eastAsiaTheme="minorEastAsia"/>
                <w:noProof/>
              </w:rPr>
              <w:tab/>
            </w:r>
            <w:r w:rsidRPr="00DA0361">
              <w:rPr>
                <w:rStyle w:val="Hyperlink"/>
                <w:rFonts w:ascii="Algerian" w:hAnsi="Algerian"/>
                <w:b/>
                <w:bCs/>
                <w:i/>
                <w:iCs/>
                <w:noProof/>
              </w:rPr>
              <w:t>Aquaponic Systems: Combining Fish and Plants</w:t>
            </w:r>
            <w:r>
              <w:rPr>
                <w:noProof/>
                <w:webHidden/>
              </w:rPr>
              <w:tab/>
            </w:r>
            <w:r>
              <w:rPr>
                <w:noProof/>
                <w:webHidden/>
              </w:rPr>
              <w:fldChar w:fldCharType="begin"/>
            </w:r>
            <w:r>
              <w:rPr>
                <w:noProof/>
                <w:webHidden/>
              </w:rPr>
              <w:instrText xml:space="preserve"> PAGEREF _Toc177766950 \h </w:instrText>
            </w:r>
            <w:r>
              <w:rPr>
                <w:noProof/>
                <w:webHidden/>
              </w:rPr>
            </w:r>
            <w:r>
              <w:rPr>
                <w:noProof/>
                <w:webHidden/>
              </w:rPr>
              <w:fldChar w:fldCharType="separate"/>
            </w:r>
            <w:r>
              <w:rPr>
                <w:noProof/>
                <w:webHidden/>
              </w:rPr>
              <w:t>123</w:t>
            </w:r>
            <w:r>
              <w:rPr>
                <w:noProof/>
                <w:webHidden/>
              </w:rPr>
              <w:fldChar w:fldCharType="end"/>
            </w:r>
          </w:hyperlink>
        </w:p>
        <w:p w14:paraId="1345425A" w14:textId="2FC31F11" w:rsidR="008079BA" w:rsidRDefault="008079BA">
          <w:pPr>
            <w:pStyle w:val="TOC3"/>
            <w:tabs>
              <w:tab w:val="left" w:pos="1440"/>
              <w:tab w:val="right" w:leader="dot" w:pos="9350"/>
            </w:tabs>
            <w:rPr>
              <w:rFonts w:eastAsiaTheme="minorEastAsia"/>
              <w:noProof/>
            </w:rPr>
          </w:pPr>
          <w:hyperlink w:anchor="_Toc177766951" w:history="1">
            <w:r w:rsidRPr="00DA0361">
              <w:rPr>
                <w:rStyle w:val="Hyperlink"/>
                <w:rFonts w:ascii="Algerian" w:hAnsi="Algerian"/>
                <w:b/>
                <w:bCs/>
                <w:i/>
                <w:iCs/>
                <w:noProof/>
              </w:rPr>
              <w:t>10.4</w:t>
            </w:r>
            <w:r>
              <w:rPr>
                <w:rFonts w:eastAsiaTheme="minorEastAsia"/>
                <w:noProof/>
              </w:rPr>
              <w:tab/>
            </w:r>
            <w:r w:rsidRPr="00DA0361">
              <w:rPr>
                <w:rStyle w:val="Hyperlink"/>
                <w:rFonts w:ascii="Algerian" w:hAnsi="Algerian"/>
                <w:b/>
                <w:bCs/>
                <w:i/>
                <w:iCs/>
                <w:noProof/>
              </w:rPr>
              <w:t>Bonsai and Topiary Techniques</w:t>
            </w:r>
            <w:r>
              <w:rPr>
                <w:noProof/>
                <w:webHidden/>
              </w:rPr>
              <w:tab/>
            </w:r>
            <w:r>
              <w:rPr>
                <w:noProof/>
                <w:webHidden/>
              </w:rPr>
              <w:fldChar w:fldCharType="begin"/>
            </w:r>
            <w:r>
              <w:rPr>
                <w:noProof/>
                <w:webHidden/>
              </w:rPr>
              <w:instrText xml:space="preserve"> PAGEREF _Toc177766951 \h </w:instrText>
            </w:r>
            <w:r>
              <w:rPr>
                <w:noProof/>
                <w:webHidden/>
              </w:rPr>
            </w:r>
            <w:r>
              <w:rPr>
                <w:noProof/>
                <w:webHidden/>
              </w:rPr>
              <w:fldChar w:fldCharType="separate"/>
            </w:r>
            <w:r>
              <w:rPr>
                <w:noProof/>
                <w:webHidden/>
              </w:rPr>
              <w:t>125</w:t>
            </w:r>
            <w:r>
              <w:rPr>
                <w:noProof/>
                <w:webHidden/>
              </w:rPr>
              <w:fldChar w:fldCharType="end"/>
            </w:r>
          </w:hyperlink>
        </w:p>
        <w:p w14:paraId="630F2DA7" w14:textId="3C28BD50" w:rsidR="008079BA" w:rsidRDefault="008079BA">
          <w:pPr>
            <w:pStyle w:val="TOC3"/>
            <w:tabs>
              <w:tab w:val="right" w:leader="dot" w:pos="9350"/>
            </w:tabs>
            <w:rPr>
              <w:rFonts w:eastAsiaTheme="minorEastAsia"/>
              <w:noProof/>
            </w:rPr>
          </w:pPr>
          <w:hyperlink w:anchor="_Toc177766952" w:history="1">
            <w:r w:rsidRPr="00DA0361">
              <w:rPr>
                <w:rStyle w:val="Hyperlink"/>
                <w:rFonts w:ascii="Algerian" w:hAnsi="Algerian"/>
                <w:b/>
                <w:bCs/>
                <w:i/>
                <w:iCs/>
                <w:noProof/>
              </w:rPr>
              <w:t>Conclusion: Specialized container gardening techniques</w:t>
            </w:r>
            <w:r>
              <w:rPr>
                <w:noProof/>
                <w:webHidden/>
              </w:rPr>
              <w:tab/>
            </w:r>
            <w:r>
              <w:rPr>
                <w:noProof/>
                <w:webHidden/>
              </w:rPr>
              <w:fldChar w:fldCharType="begin"/>
            </w:r>
            <w:r>
              <w:rPr>
                <w:noProof/>
                <w:webHidden/>
              </w:rPr>
              <w:instrText xml:space="preserve"> PAGEREF _Toc177766952 \h </w:instrText>
            </w:r>
            <w:r>
              <w:rPr>
                <w:noProof/>
                <w:webHidden/>
              </w:rPr>
            </w:r>
            <w:r>
              <w:rPr>
                <w:noProof/>
                <w:webHidden/>
              </w:rPr>
              <w:fldChar w:fldCharType="separate"/>
            </w:r>
            <w:r>
              <w:rPr>
                <w:noProof/>
                <w:webHidden/>
              </w:rPr>
              <w:t>127</w:t>
            </w:r>
            <w:r>
              <w:rPr>
                <w:noProof/>
                <w:webHidden/>
              </w:rPr>
              <w:fldChar w:fldCharType="end"/>
            </w:r>
          </w:hyperlink>
        </w:p>
        <w:p w14:paraId="585755A4" w14:textId="60C2E032" w:rsidR="008079BA" w:rsidRDefault="008079BA">
          <w:pPr>
            <w:pStyle w:val="TOC2"/>
            <w:tabs>
              <w:tab w:val="right" w:leader="dot" w:pos="9350"/>
            </w:tabs>
            <w:rPr>
              <w:rFonts w:eastAsiaTheme="minorEastAsia"/>
              <w:noProof/>
            </w:rPr>
          </w:pPr>
          <w:hyperlink w:anchor="_Toc177766953" w:history="1">
            <w:r w:rsidRPr="00DA0361">
              <w:rPr>
                <w:rStyle w:val="Hyperlink"/>
                <w:rFonts w:ascii="Algerian" w:hAnsi="Algerian"/>
                <w:b/>
                <w:bCs/>
                <w:i/>
                <w:iCs/>
                <w:noProof/>
              </w:rPr>
              <w:t>Chapter 11: Troubleshooting Common Container Gardening Problems</w:t>
            </w:r>
            <w:r>
              <w:rPr>
                <w:noProof/>
                <w:webHidden/>
              </w:rPr>
              <w:tab/>
            </w:r>
            <w:r>
              <w:rPr>
                <w:noProof/>
                <w:webHidden/>
              </w:rPr>
              <w:fldChar w:fldCharType="begin"/>
            </w:r>
            <w:r>
              <w:rPr>
                <w:noProof/>
                <w:webHidden/>
              </w:rPr>
              <w:instrText xml:space="preserve"> PAGEREF _Toc177766953 \h </w:instrText>
            </w:r>
            <w:r>
              <w:rPr>
                <w:noProof/>
                <w:webHidden/>
              </w:rPr>
            </w:r>
            <w:r>
              <w:rPr>
                <w:noProof/>
                <w:webHidden/>
              </w:rPr>
              <w:fldChar w:fldCharType="separate"/>
            </w:r>
            <w:r>
              <w:rPr>
                <w:noProof/>
                <w:webHidden/>
              </w:rPr>
              <w:t>129</w:t>
            </w:r>
            <w:r>
              <w:rPr>
                <w:noProof/>
                <w:webHidden/>
              </w:rPr>
              <w:fldChar w:fldCharType="end"/>
            </w:r>
          </w:hyperlink>
        </w:p>
        <w:p w14:paraId="297D6160" w14:textId="04169FB4" w:rsidR="008079BA" w:rsidRDefault="008079BA">
          <w:pPr>
            <w:pStyle w:val="TOC3"/>
            <w:tabs>
              <w:tab w:val="left" w:pos="1440"/>
              <w:tab w:val="right" w:leader="dot" w:pos="9350"/>
            </w:tabs>
            <w:rPr>
              <w:rFonts w:eastAsiaTheme="minorEastAsia"/>
              <w:noProof/>
            </w:rPr>
          </w:pPr>
          <w:hyperlink w:anchor="_Toc177766954" w:history="1">
            <w:r w:rsidRPr="00DA0361">
              <w:rPr>
                <w:rStyle w:val="Hyperlink"/>
                <w:rFonts w:ascii="Algerian" w:hAnsi="Algerian"/>
                <w:b/>
                <w:bCs/>
                <w:i/>
                <w:iCs/>
                <w:noProof/>
              </w:rPr>
              <w:t>11.1</w:t>
            </w:r>
            <w:r>
              <w:rPr>
                <w:rFonts w:eastAsiaTheme="minorEastAsia"/>
                <w:noProof/>
              </w:rPr>
              <w:tab/>
            </w:r>
            <w:r w:rsidRPr="00DA0361">
              <w:rPr>
                <w:rStyle w:val="Hyperlink"/>
                <w:rFonts w:ascii="Algerian" w:hAnsi="Algerian"/>
                <w:b/>
                <w:bCs/>
                <w:i/>
                <w:iCs/>
                <w:noProof/>
              </w:rPr>
              <w:t>Diagnosing Common Plant Health Issues in Containers</w:t>
            </w:r>
            <w:r>
              <w:rPr>
                <w:noProof/>
                <w:webHidden/>
              </w:rPr>
              <w:tab/>
            </w:r>
            <w:r>
              <w:rPr>
                <w:noProof/>
                <w:webHidden/>
              </w:rPr>
              <w:fldChar w:fldCharType="begin"/>
            </w:r>
            <w:r>
              <w:rPr>
                <w:noProof/>
                <w:webHidden/>
              </w:rPr>
              <w:instrText xml:space="preserve"> PAGEREF _Toc177766954 \h </w:instrText>
            </w:r>
            <w:r>
              <w:rPr>
                <w:noProof/>
                <w:webHidden/>
              </w:rPr>
            </w:r>
            <w:r>
              <w:rPr>
                <w:noProof/>
                <w:webHidden/>
              </w:rPr>
              <w:fldChar w:fldCharType="separate"/>
            </w:r>
            <w:r>
              <w:rPr>
                <w:noProof/>
                <w:webHidden/>
              </w:rPr>
              <w:t>130</w:t>
            </w:r>
            <w:r>
              <w:rPr>
                <w:noProof/>
                <w:webHidden/>
              </w:rPr>
              <w:fldChar w:fldCharType="end"/>
            </w:r>
          </w:hyperlink>
        </w:p>
        <w:p w14:paraId="4A0D6FD3" w14:textId="6CB15652" w:rsidR="008079BA" w:rsidRDefault="008079BA">
          <w:pPr>
            <w:pStyle w:val="TOC3"/>
            <w:tabs>
              <w:tab w:val="left" w:pos="1440"/>
              <w:tab w:val="right" w:leader="dot" w:pos="9350"/>
            </w:tabs>
            <w:rPr>
              <w:rFonts w:eastAsiaTheme="minorEastAsia"/>
              <w:noProof/>
            </w:rPr>
          </w:pPr>
          <w:hyperlink w:anchor="_Toc177766955" w:history="1">
            <w:r w:rsidRPr="00DA0361">
              <w:rPr>
                <w:rStyle w:val="Hyperlink"/>
                <w:rFonts w:ascii="Algerian" w:hAnsi="Algerian"/>
                <w:b/>
                <w:bCs/>
                <w:i/>
                <w:iCs/>
                <w:noProof/>
              </w:rPr>
              <w:t>11.2</w:t>
            </w:r>
            <w:r>
              <w:rPr>
                <w:rFonts w:eastAsiaTheme="minorEastAsia"/>
                <w:noProof/>
              </w:rPr>
              <w:tab/>
            </w:r>
            <w:r w:rsidRPr="00DA0361">
              <w:rPr>
                <w:rStyle w:val="Hyperlink"/>
                <w:rFonts w:ascii="Algerian" w:hAnsi="Algerian"/>
                <w:b/>
                <w:bCs/>
                <w:i/>
                <w:iCs/>
                <w:noProof/>
              </w:rPr>
              <w:t>Pest Management in Container Gardens</w:t>
            </w:r>
            <w:r>
              <w:rPr>
                <w:noProof/>
                <w:webHidden/>
              </w:rPr>
              <w:tab/>
            </w:r>
            <w:r>
              <w:rPr>
                <w:noProof/>
                <w:webHidden/>
              </w:rPr>
              <w:fldChar w:fldCharType="begin"/>
            </w:r>
            <w:r>
              <w:rPr>
                <w:noProof/>
                <w:webHidden/>
              </w:rPr>
              <w:instrText xml:space="preserve"> PAGEREF _Toc177766955 \h </w:instrText>
            </w:r>
            <w:r>
              <w:rPr>
                <w:noProof/>
                <w:webHidden/>
              </w:rPr>
            </w:r>
            <w:r>
              <w:rPr>
                <w:noProof/>
                <w:webHidden/>
              </w:rPr>
              <w:fldChar w:fldCharType="separate"/>
            </w:r>
            <w:r>
              <w:rPr>
                <w:noProof/>
                <w:webHidden/>
              </w:rPr>
              <w:t>134</w:t>
            </w:r>
            <w:r>
              <w:rPr>
                <w:noProof/>
                <w:webHidden/>
              </w:rPr>
              <w:fldChar w:fldCharType="end"/>
            </w:r>
          </w:hyperlink>
        </w:p>
        <w:p w14:paraId="0087C43A" w14:textId="36D079A7" w:rsidR="008079BA" w:rsidRDefault="008079BA">
          <w:pPr>
            <w:pStyle w:val="TOC3"/>
            <w:tabs>
              <w:tab w:val="left" w:pos="1440"/>
              <w:tab w:val="right" w:leader="dot" w:pos="9350"/>
            </w:tabs>
            <w:rPr>
              <w:rFonts w:eastAsiaTheme="minorEastAsia"/>
              <w:noProof/>
            </w:rPr>
          </w:pPr>
          <w:hyperlink w:anchor="_Toc177766956" w:history="1">
            <w:r w:rsidRPr="00DA0361">
              <w:rPr>
                <w:rStyle w:val="Hyperlink"/>
                <w:rFonts w:ascii="Algerian" w:hAnsi="Algerian"/>
                <w:b/>
                <w:bCs/>
                <w:i/>
                <w:iCs/>
                <w:noProof/>
              </w:rPr>
              <w:t>11.4</w:t>
            </w:r>
            <w:r>
              <w:rPr>
                <w:rFonts w:eastAsiaTheme="minorEastAsia"/>
                <w:noProof/>
              </w:rPr>
              <w:tab/>
            </w:r>
            <w:r w:rsidRPr="00DA0361">
              <w:rPr>
                <w:rStyle w:val="Hyperlink"/>
                <w:rFonts w:ascii="Algerian" w:hAnsi="Algerian"/>
                <w:b/>
                <w:bCs/>
                <w:i/>
                <w:iCs/>
                <w:noProof/>
              </w:rPr>
              <w:t>Environmental Stress and How to Mitigate It</w:t>
            </w:r>
            <w:r>
              <w:rPr>
                <w:noProof/>
                <w:webHidden/>
              </w:rPr>
              <w:tab/>
            </w:r>
            <w:r>
              <w:rPr>
                <w:noProof/>
                <w:webHidden/>
              </w:rPr>
              <w:fldChar w:fldCharType="begin"/>
            </w:r>
            <w:r>
              <w:rPr>
                <w:noProof/>
                <w:webHidden/>
              </w:rPr>
              <w:instrText xml:space="preserve"> PAGEREF _Toc177766956 \h </w:instrText>
            </w:r>
            <w:r>
              <w:rPr>
                <w:noProof/>
                <w:webHidden/>
              </w:rPr>
            </w:r>
            <w:r>
              <w:rPr>
                <w:noProof/>
                <w:webHidden/>
              </w:rPr>
              <w:fldChar w:fldCharType="separate"/>
            </w:r>
            <w:r>
              <w:rPr>
                <w:noProof/>
                <w:webHidden/>
              </w:rPr>
              <w:t>139</w:t>
            </w:r>
            <w:r>
              <w:rPr>
                <w:noProof/>
                <w:webHidden/>
              </w:rPr>
              <w:fldChar w:fldCharType="end"/>
            </w:r>
          </w:hyperlink>
        </w:p>
        <w:p w14:paraId="737F9EFD" w14:textId="4E73B7F7" w:rsidR="008079BA" w:rsidRDefault="008079BA">
          <w:pPr>
            <w:pStyle w:val="TOC3"/>
            <w:tabs>
              <w:tab w:val="right" w:leader="dot" w:pos="9350"/>
            </w:tabs>
            <w:rPr>
              <w:rFonts w:eastAsiaTheme="minorEastAsia"/>
              <w:noProof/>
            </w:rPr>
          </w:pPr>
          <w:hyperlink w:anchor="_Toc177766957" w:history="1">
            <w:r w:rsidRPr="00DA0361">
              <w:rPr>
                <w:rStyle w:val="Hyperlink"/>
                <w:rFonts w:ascii="Algerian" w:hAnsi="Algerian" w:cs="Arial"/>
                <w:b/>
                <w:bCs/>
                <w:i/>
                <w:iCs/>
                <w:noProof/>
              </w:rPr>
              <w:t>Conclusion: Troubleshooting common problems in container gardening</w:t>
            </w:r>
            <w:r>
              <w:rPr>
                <w:noProof/>
                <w:webHidden/>
              </w:rPr>
              <w:tab/>
            </w:r>
            <w:r>
              <w:rPr>
                <w:noProof/>
                <w:webHidden/>
              </w:rPr>
              <w:fldChar w:fldCharType="begin"/>
            </w:r>
            <w:r>
              <w:rPr>
                <w:noProof/>
                <w:webHidden/>
              </w:rPr>
              <w:instrText xml:space="preserve"> PAGEREF _Toc177766957 \h </w:instrText>
            </w:r>
            <w:r>
              <w:rPr>
                <w:noProof/>
                <w:webHidden/>
              </w:rPr>
            </w:r>
            <w:r>
              <w:rPr>
                <w:noProof/>
                <w:webHidden/>
              </w:rPr>
              <w:fldChar w:fldCharType="separate"/>
            </w:r>
            <w:r>
              <w:rPr>
                <w:noProof/>
                <w:webHidden/>
              </w:rPr>
              <w:t>141</w:t>
            </w:r>
            <w:r>
              <w:rPr>
                <w:noProof/>
                <w:webHidden/>
              </w:rPr>
              <w:fldChar w:fldCharType="end"/>
            </w:r>
          </w:hyperlink>
        </w:p>
        <w:p w14:paraId="0203396A" w14:textId="3541E2A0" w:rsidR="008079BA" w:rsidRDefault="008079BA">
          <w:pPr>
            <w:pStyle w:val="TOC2"/>
            <w:tabs>
              <w:tab w:val="right" w:leader="dot" w:pos="9350"/>
            </w:tabs>
            <w:rPr>
              <w:rFonts w:eastAsiaTheme="minorEastAsia"/>
              <w:noProof/>
            </w:rPr>
          </w:pPr>
          <w:hyperlink w:anchor="_Toc177766958" w:history="1">
            <w:r w:rsidRPr="00DA0361">
              <w:rPr>
                <w:rStyle w:val="Hyperlink"/>
                <w:rFonts w:ascii="Algerian" w:hAnsi="Algerian"/>
                <w:b/>
                <w:bCs/>
                <w:i/>
                <w:iCs/>
                <w:noProof/>
              </w:rPr>
              <w:t>Chapter 12: Advanced Techniques for Container Gardening</w:t>
            </w:r>
            <w:r>
              <w:rPr>
                <w:noProof/>
                <w:webHidden/>
              </w:rPr>
              <w:tab/>
            </w:r>
            <w:r>
              <w:rPr>
                <w:noProof/>
                <w:webHidden/>
              </w:rPr>
              <w:fldChar w:fldCharType="begin"/>
            </w:r>
            <w:r>
              <w:rPr>
                <w:noProof/>
                <w:webHidden/>
              </w:rPr>
              <w:instrText xml:space="preserve"> PAGEREF _Toc177766958 \h </w:instrText>
            </w:r>
            <w:r>
              <w:rPr>
                <w:noProof/>
                <w:webHidden/>
              </w:rPr>
            </w:r>
            <w:r>
              <w:rPr>
                <w:noProof/>
                <w:webHidden/>
              </w:rPr>
              <w:fldChar w:fldCharType="separate"/>
            </w:r>
            <w:r>
              <w:rPr>
                <w:noProof/>
                <w:webHidden/>
              </w:rPr>
              <w:t>142</w:t>
            </w:r>
            <w:r>
              <w:rPr>
                <w:noProof/>
                <w:webHidden/>
              </w:rPr>
              <w:fldChar w:fldCharType="end"/>
            </w:r>
          </w:hyperlink>
        </w:p>
        <w:p w14:paraId="50BE4CEE" w14:textId="19C2174D" w:rsidR="008079BA" w:rsidRDefault="008079BA">
          <w:pPr>
            <w:pStyle w:val="TOC3"/>
            <w:tabs>
              <w:tab w:val="left" w:pos="1440"/>
              <w:tab w:val="right" w:leader="dot" w:pos="9350"/>
            </w:tabs>
            <w:rPr>
              <w:rFonts w:eastAsiaTheme="minorEastAsia"/>
              <w:noProof/>
            </w:rPr>
          </w:pPr>
          <w:hyperlink w:anchor="_Toc177766959" w:history="1">
            <w:r w:rsidRPr="00DA0361">
              <w:rPr>
                <w:rStyle w:val="Hyperlink"/>
                <w:rFonts w:ascii="Algerian" w:hAnsi="Algerian" w:cs="Arial"/>
                <w:b/>
                <w:bCs/>
                <w:i/>
                <w:iCs/>
                <w:noProof/>
              </w:rPr>
              <w:t>12.1</w:t>
            </w:r>
            <w:r>
              <w:rPr>
                <w:rFonts w:eastAsiaTheme="minorEastAsia"/>
                <w:noProof/>
              </w:rPr>
              <w:tab/>
            </w:r>
            <w:r w:rsidRPr="00DA0361">
              <w:rPr>
                <w:rStyle w:val="Hyperlink"/>
                <w:rFonts w:ascii="Algerian" w:hAnsi="Algerian" w:cs="Arial"/>
                <w:b/>
                <w:bCs/>
                <w:i/>
                <w:iCs/>
                <w:noProof/>
              </w:rPr>
              <w:t>Grafting Techniques for Container Gardening</w:t>
            </w:r>
            <w:r>
              <w:rPr>
                <w:noProof/>
                <w:webHidden/>
              </w:rPr>
              <w:tab/>
            </w:r>
            <w:r>
              <w:rPr>
                <w:noProof/>
                <w:webHidden/>
              </w:rPr>
              <w:fldChar w:fldCharType="begin"/>
            </w:r>
            <w:r>
              <w:rPr>
                <w:noProof/>
                <w:webHidden/>
              </w:rPr>
              <w:instrText xml:space="preserve"> PAGEREF _Toc177766959 \h </w:instrText>
            </w:r>
            <w:r>
              <w:rPr>
                <w:noProof/>
                <w:webHidden/>
              </w:rPr>
            </w:r>
            <w:r>
              <w:rPr>
                <w:noProof/>
                <w:webHidden/>
              </w:rPr>
              <w:fldChar w:fldCharType="separate"/>
            </w:r>
            <w:r>
              <w:rPr>
                <w:noProof/>
                <w:webHidden/>
              </w:rPr>
              <w:t>143</w:t>
            </w:r>
            <w:r>
              <w:rPr>
                <w:noProof/>
                <w:webHidden/>
              </w:rPr>
              <w:fldChar w:fldCharType="end"/>
            </w:r>
          </w:hyperlink>
        </w:p>
        <w:p w14:paraId="2F9A33DC" w14:textId="0CDA8586" w:rsidR="008079BA" w:rsidRDefault="008079BA">
          <w:pPr>
            <w:pStyle w:val="TOC3"/>
            <w:tabs>
              <w:tab w:val="left" w:pos="1440"/>
              <w:tab w:val="right" w:leader="dot" w:pos="9350"/>
            </w:tabs>
            <w:rPr>
              <w:rFonts w:eastAsiaTheme="minorEastAsia"/>
              <w:noProof/>
            </w:rPr>
          </w:pPr>
          <w:hyperlink w:anchor="_Toc177766960" w:history="1">
            <w:r w:rsidRPr="00DA0361">
              <w:rPr>
                <w:rStyle w:val="Hyperlink"/>
                <w:rFonts w:ascii="Algerian" w:hAnsi="Algerian"/>
                <w:b/>
                <w:bCs/>
                <w:i/>
                <w:iCs/>
                <w:noProof/>
              </w:rPr>
              <w:t>12.2</w:t>
            </w:r>
            <w:r>
              <w:rPr>
                <w:rFonts w:eastAsiaTheme="minorEastAsia"/>
                <w:noProof/>
              </w:rPr>
              <w:tab/>
            </w:r>
            <w:r w:rsidRPr="00DA0361">
              <w:rPr>
                <w:rStyle w:val="Hyperlink"/>
                <w:rFonts w:ascii="Algerian" w:hAnsi="Algerian"/>
                <w:b/>
                <w:bCs/>
                <w:i/>
                <w:iCs/>
                <w:noProof/>
              </w:rPr>
              <w:t>Propagation Methods for Container Gardening</w:t>
            </w:r>
            <w:r>
              <w:rPr>
                <w:noProof/>
                <w:webHidden/>
              </w:rPr>
              <w:tab/>
            </w:r>
            <w:r>
              <w:rPr>
                <w:noProof/>
                <w:webHidden/>
              </w:rPr>
              <w:fldChar w:fldCharType="begin"/>
            </w:r>
            <w:r>
              <w:rPr>
                <w:noProof/>
                <w:webHidden/>
              </w:rPr>
              <w:instrText xml:space="preserve"> PAGEREF _Toc177766960 \h </w:instrText>
            </w:r>
            <w:r>
              <w:rPr>
                <w:noProof/>
                <w:webHidden/>
              </w:rPr>
            </w:r>
            <w:r>
              <w:rPr>
                <w:noProof/>
                <w:webHidden/>
              </w:rPr>
              <w:fldChar w:fldCharType="separate"/>
            </w:r>
            <w:r>
              <w:rPr>
                <w:noProof/>
                <w:webHidden/>
              </w:rPr>
              <w:t>145</w:t>
            </w:r>
            <w:r>
              <w:rPr>
                <w:noProof/>
                <w:webHidden/>
              </w:rPr>
              <w:fldChar w:fldCharType="end"/>
            </w:r>
          </w:hyperlink>
        </w:p>
        <w:p w14:paraId="49C450E5" w14:textId="796404F4" w:rsidR="008079BA" w:rsidRDefault="008079BA">
          <w:pPr>
            <w:pStyle w:val="TOC3"/>
            <w:tabs>
              <w:tab w:val="left" w:pos="1440"/>
              <w:tab w:val="right" w:leader="dot" w:pos="9350"/>
            </w:tabs>
            <w:rPr>
              <w:rFonts w:eastAsiaTheme="minorEastAsia"/>
              <w:noProof/>
            </w:rPr>
          </w:pPr>
          <w:hyperlink w:anchor="_Toc177766961" w:history="1">
            <w:r w:rsidRPr="00DA0361">
              <w:rPr>
                <w:rStyle w:val="Hyperlink"/>
                <w:rFonts w:ascii="Algerian" w:hAnsi="Algerian"/>
                <w:b/>
                <w:bCs/>
                <w:i/>
                <w:iCs/>
                <w:noProof/>
              </w:rPr>
              <w:t>12.3</w:t>
            </w:r>
            <w:r>
              <w:rPr>
                <w:rFonts w:eastAsiaTheme="minorEastAsia"/>
                <w:noProof/>
              </w:rPr>
              <w:tab/>
            </w:r>
            <w:r w:rsidRPr="00DA0361">
              <w:rPr>
                <w:rStyle w:val="Hyperlink"/>
                <w:rFonts w:ascii="Algerian" w:hAnsi="Algerian"/>
                <w:b/>
                <w:bCs/>
                <w:i/>
                <w:iCs/>
                <w:noProof/>
              </w:rPr>
              <w:t>Seed Starting in Containers</w:t>
            </w:r>
            <w:r>
              <w:rPr>
                <w:noProof/>
                <w:webHidden/>
              </w:rPr>
              <w:tab/>
            </w:r>
            <w:r>
              <w:rPr>
                <w:noProof/>
                <w:webHidden/>
              </w:rPr>
              <w:fldChar w:fldCharType="begin"/>
            </w:r>
            <w:r>
              <w:rPr>
                <w:noProof/>
                <w:webHidden/>
              </w:rPr>
              <w:instrText xml:space="preserve"> PAGEREF _Toc177766961 \h </w:instrText>
            </w:r>
            <w:r>
              <w:rPr>
                <w:noProof/>
                <w:webHidden/>
              </w:rPr>
            </w:r>
            <w:r>
              <w:rPr>
                <w:noProof/>
                <w:webHidden/>
              </w:rPr>
              <w:fldChar w:fldCharType="separate"/>
            </w:r>
            <w:r>
              <w:rPr>
                <w:noProof/>
                <w:webHidden/>
              </w:rPr>
              <w:t>149</w:t>
            </w:r>
            <w:r>
              <w:rPr>
                <w:noProof/>
                <w:webHidden/>
              </w:rPr>
              <w:fldChar w:fldCharType="end"/>
            </w:r>
          </w:hyperlink>
        </w:p>
        <w:p w14:paraId="0B603018" w14:textId="33A0BBA7" w:rsidR="008079BA" w:rsidRDefault="008079BA">
          <w:pPr>
            <w:pStyle w:val="TOC3"/>
            <w:tabs>
              <w:tab w:val="left" w:pos="1440"/>
              <w:tab w:val="right" w:leader="dot" w:pos="9350"/>
            </w:tabs>
            <w:rPr>
              <w:rFonts w:eastAsiaTheme="minorEastAsia"/>
              <w:noProof/>
            </w:rPr>
          </w:pPr>
          <w:hyperlink w:anchor="_Toc177766962" w:history="1">
            <w:r w:rsidRPr="00DA0361">
              <w:rPr>
                <w:rStyle w:val="Hyperlink"/>
                <w:rFonts w:ascii="Algerian" w:hAnsi="Algerian"/>
                <w:b/>
                <w:bCs/>
                <w:i/>
                <w:iCs/>
                <w:noProof/>
              </w:rPr>
              <w:t>12.4</w:t>
            </w:r>
            <w:r>
              <w:rPr>
                <w:rFonts w:eastAsiaTheme="minorEastAsia"/>
                <w:noProof/>
              </w:rPr>
              <w:tab/>
            </w:r>
            <w:r w:rsidRPr="00DA0361">
              <w:rPr>
                <w:rStyle w:val="Hyperlink"/>
                <w:rFonts w:ascii="Algerian" w:hAnsi="Algerian"/>
                <w:b/>
                <w:bCs/>
                <w:i/>
                <w:iCs/>
                <w:noProof/>
              </w:rPr>
              <w:t>Creating Self-Sustaining Ecosystems in Containers</w:t>
            </w:r>
            <w:r>
              <w:rPr>
                <w:noProof/>
                <w:webHidden/>
              </w:rPr>
              <w:tab/>
            </w:r>
            <w:r>
              <w:rPr>
                <w:noProof/>
                <w:webHidden/>
              </w:rPr>
              <w:fldChar w:fldCharType="begin"/>
            </w:r>
            <w:r>
              <w:rPr>
                <w:noProof/>
                <w:webHidden/>
              </w:rPr>
              <w:instrText xml:space="preserve"> PAGEREF _Toc177766962 \h </w:instrText>
            </w:r>
            <w:r>
              <w:rPr>
                <w:noProof/>
                <w:webHidden/>
              </w:rPr>
            </w:r>
            <w:r>
              <w:rPr>
                <w:noProof/>
                <w:webHidden/>
              </w:rPr>
              <w:fldChar w:fldCharType="separate"/>
            </w:r>
            <w:r>
              <w:rPr>
                <w:noProof/>
                <w:webHidden/>
              </w:rPr>
              <w:t>152</w:t>
            </w:r>
            <w:r>
              <w:rPr>
                <w:noProof/>
                <w:webHidden/>
              </w:rPr>
              <w:fldChar w:fldCharType="end"/>
            </w:r>
          </w:hyperlink>
        </w:p>
        <w:p w14:paraId="0421C677" w14:textId="6BD4993E" w:rsidR="008079BA" w:rsidRDefault="008079BA">
          <w:pPr>
            <w:pStyle w:val="TOC3"/>
            <w:tabs>
              <w:tab w:val="right" w:leader="dot" w:pos="9350"/>
            </w:tabs>
            <w:rPr>
              <w:rFonts w:eastAsiaTheme="minorEastAsia"/>
              <w:noProof/>
            </w:rPr>
          </w:pPr>
          <w:hyperlink w:anchor="_Toc177766963" w:history="1">
            <w:r w:rsidRPr="00DA0361">
              <w:rPr>
                <w:rStyle w:val="Hyperlink"/>
                <w:rFonts w:ascii="Algerian" w:hAnsi="Algerian"/>
                <w:b/>
                <w:bCs/>
                <w:i/>
                <w:iCs/>
                <w:noProof/>
              </w:rPr>
              <w:t>Conclusion: Advanced Techniques</w:t>
            </w:r>
            <w:r>
              <w:rPr>
                <w:noProof/>
                <w:webHidden/>
              </w:rPr>
              <w:tab/>
            </w:r>
            <w:r>
              <w:rPr>
                <w:noProof/>
                <w:webHidden/>
              </w:rPr>
              <w:fldChar w:fldCharType="begin"/>
            </w:r>
            <w:r>
              <w:rPr>
                <w:noProof/>
                <w:webHidden/>
              </w:rPr>
              <w:instrText xml:space="preserve"> PAGEREF _Toc177766963 \h </w:instrText>
            </w:r>
            <w:r>
              <w:rPr>
                <w:noProof/>
                <w:webHidden/>
              </w:rPr>
            </w:r>
            <w:r>
              <w:rPr>
                <w:noProof/>
                <w:webHidden/>
              </w:rPr>
              <w:fldChar w:fldCharType="separate"/>
            </w:r>
            <w:r>
              <w:rPr>
                <w:noProof/>
                <w:webHidden/>
              </w:rPr>
              <w:t>155</w:t>
            </w:r>
            <w:r>
              <w:rPr>
                <w:noProof/>
                <w:webHidden/>
              </w:rPr>
              <w:fldChar w:fldCharType="end"/>
            </w:r>
          </w:hyperlink>
        </w:p>
        <w:p w14:paraId="1EC76A1F" w14:textId="693C7D6E" w:rsidR="008079BA" w:rsidRDefault="008079BA">
          <w:pPr>
            <w:pStyle w:val="TOC3"/>
            <w:tabs>
              <w:tab w:val="right" w:leader="dot" w:pos="9350"/>
            </w:tabs>
            <w:rPr>
              <w:rFonts w:eastAsiaTheme="minorEastAsia"/>
              <w:noProof/>
            </w:rPr>
          </w:pPr>
          <w:hyperlink w:anchor="_Toc177766964" w:history="1">
            <w:r w:rsidRPr="00DA0361">
              <w:rPr>
                <w:rStyle w:val="Hyperlink"/>
                <w:rFonts w:ascii="Algerian" w:hAnsi="Algerian"/>
                <w:b/>
                <w:bCs/>
                <w:i/>
                <w:iCs/>
                <w:noProof/>
              </w:rPr>
              <w:t>Chapter 13: Conclusion: Container gardening offers endless possibilities</w:t>
            </w:r>
            <w:r>
              <w:rPr>
                <w:noProof/>
                <w:webHidden/>
              </w:rPr>
              <w:tab/>
            </w:r>
            <w:r>
              <w:rPr>
                <w:noProof/>
                <w:webHidden/>
              </w:rPr>
              <w:fldChar w:fldCharType="begin"/>
            </w:r>
            <w:r>
              <w:rPr>
                <w:noProof/>
                <w:webHidden/>
              </w:rPr>
              <w:instrText xml:space="preserve"> PAGEREF _Toc177766964 \h </w:instrText>
            </w:r>
            <w:r>
              <w:rPr>
                <w:noProof/>
                <w:webHidden/>
              </w:rPr>
            </w:r>
            <w:r>
              <w:rPr>
                <w:noProof/>
                <w:webHidden/>
              </w:rPr>
              <w:fldChar w:fldCharType="separate"/>
            </w:r>
            <w:r>
              <w:rPr>
                <w:noProof/>
                <w:webHidden/>
              </w:rPr>
              <w:t>156</w:t>
            </w:r>
            <w:r>
              <w:rPr>
                <w:noProof/>
                <w:webHidden/>
              </w:rPr>
              <w:fldChar w:fldCharType="end"/>
            </w:r>
          </w:hyperlink>
        </w:p>
        <w:p w14:paraId="633EE527" w14:textId="2DBF635E" w:rsidR="008079BA" w:rsidRDefault="008079BA">
          <w:pPr>
            <w:pStyle w:val="TOC3"/>
            <w:tabs>
              <w:tab w:val="left" w:pos="1440"/>
              <w:tab w:val="right" w:leader="dot" w:pos="9350"/>
            </w:tabs>
            <w:rPr>
              <w:rFonts w:eastAsiaTheme="minorEastAsia"/>
              <w:noProof/>
            </w:rPr>
          </w:pPr>
          <w:hyperlink w:anchor="_Toc177766965" w:history="1">
            <w:r w:rsidRPr="00DA0361">
              <w:rPr>
                <w:rStyle w:val="Hyperlink"/>
                <w:rFonts w:ascii="Algerian" w:hAnsi="Algerian"/>
                <w:b/>
                <w:bCs/>
                <w:i/>
                <w:iCs/>
                <w:noProof/>
              </w:rPr>
              <w:t>13.1</w:t>
            </w:r>
            <w:r>
              <w:rPr>
                <w:rFonts w:eastAsiaTheme="minorEastAsia"/>
                <w:noProof/>
              </w:rPr>
              <w:tab/>
            </w:r>
            <w:r w:rsidRPr="00DA0361">
              <w:rPr>
                <w:rStyle w:val="Hyperlink"/>
                <w:rFonts w:ascii="Algerian" w:hAnsi="Algerian"/>
                <w:b/>
                <w:bCs/>
                <w:i/>
                <w:iCs/>
                <w:noProof/>
              </w:rPr>
              <w:t>Key Concepts and Takeaways</w:t>
            </w:r>
            <w:r>
              <w:rPr>
                <w:noProof/>
                <w:webHidden/>
              </w:rPr>
              <w:tab/>
            </w:r>
            <w:r>
              <w:rPr>
                <w:noProof/>
                <w:webHidden/>
              </w:rPr>
              <w:fldChar w:fldCharType="begin"/>
            </w:r>
            <w:r>
              <w:rPr>
                <w:noProof/>
                <w:webHidden/>
              </w:rPr>
              <w:instrText xml:space="preserve"> PAGEREF _Toc177766965 \h </w:instrText>
            </w:r>
            <w:r>
              <w:rPr>
                <w:noProof/>
                <w:webHidden/>
              </w:rPr>
            </w:r>
            <w:r>
              <w:rPr>
                <w:noProof/>
                <w:webHidden/>
              </w:rPr>
              <w:fldChar w:fldCharType="separate"/>
            </w:r>
            <w:r>
              <w:rPr>
                <w:noProof/>
                <w:webHidden/>
              </w:rPr>
              <w:t>157</w:t>
            </w:r>
            <w:r>
              <w:rPr>
                <w:noProof/>
                <w:webHidden/>
              </w:rPr>
              <w:fldChar w:fldCharType="end"/>
            </w:r>
          </w:hyperlink>
        </w:p>
        <w:p w14:paraId="7EE9E45A" w14:textId="624E361C" w:rsidR="008079BA" w:rsidRDefault="008079BA">
          <w:pPr>
            <w:pStyle w:val="TOC3"/>
            <w:tabs>
              <w:tab w:val="right" w:leader="dot" w:pos="9350"/>
            </w:tabs>
            <w:rPr>
              <w:rFonts w:eastAsiaTheme="minorEastAsia"/>
              <w:noProof/>
            </w:rPr>
          </w:pPr>
          <w:hyperlink w:anchor="_Toc177766966" w:history="1">
            <w:r w:rsidRPr="00DA0361">
              <w:rPr>
                <w:rStyle w:val="Hyperlink"/>
                <w:rFonts w:ascii="Algerian" w:hAnsi="Algerian"/>
                <w:b/>
                <w:bCs/>
                <w:i/>
                <w:iCs/>
                <w:noProof/>
              </w:rPr>
              <w:t>13.2 The Future of Your Container Garden</w:t>
            </w:r>
            <w:r>
              <w:rPr>
                <w:noProof/>
                <w:webHidden/>
              </w:rPr>
              <w:tab/>
            </w:r>
            <w:r>
              <w:rPr>
                <w:noProof/>
                <w:webHidden/>
              </w:rPr>
              <w:fldChar w:fldCharType="begin"/>
            </w:r>
            <w:r>
              <w:rPr>
                <w:noProof/>
                <w:webHidden/>
              </w:rPr>
              <w:instrText xml:space="preserve"> PAGEREF _Toc177766966 \h </w:instrText>
            </w:r>
            <w:r>
              <w:rPr>
                <w:noProof/>
                <w:webHidden/>
              </w:rPr>
            </w:r>
            <w:r>
              <w:rPr>
                <w:noProof/>
                <w:webHidden/>
              </w:rPr>
              <w:fldChar w:fldCharType="separate"/>
            </w:r>
            <w:r>
              <w:rPr>
                <w:noProof/>
                <w:webHidden/>
              </w:rPr>
              <w:t>160</w:t>
            </w:r>
            <w:r>
              <w:rPr>
                <w:noProof/>
                <w:webHidden/>
              </w:rPr>
              <w:fldChar w:fldCharType="end"/>
            </w:r>
          </w:hyperlink>
        </w:p>
        <w:p w14:paraId="6DEA5311" w14:textId="1480159E" w:rsidR="008079BA" w:rsidRDefault="008079BA">
          <w:pPr>
            <w:pStyle w:val="TOC3"/>
            <w:tabs>
              <w:tab w:val="left" w:pos="1440"/>
              <w:tab w:val="right" w:leader="dot" w:pos="9350"/>
            </w:tabs>
            <w:rPr>
              <w:rFonts w:eastAsiaTheme="minorEastAsia"/>
              <w:noProof/>
            </w:rPr>
          </w:pPr>
          <w:hyperlink w:anchor="_Toc177766967" w:history="1">
            <w:r w:rsidRPr="00DA0361">
              <w:rPr>
                <w:rStyle w:val="Hyperlink"/>
                <w:rFonts w:ascii="Algerian" w:hAnsi="Algerian"/>
                <w:b/>
                <w:bCs/>
                <w:i/>
                <w:iCs/>
                <w:noProof/>
              </w:rPr>
              <w:t>13.2</w:t>
            </w:r>
            <w:r>
              <w:rPr>
                <w:rFonts w:eastAsiaTheme="minorEastAsia"/>
                <w:noProof/>
              </w:rPr>
              <w:tab/>
            </w:r>
            <w:r w:rsidRPr="00DA0361">
              <w:rPr>
                <w:rStyle w:val="Hyperlink"/>
                <w:rFonts w:ascii="Algerian" w:hAnsi="Algerian"/>
                <w:b/>
                <w:bCs/>
                <w:i/>
                <w:iCs/>
                <w:noProof/>
              </w:rPr>
              <w:t>Final Thoughts: Container gardening is more than just growing plants in pots</w:t>
            </w:r>
            <w:r>
              <w:rPr>
                <w:noProof/>
                <w:webHidden/>
              </w:rPr>
              <w:tab/>
            </w:r>
            <w:r>
              <w:rPr>
                <w:noProof/>
                <w:webHidden/>
              </w:rPr>
              <w:fldChar w:fldCharType="begin"/>
            </w:r>
            <w:r>
              <w:rPr>
                <w:noProof/>
                <w:webHidden/>
              </w:rPr>
              <w:instrText xml:space="preserve"> PAGEREF _Toc177766967 \h </w:instrText>
            </w:r>
            <w:r>
              <w:rPr>
                <w:noProof/>
                <w:webHidden/>
              </w:rPr>
            </w:r>
            <w:r>
              <w:rPr>
                <w:noProof/>
                <w:webHidden/>
              </w:rPr>
              <w:fldChar w:fldCharType="separate"/>
            </w:r>
            <w:r>
              <w:rPr>
                <w:noProof/>
                <w:webHidden/>
              </w:rPr>
              <w:t>161</w:t>
            </w:r>
            <w:r>
              <w:rPr>
                <w:noProof/>
                <w:webHidden/>
              </w:rPr>
              <w:fldChar w:fldCharType="end"/>
            </w:r>
          </w:hyperlink>
        </w:p>
        <w:p w14:paraId="5181B57A" w14:textId="0785C655" w:rsidR="008079BA" w:rsidRDefault="008079BA">
          <w:pPr>
            <w:pStyle w:val="TOC3"/>
            <w:tabs>
              <w:tab w:val="right" w:leader="dot" w:pos="9350"/>
            </w:tabs>
            <w:rPr>
              <w:rFonts w:eastAsiaTheme="minorEastAsia"/>
              <w:noProof/>
            </w:rPr>
          </w:pPr>
          <w:hyperlink w:anchor="_Toc177766968" w:history="1">
            <w:r w:rsidRPr="00DA0361">
              <w:rPr>
                <w:rStyle w:val="Hyperlink"/>
                <w:rFonts w:ascii="Algerian" w:hAnsi="Algerian"/>
                <w:b/>
                <w:bCs/>
                <w:i/>
                <w:iCs/>
                <w:noProof/>
              </w:rPr>
              <w:t>Conclusion Summary:</w:t>
            </w:r>
            <w:r>
              <w:rPr>
                <w:noProof/>
                <w:webHidden/>
              </w:rPr>
              <w:tab/>
            </w:r>
            <w:r>
              <w:rPr>
                <w:noProof/>
                <w:webHidden/>
              </w:rPr>
              <w:fldChar w:fldCharType="begin"/>
            </w:r>
            <w:r>
              <w:rPr>
                <w:noProof/>
                <w:webHidden/>
              </w:rPr>
              <w:instrText xml:space="preserve"> PAGEREF _Toc177766968 \h </w:instrText>
            </w:r>
            <w:r>
              <w:rPr>
                <w:noProof/>
                <w:webHidden/>
              </w:rPr>
            </w:r>
            <w:r>
              <w:rPr>
                <w:noProof/>
                <w:webHidden/>
              </w:rPr>
              <w:fldChar w:fldCharType="separate"/>
            </w:r>
            <w:r>
              <w:rPr>
                <w:noProof/>
                <w:webHidden/>
              </w:rPr>
              <w:t>162</w:t>
            </w:r>
            <w:r>
              <w:rPr>
                <w:noProof/>
                <w:webHidden/>
              </w:rPr>
              <w:fldChar w:fldCharType="end"/>
            </w:r>
          </w:hyperlink>
        </w:p>
        <w:p w14:paraId="781BDE5C" w14:textId="1531972B" w:rsidR="008079BA" w:rsidRDefault="008079BA">
          <w:pPr>
            <w:pStyle w:val="TOC2"/>
            <w:tabs>
              <w:tab w:val="right" w:leader="dot" w:pos="9350"/>
            </w:tabs>
            <w:rPr>
              <w:rFonts w:eastAsiaTheme="minorEastAsia"/>
              <w:noProof/>
            </w:rPr>
          </w:pPr>
          <w:hyperlink w:anchor="_Toc177766969" w:history="1">
            <w:r w:rsidRPr="00DA0361">
              <w:rPr>
                <w:rStyle w:val="Hyperlink"/>
                <w:rFonts w:ascii="Algerian" w:hAnsi="Algerian"/>
                <w:b/>
                <w:bCs/>
                <w:i/>
                <w:iCs/>
                <w:noProof/>
              </w:rPr>
              <w:t>Appendix A: Quick Reference Charts</w:t>
            </w:r>
            <w:r>
              <w:rPr>
                <w:noProof/>
                <w:webHidden/>
              </w:rPr>
              <w:tab/>
            </w:r>
            <w:r>
              <w:rPr>
                <w:noProof/>
                <w:webHidden/>
              </w:rPr>
              <w:fldChar w:fldCharType="begin"/>
            </w:r>
            <w:r>
              <w:rPr>
                <w:noProof/>
                <w:webHidden/>
              </w:rPr>
              <w:instrText xml:space="preserve"> PAGEREF _Toc177766969 \h </w:instrText>
            </w:r>
            <w:r>
              <w:rPr>
                <w:noProof/>
                <w:webHidden/>
              </w:rPr>
            </w:r>
            <w:r>
              <w:rPr>
                <w:noProof/>
                <w:webHidden/>
              </w:rPr>
              <w:fldChar w:fldCharType="separate"/>
            </w:r>
            <w:r>
              <w:rPr>
                <w:noProof/>
                <w:webHidden/>
              </w:rPr>
              <w:t>163</w:t>
            </w:r>
            <w:r>
              <w:rPr>
                <w:noProof/>
                <w:webHidden/>
              </w:rPr>
              <w:fldChar w:fldCharType="end"/>
            </w:r>
          </w:hyperlink>
        </w:p>
        <w:p w14:paraId="602E75D7" w14:textId="72429DAB" w:rsidR="008079BA" w:rsidRDefault="008079BA">
          <w:pPr>
            <w:pStyle w:val="TOC3"/>
            <w:tabs>
              <w:tab w:val="left" w:pos="1200"/>
              <w:tab w:val="right" w:leader="dot" w:pos="9350"/>
            </w:tabs>
            <w:rPr>
              <w:rFonts w:eastAsiaTheme="minorEastAsia"/>
              <w:noProof/>
            </w:rPr>
          </w:pPr>
          <w:hyperlink w:anchor="_Toc177766970" w:history="1">
            <w:r w:rsidRPr="00DA0361">
              <w:rPr>
                <w:rStyle w:val="Hyperlink"/>
                <w:rFonts w:ascii="Algerian" w:hAnsi="Algerian"/>
                <w:b/>
                <w:bCs/>
                <w:i/>
                <w:iCs/>
                <w:noProof/>
              </w:rPr>
              <w:t>A.</w:t>
            </w:r>
            <w:r>
              <w:rPr>
                <w:rFonts w:eastAsiaTheme="minorEastAsia"/>
                <w:noProof/>
              </w:rPr>
              <w:tab/>
            </w:r>
            <w:r w:rsidRPr="00DA0361">
              <w:rPr>
                <w:rStyle w:val="Hyperlink"/>
                <w:rFonts w:ascii="Algerian" w:hAnsi="Algerian"/>
                <w:b/>
                <w:bCs/>
                <w:i/>
                <w:iCs/>
                <w:noProof/>
              </w:rPr>
              <w:t>Common Nutrient Deficiencies and Symptoms</w:t>
            </w:r>
            <w:r>
              <w:rPr>
                <w:noProof/>
                <w:webHidden/>
              </w:rPr>
              <w:tab/>
            </w:r>
            <w:r>
              <w:rPr>
                <w:noProof/>
                <w:webHidden/>
              </w:rPr>
              <w:fldChar w:fldCharType="begin"/>
            </w:r>
            <w:r>
              <w:rPr>
                <w:noProof/>
                <w:webHidden/>
              </w:rPr>
              <w:instrText xml:space="preserve"> PAGEREF _Toc177766970 \h </w:instrText>
            </w:r>
            <w:r>
              <w:rPr>
                <w:noProof/>
                <w:webHidden/>
              </w:rPr>
            </w:r>
            <w:r>
              <w:rPr>
                <w:noProof/>
                <w:webHidden/>
              </w:rPr>
              <w:fldChar w:fldCharType="separate"/>
            </w:r>
            <w:r>
              <w:rPr>
                <w:noProof/>
                <w:webHidden/>
              </w:rPr>
              <w:t>163</w:t>
            </w:r>
            <w:r>
              <w:rPr>
                <w:noProof/>
                <w:webHidden/>
              </w:rPr>
              <w:fldChar w:fldCharType="end"/>
            </w:r>
          </w:hyperlink>
        </w:p>
        <w:p w14:paraId="716BB436" w14:textId="0FB5F9BA" w:rsidR="008079BA" w:rsidRDefault="008079BA">
          <w:pPr>
            <w:pStyle w:val="TOC3"/>
            <w:tabs>
              <w:tab w:val="left" w:pos="960"/>
              <w:tab w:val="right" w:leader="dot" w:pos="9350"/>
            </w:tabs>
            <w:rPr>
              <w:rFonts w:eastAsiaTheme="minorEastAsia"/>
              <w:noProof/>
            </w:rPr>
          </w:pPr>
          <w:hyperlink w:anchor="_Toc177766971" w:history="1">
            <w:r w:rsidRPr="00DA0361">
              <w:rPr>
                <w:rStyle w:val="Hyperlink"/>
                <w:rFonts w:ascii="Algerian" w:hAnsi="Algerian"/>
                <w:b/>
                <w:bCs/>
                <w:i/>
                <w:iCs/>
                <w:noProof/>
              </w:rPr>
              <w:t>B.</w:t>
            </w:r>
            <w:r>
              <w:rPr>
                <w:rFonts w:eastAsiaTheme="minorEastAsia"/>
                <w:noProof/>
              </w:rPr>
              <w:tab/>
            </w:r>
            <w:r w:rsidRPr="00DA0361">
              <w:rPr>
                <w:rStyle w:val="Hyperlink"/>
                <w:rFonts w:ascii="Algerian" w:hAnsi="Algerian"/>
                <w:b/>
                <w:bCs/>
                <w:i/>
                <w:iCs/>
                <w:noProof/>
              </w:rPr>
              <w:t>recommended Container Sizes for Common Plants</w:t>
            </w:r>
            <w:r>
              <w:rPr>
                <w:noProof/>
                <w:webHidden/>
              </w:rPr>
              <w:tab/>
            </w:r>
            <w:r>
              <w:rPr>
                <w:noProof/>
                <w:webHidden/>
              </w:rPr>
              <w:fldChar w:fldCharType="begin"/>
            </w:r>
            <w:r>
              <w:rPr>
                <w:noProof/>
                <w:webHidden/>
              </w:rPr>
              <w:instrText xml:space="preserve"> PAGEREF _Toc177766971 \h </w:instrText>
            </w:r>
            <w:r>
              <w:rPr>
                <w:noProof/>
                <w:webHidden/>
              </w:rPr>
            </w:r>
            <w:r>
              <w:rPr>
                <w:noProof/>
                <w:webHidden/>
              </w:rPr>
              <w:fldChar w:fldCharType="separate"/>
            </w:r>
            <w:r>
              <w:rPr>
                <w:noProof/>
                <w:webHidden/>
              </w:rPr>
              <w:t>164</w:t>
            </w:r>
            <w:r>
              <w:rPr>
                <w:noProof/>
                <w:webHidden/>
              </w:rPr>
              <w:fldChar w:fldCharType="end"/>
            </w:r>
          </w:hyperlink>
        </w:p>
        <w:p w14:paraId="4BED662A" w14:textId="25E89197" w:rsidR="008079BA" w:rsidRDefault="008079BA">
          <w:pPr>
            <w:pStyle w:val="TOC3"/>
            <w:tabs>
              <w:tab w:val="left" w:pos="960"/>
              <w:tab w:val="right" w:leader="dot" w:pos="9350"/>
            </w:tabs>
            <w:rPr>
              <w:rFonts w:eastAsiaTheme="minorEastAsia"/>
              <w:noProof/>
            </w:rPr>
          </w:pPr>
          <w:hyperlink w:anchor="_Toc177766972" w:history="1">
            <w:r w:rsidRPr="00DA0361">
              <w:rPr>
                <w:rStyle w:val="Hyperlink"/>
                <w:rFonts w:ascii="Algerian" w:hAnsi="Algerian"/>
                <w:b/>
                <w:bCs/>
                <w:i/>
                <w:iCs/>
                <w:noProof/>
              </w:rPr>
              <w:t>C.</w:t>
            </w:r>
            <w:r>
              <w:rPr>
                <w:rFonts w:eastAsiaTheme="minorEastAsia"/>
                <w:noProof/>
              </w:rPr>
              <w:tab/>
            </w:r>
            <w:r w:rsidRPr="00DA0361">
              <w:rPr>
                <w:rStyle w:val="Hyperlink"/>
                <w:rFonts w:ascii="Algerian" w:hAnsi="Algerian"/>
                <w:b/>
                <w:bCs/>
                <w:i/>
                <w:iCs/>
                <w:noProof/>
              </w:rPr>
              <w:t>Companion Planting Guide for Containers</w:t>
            </w:r>
            <w:r>
              <w:rPr>
                <w:noProof/>
                <w:webHidden/>
              </w:rPr>
              <w:tab/>
            </w:r>
            <w:r>
              <w:rPr>
                <w:noProof/>
                <w:webHidden/>
              </w:rPr>
              <w:fldChar w:fldCharType="begin"/>
            </w:r>
            <w:r>
              <w:rPr>
                <w:noProof/>
                <w:webHidden/>
              </w:rPr>
              <w:instrText xml:space="preserve"> PAGEREF _Toc177766972 \h </w:instrText>
            </w:r>
            <w:r>
              <w:rPr>
                <w:noProof/>
                <w:webHidden/>
              </w:rPr>
            </w:r>
            <w:r>
              <w:rPr>
                <w:noProof/>
                <w:webHidden/>
              </w:rPr>
              <w:fldChar w:fldCharType="separate"/>
            </w:r>
            <w:r>
              <w:rPr>
                <w:noProof/>
                <w:webHidden/>
              </w:rPr>
              <w:t>165</w:t>
            </w:r>
            <w:r>
              <w:rPr>
                <w:noProof/>
                <w:webHidden/>
              </w:rPr>
              <w:fldChar w:fldCharType="end"/>
            </w:r>
          </w:hyperlink>
        </w:p>
        <w:p w14:paraId="6D753E7C" w14:textId="02320112" w:rsidR="008079BA" w:rsidRDefault="008079BA">
          <w:pPr>
            <w:pStyle w:val="TOC2"/>
            <w:tabs>
              <w:tab w:val="right" w:leader="dot" w:pos="9350"/>
            </w:tabs>
            <w:rPr>
              <w:rFonts w:eastAsiaTheme="minorEastAsia"/>
              <w:noProof/>
            </w:rPr>
          </w:pPr>
          <w:hyperlink w:anchor="_Toc177766973" w:history="1">
            <w:r w:rsidRPr="00DA0361">
              <w:rPr>
                <w:rStyle w:val="Hyperlink"/>
                <w:rFonts w:ascii="Algerian" w:hAnsi="Algerian"/>
                <w:b/>
                <w:bCs/>
                <w:i/>
                <w:iCs/>
                <w:noProof/>
              </w:rPr>
              <w:t>Appendix B: Troubleshooting Guide</w:t>
            </w:r>
            <w:r>
              <w:rPr>
                <w:noProof/>
                <w:webHidden/>
              </w:rPr>
              <w:tab/>
            </w:r>
            <w:r>
              <w:rPr>
                <w:noProof/>
                <w:webHidden/>
              </w:rPr>
              <w:fldChar w:fldCharType="begin"/>
            </w:r>
            <w:r>
              <w:rPr>
                <w:noProof/>
                <w:webHidden/>
              </w:rPr>
              <w:instrText xml:space="preserve"> PAGEREF _Toc177766973 \h </w:instrText>
            </w:r>
            <w:r>
              <w:rPr>
                <w:noProof/>
                <w:webHidden/>
              </w:rPr>
            </w:r>
            <w:r>
              <w:rPr>
                <w:noProof/>
                <w:webHidden/>
              </w:rPr>
              <w:fldChar w:fldCharType="separate"/>
            </w:r>
            <w:r>
              <w:rPr>
                <w:noProof/>
                <w:webHidden/>
              </w:rPr>
              <w:t>166</w:t>
            </w:r>
            <w:r>
              <w:rPr>
                <w:noProof/>
                <w:webHidden/>
              </w:rPr>
              <w:fldChar w:fldCharType="end"/>
            </w:r>
          </w:hyperlink>
        </w:p>
        <w:p w14:paraId="45EB0419" w14:textId="65A7BE28" w:rsidR="008079BA" w:rsidRDefault="008079BA">
          <w:pPr>
            <w:pStyle w:val="TOC3"/>
            <w:tabs>
              <w:tab w:val="left" w:pos="1200"/>
              <w:tab w:val="right" w:leader="dot" w:pos="9350"/>
            </w:tabs>
            <w:rPr>
              <w:rFonts w:eastAsiaTheme="minorEastAsia"/>
              <w:noProof/>
            </w:rPr>
          </w:pPr>
          <w:hyperlink w:anchor="_Toc177766974" w:history="1">
            <w:r w:rsidRPr="00DA0361">
              <w:rPr>
                <w:rStyle w:val="Hyperlink"/>
                <w:rFonts w:ascii="Algerian" w:hAnsi="Algerian"/>
                <w:b/>
                <w:bCs/>
                <w:i/>
                <w:iCs/>
                <w:noProof/>
              </w:rPr>
              <w:t>A.</w:t>
            </w:r>
            <w:r>
              <w:rPr>
                <w:rFonts w:eastAsiaTheme="minorEastAsia"/>
                <w:noProof/>
              </w:rPr>
              <w:tab/>
            </w:r>
            <w:r w:rsidRPr="00DA0361">
              <w:rPr>
                <w:rStyle w:val="Hyperlink"/>
                <w:rFonts w:ascii="Algerian" w:hAnsi="Algerian"/>
                <w:b/>
                <w:bCs/>
                <w:i/>
                <w:iCs/>
                <w:noProof/>
              </w:rPr>
              <w:t>Common Plant Issues and Solutions</w:t>
            </w:r>
            <w:r>
              <w:rPr>
                <w:noProof/>
                <w:webHidden/>
              </w:rPr>
              <w:tab/>
            </w:r>
            <w:r>
              <w:rPr>
                <w:noProof/>
                <w:webHidden/>
              </w:rPr>
              <w:fldChar w:fldCharType="begin"/>
            </w:r>
            <w:r>
              <w:rPr>
                <w:noProof/>
                <w:webHidden/>
              </w:rPr>
              <w:instrText xml:space="preserve"> PAGEREF _Toc177766974 \h </w:instrText>
            </w:r>
            <w:r>
              <w:rPr>
                <w:noProof/>
                <w:webHidden/>
              </w:rPr>
            </w:r>
            <w:r>
              <w:rPr>
                <w:noProof/>
                <w:webHidden/>
              </w:rPr>
              <w:fldChar w:fldCharType="separate"/>
            </w:r>
            <w:r>
              <w:rPr>
                <w:noProof/>
                <w:webHidden/>
              </w:rPr>
              <w:t>166</w:t>
            </w:r>
            <w:r>
              <w:rPr>
                <w:noProof/>
                <w:webHidden/>
              </w:rPr>
              <w:fldChar w:fldCharType="end"/>
            </w:r>
          </w:hyperlink>
        </w:p>
        <w:p w14:paraId="64090008" w14:textId="34410F71" w:rsidR="008079BA" w:rsidRDefault="008079BA">
          <w:pPr>
            <w:pStyle w:val="TOC3"/>
            <w:tabs>
              <w:tab w:val="left" w:pos="960"/>
              <w:tab w:val="right" w:leader="dot" w:pos="9350"/>
            </w:tabs>
            <w:rPr>
              <w:rFonts w:eastAsiaTheme="minorEastAsia"/>
              <w:noProof/>
            </w:rPr>
          </w:pPr>
          <w:hyperlink w:anchor="_Toc177766975" w:history="1">
            <w:r w:rsidRPr="00DA0361">
              <w:rPr>
                <w:rStyle w:val="Hyperlink"/>
                <w:rFonts w:ascii="Algerian" w:hAnsi="Algerian"/>
                <w:b/>
                <w:bCs/>
                <w:i/>
                <w:iCs/>
                <w:noProof/>
              </w:rPr>
              <w:t>B.</w:t>
            </w:r>
            <w:r>
              <w:rPr>
                <w:rFonts w:eastAsiaTheme="minorEastAsia"/>
                <w:noProof/>
              </w:rPr>
              <w:tab/>
            </w:r>
            <w:r w:rsidRPr="00DA0361">
              <w:rPr>
                <w:rStyle w:val="Hyperlink"/>
                <w:rFonts w:ascii="Algerian" w:hAnsi="Algerian"/>
                <w:b/>
                <w:bCs/>
                <w:i/>
                <w:iCs/>
                <w:noProof/>
              </w:rPr>
              <w:t>Pest Identification and Control</w:t>
            </w:r>
            <w:r>
              <w:rPr>
                <w:noProof/>
                <w:webHidden/>
              </w:rPr>
              <w:tab/>
            </w:r>
            <w:r>
              <w:rPr>
                <w:noProof/>
                <w:webHidden/>
              </w:rPr>
              <w:fldChar w:fldCharType="begin"/>
            </w:r>
            <w:r>
              <w:rPr>
                <w:noProof/>
                <w:webHidden/>
              </w:rPr>
              <w:instrText xml:space="preserve"> PAGEREF _Toc177766975 \h </w:instrText>
            </w:r>
            <w:r>
              <w:rPr>
                <w:noProof/>
                <w:webHidden/>
              </w:rPr>
            </w:r>
            <w:r>
              <w:rPr>
                <w:noProof/>
                <w:webHidden/>
              </w:rPr>
              <w:fldChar w:fldCharType="separate"/>
            </w:r>
            <w:r>
              <w:rPr>
                <w:noProof/>
                <w:webHidden/>
              </w:rPr>
              <w:t>167</w:t>
            </w:r>
            <w:r>
              <w:rPr>
                <w:noProof/>
                <w:webHidden/>
              </w:rPr>
              <w:fldChar w:fldCharType="end"/>
            </w:r>
          </w:hyperlink>
        </w:p>
        <w:p w14:paraId="485321A6" w14:textId="2D8DCC20" w:rsidR="008079BA" w:rsidRDefault="008079BA">
          <w:pPr>
            <w:pStyle w:val="TOC2"/>
            <w:tabs>
              <w:tab w:val="right" w:leader="dot" w:pos="9350"/>
            </w:tabs>
            <w:rPr>
              <w:rFonts w:eastAsiaTheme="minorEastAsia"/>
              <w:noProof/>
            </w:rPr>
          </w:pPr>
          <w:hyperlink w:anchor="_Toc177766976" w:history="1">
            <w:r w:rsidRPr="00DA0361">
              <w:rPr>
                <w:rStyle w:val="Hyperlink"/>
                <w:rFonts w:ascii="Algerian" w:hAnsi="Algerian"/>
                <w:b/>
                <w:bCs/>
                <w:i/>
                <w:iCs/>
                <w:noProof/>
              </w:rPr>
              <w:t>Appendix C: Seasonal Care Checklist for Container Gardens</w:t>
            </w:r>
            <w:r>
              <w:rPr>
                <w:noProof/>
                <w:webHidden/>
              </w:rPr>
              <w:tab/>
            </w:r>
            <w:r>
              <w:rPr>
                <w:noProof/>
                <w:webHidden/>
              </w:rPr>
              <w:fldChar w:fldCharType="begin"/>
            </w:r>
            <w:r>
              <w:rPr>
                <w:noProof/>
                <w:webHidden/>
              </w:rPr>
              <w:instrText xml:space="preserve"> PAGEREF _Toc177766976 \h </w:instrText>
            </w:r>
            <w:r>
              <w:rPr>
                <w:noProof/>
                <w:webHidden/>
              </w:rPr>
            </w:r>
            <w:r>
              <w:rPr>
                <w:noProof/>
                <w:webHidden/>
              </w:rPr>
              <w:fldChar w:fldCharType="separate"/>
            </w:r>
            <w:r>
              <w:rPr>
                <w:noProof/>
                <w:webHidden/>
              </w:rPr>
              <w:t>169</w:t>
            </w:r>
            <w:r>
              <w:rPr>
                <w:noProof/>
                <w:webHidden/>
              </w:rPr>
              <w:fldChar w:fldCharType="end"/>
            </w:r>
          </w:hyperlink>
        </w:p>
        <w:p w14:paraId="383EC8FA" w14:textId="02C4AB6F" w:rsidR="008079BA" w:rsidRDefault="008079BA">
          <w:pPr>
            <w:pStyle w:val="TOC3"/>
            <w:tabs>
              <w:tab w:val="left" w:pos="1200"/>
              <w:tab w:val="right" w:leader="dot" w:pos="9350"/>
            </w:tabs>
            <w:rPr>
              <w:rFonts w:eastAsiaTheme="minorEastAsia"/>
              <w:noProof/>
            </w:rPr>
          </w:pPr>
          <w:hyperlink w:anchor="_Toc177766977" w:history="1">
            <w:r w:rsidRPr="00DA0361">
              <w:rPr>
                <w:rStyle w:val="Hyperlink"/>
                <w:rFonts w:ascii="Algerian" w:hAnsi="Algerian"/>
                <w:b/>
                <w:bCs/>
                <w:i/>
                <w:iCs/>
                <w:noProof/>
              </w:rPr>
              <w:t>A.</w:t>
            </w:r>
            <w:r>
              <w:rPr>
                <w:rFonts w:eastAsiaTheme="minorEastAsia"/>
                <w:noProof/>
              </w:rPr>
              <w:tab/>
            </w:r>
            <w:r w:rsidRPr="00DA0361">
              <w:rPr>
                <w:rStyle w:val="Hyperlink"/>
                <w:rFonts w:ascii="Algerian" w:hAnsi="Algerian"/>
                <w:b/>
                <w:bCs/>
                <w:i/>
                <w:iCs/>
                <w:noProof/>
              </w:rPr>
              <w:t>Spring</w:t>
            </w:r>
            <w:r>
              <w:rPr>
                <w:noProof/>
                <w:webHidden/>
              </w:rPr>
              <w:tab/>
            </w:r>
            <w:r>
              <w:rPr>
                <w:noProof/>
                <w:webHidden/>
              </w:rPr>
              <w:fldChar w:fldCharType="begin"/>
            </w:r>
            <w:r>
              <w:rPr>
                <w:noProof/>
                <w:webHidden/>
              </w:rPr>
              <w:instrText xml:space="preserve"> PAGEREF _Toc177766977 \h </w:instrText>
            </w:r>
            <w:r>
              <w:rPr>
                <w:noProof/>
                <w:webHidden/>
              </w:rPr>
            </w:r>
            <w:r>
              <w:rPr>
                <w:noProof/>
                <w:webHidden/>
              </w:rPr>
              <w:fldChar w:fldCharType="separate"/>
            </w:r>
            <w:r>
              <w:rPr>
                <w:noProof/>
                <w:webHidden/>
              </w:rPr>
              <w:t>169</w:t>
            </w:r>
            <w:r>
              <w:rPr>
                <w:noProof/>
                <w:webHidden/>
              </w:rPr>
              <w:fldChar w:fldCharType="end"/>
            </w:r>
          </w:hyperlink>
        </w:p>
        <w:p w14:paraId="5BB0F955" w14:textId="44C12E67" w:rsidR="008079BA" w:rsidRDefault="008079BA">
          <w:pPr>
            <w:pStyle w:val="TOC3"/>
            <w:tabs>
              <w:tab w:val="left" w:pos="960"/>
              <w:tab w:val="right" w:leader="dot" w:pos="9350"/>
            </w:tabs>
            <w:rPr>
              <w:rFonts w:eastAsiaTheme="minorEastAsia"/>
              <w:noProof/>
            </w:rPr>
          </w:pPr>
          <w:hyperlink w:anchor="_Toc177766978" w:history="1">
            <w:r w:rsidRPr="00DA0361">
              <w:rPr>
                <w:rStyle w:val="Hyperlink"/>
                <w:rFonts w:ascii="Algerian" w:hAnsi="Algerian"/>
                <w:b/>
                <w:bCs/>
                <w:i/>
                <w:iCs/>
                <w:noProof/>
              </w:rPr>
              <w:t>B.</w:t>
            </w:r>
            <w:r>
              <w:rPr>
                <w:rFonts w:eastAsiaTheme="minorEastAsia"/>
                <w:noProof/>
              </w:rPr>
              <w:tab/>
            </w:r>
            <w:r w:rsidRPr="00DA0361">
              <w:rPr>
                <w:rStyle w:val="Hyperlink"/>
                <w:rFonts w:ascii="Algerian" w:hAnsi="Algerian"/>
                <w:b/>
                <w:bCs/>
                <w:i/>
                <w:iCs/>
                <w:noProof/>
              </w:rPr>
              <w:t>Summer</w:t>
            </w:r>
            <w:r>
              <w:rPr>
                <w:noProof/>
                <w:webHidden/>
              </w:rPr>
              <w:tab/>
            </w:r>
            <w:r>
              <w:rPr>
                <w:noProof/>
                <w:webHidden/>
              </w:rPr>
              <w:fldChar w:fldCharType="begin"/>
            </w:r>
            <w:r>
              <w:rPr>
                <w:noProof/>
                <w:webHidden/>
              </w:rPr>
              <w:instrText xml:space="preserve"> PAGEREF _Toc177766978 \h </w:instrText>
            </w:r>
            <w:r>
              <w:rPr>
                <w:noProof/>
                <w:webHidden/>
              </w:rPr>
            </w:r>
            <w:r>
              <w:rPr>
                <w:noProof/>
                <w:webHidden/>
              </w:rPr>
              <w:fldChar w:fldCharType="separate"/>
            </w:r>
            <w:r>
              <w:rPr>
                <w:noProof/>
                <w:webHidden/>
              </w:rPr>
              <w:t>169</w:t>
            </w:r>
            <w:r>
              <w:rPr>
                <w:noProof/>
                <w:webHidden/>
              </w:rPr>
              <w:fldChar w:fldCharType="end"/>
            </w:r>
          </w:hyperlink>
        </w:p>
        <w:p w14:paraId="2F5A1BE7" w14:textId="03744EC7" w:rsidR="008079BA" w:rsidRDefault="008079BA">
          <w:pPr>
            <w:pStyle w:val="TOC3"/>
            <w:tabs>
              <w:tab w:val="left" w:pos="960"/>
              <w:tab w:val="right" w:leader="dot" w:pos="9350"/>
            </w:tabs>
            <w:rPr>
              <w:rFonts w:eastAsiaTheme="minorEastAsia"/>
              <w:noProof/>
            </w:rPr>
          </w:pPr>
          <w:hyperlink w:anchor="_Toc177766979" w:history="1">
            <w:r w:rsidRPr="00DA0361">
              <w:rPr>
                <w:rStyle w:val="Hyperlink"/>
                <w:rFonts w:ascii="Algerian" w:hAnsi="Algerian"/>
                <w:b/>
                <w:bCs/>
                <w:i/>
                <w:iCs/>
                <w:noProof/>
              </w:rPr>
              <w:t>C.</w:t>
            </w:r>
            <w:r>
              <w:rPr>
                <w:rFonts w:eastAsiaTheme="minorEastAsia"/>
                <w:noProof/>
              </w:rPr>
              <w:tab/>
            </w:r>
            <w:r w:rsidRPr="00DA0361">
              <w:rPr>
                <w:rStyle w:val="Hyperlink"/>
                <w:rFonts w:ascii="Algerian" w:hAnsi="Algerian"/>
                <w:b/>
                <w:bCs/>
                <w:i/>
                <w:iCs/>
                <w:noProof/>
              </w:rPr>
              <w:t>Fall</w:t>
            </w:r>
            <w:r>
              <w:rPr>
                <w:noProof/>
                <w:webHidden/>
              </w:rPr>
              <w:tab/>
            </w:r>
            <w:r>
              <w:rPr>
                <w:noProof/>
                <w:webHidden/>
              </w:rPr>
              <w:fldChar w:fldCharType="begin"/>
            </w:r>
            <w:r>
              <w:rPr>
                <w:noProof/>
                <w:webHidden/>
              </w:rPr>
              <w:instrText xml:space="preserve"> PAGEREF _Toc177766979 \h </w:instrText>
            </w:r>
            <w:r>
              <w:rPr>
                <w:noProof/>
                <w:webHidden/>
              </w:rPr>
            </w:r>
            <w:r>
              <w:rPr>
                <w:noProof/>
                <w:webHidden/>
              </w:rPr>
              <w:fldChar w:fldCharType="separate"/>
            </w:r>
            <w:r>
              <w:rPr>
                <w:noProof/>
                <w:webHidden/>
              </w:rPr>
              <w:t>170</w:t>
            </w:r>
            <w:r>
              <w:rPr>
                <w:noProof/>
                <w:webHidden/>
              </w:rPr>
              <w:fldChar w:fldCharType="end"/>
            </w:r>
          </w:hyperlink>
        </w:p>
        <w:p w14:paraId="2EED4795" w14:textId="156B7FE6" w:rsidR="008079BA" w:rsidRDefault="008079BA">
          <w:pPr>
            <w:pStyle w:val="TOC3"/>
            <w:tabs>
              <w:tab w:val="left" w:pos="960"/>
              <w:tab w:val="right" w:leader="dot" w:pos="9350"/>
            </w:tabs>
            <w:rPr>
              <w:rFonts w:eastAsiaTheme="minorEastAsia"/>
              <w:noProof/>
            </w:rPr>
          </w:pPr>
          <w:hyperlink w:anchor="_Toc177766980" w:history="1">
            <w:r w:rsidRPr="00DA0361">
              <w:rPr>
                <w:rStyle w:val="Hyperlink"/>
                <w:rFonts w:ascii="Algerian" w:hAnsi="Algerian"/>
                <w:b/>
                <w:bCs/>
                <w:i/>
                <w:iCs/>
                <w:noProof/>
              </w:rPr>
              <w:t>D.</w:t>
            </w:r>
            <w:r>
              <w:rPr>
                <w:rFonts w:eastAsiaTheme="minorEastAsia"/>
                <w:noProof/>
              </w:rPr>
              <w:tab/>
            </w:r>
            <w:r w:rsidRPr="00DA0361">
              <w:rPr>
                <w:rStyle w:val="Hyperlink"/>
                <w:rFonts w:ascii="Algerian" w:hAnsi="Algerian"/>
                <w:b/>
                <w:bCs/>
                <w:i/>
                <w:iCs/>
                <w:noProof/>
              </w:rPr>
              <w:t>Winter</w:t>
            </w:r>
            <w:r>
              <w:rPr>
                <w:noProof/>
                <w:webHidden/>
              </w:rPr>
              <w:tab/>
            </w:r>
            <w:r>
              <w:rPr>
                <w:noProof/>
                <w:webHidden/>
              </w:rPr>
              <w:fldChar w:fldCharType="begin"/>
            </w:r>
            <w:r>
              <w:rPr>
                <w:noProof/>
                <w:webHidden/>
              </w:rPr>
              <w:instrText xml:space="preserve"> PAGEREF _Toc177766980 \h </w:instrText>
            </w:r>
            <w:r>
              <w:rPr>
                <w:noProof/>
                <w:webHidden/>
              </w:rPr>
            </w:r>
            <w:r>
              <w:rPr>
                <w:noProof/>
                <w:webHidden/>
              </w:rPr>
              <w:fldChar w:fldCharType="separate"/>
            </w:r>
            <w:r>
              <w:rPr>
                <w:noProof/>
                <w:webHidden/>
              </w:rPr>
              <w:t>170</w:t>
            </w:r>
            <w:r>
              <w:rPr>
                <w:noProof/>
                <w:webHidden/>
              </w:rPr>
              <w:fldChar w:fldCharType="end"/>
            </w:r>
          </w:hyperlink>
        </w:p>
        <w:p w14:paraId="5FDFF0B9" w14:textId="568E61D5" w:rsidR="008079BA" w:rsidRDefault="008079BA">
          <w:pPr>
            <w:pStyle w:val="TOC2"/>
            <w:tabs>
              <w:tab w:val="right" w:leader="dot" w:pos="9350"/>
            </w:tabs>
            <w:rPr>
              <w:rFonts w:eastAsiaTheme="minorEastAsia"/>
              <w:noProof/>
            </w:rPr>
          </w:pPr>
          <w:hyperlink w:anchor="_Toc177766981" w:history="1">
            <w:r w:rsidRPr="00DA0361">
              <w:rPr>
                <w:rStyle w:val="Hyperlink"/>
                <w:rFonts w:ascii="Algerian" w:hAnsi="Algerian"/>
                <w:b/>
                <w:bCs/>
                <w:i/>
                <w:iCs/>
                <w:noProof/>
              </w:rPr>
              <w:t>Appendix D: Organic Fertilizer Recipes</w:t>
            </w:r>
            <w:r>
              <w:rPr>
                <w:noProof/>
                <w:webHidden/>
              </w:rPr>
              <w:tab/>
            </w:r>
            <w:r>
              <w:rPr>
                <w:noProof/>
                <w:webHidden/>
              </w:rPr>
              <w:fldChar w:fldCharType="begin"/>
            </w:r>
            <w:r>
              <w:rPr>
                <w:noProof/>
                <w:webHidden/>
              </w:rPr>
              <w:instrText xml:space="preserve"> PAGEREF _Toc177766981 \h </w:instrText>
            </w:r>
            <w:r>
              <w:rPr>
                <w:noProof/>
                <w:webHidden/>
              </w:rPr>
            </w:r>
            <w:r>
              <w:rPr>
                <w:noProof/>
                <w:webHidden/>
              </w:rPr>
              <w:fldChar w:fldCharType="separate"/>
            </w:r>
            <w:r>
              <w:rPr>
                <w:noProof/>
                <w:webHidden/>
              </w:rPr>
              <w:t>171</w:t>
            </w:r>
            <w:r>
              <w:rPr>
                <w:noProof/>
                <w:webHidden/>
              </w:rPr>
              <w:fldChar w:fldCharType="end"/>
            </w:r>
          </w:hyperlink>
        </w:p>
        <w:p w14:paraId="2D22E1FE" w14:textId="02A5092C" w:rsidR="008079BA" w:rsidRDefault="008079BA">
          <w:pPr>
            <w:pStyle w:val="TOC3"/>
            <w:tabs>
              <w:tab w:val="left" w:pos="1200"/>
              <w:tab w:val="right" w:leader="dot" w:pos="9350"/>
            </w:tabs>
            <w:rPr>
              <w:rFonts w:eastAsiaTheme="minorEastAsia"/>
              <w:noProof/>
            </w:rPr>
          </w:pPr>
          <w:hyperlink w:anchor="_Toc177766982" w:history="1">
            <w:r w:rsidRPr="00DA0361">
              <w:rPr>
                <w:rStyle w:val="Hyperlink"/>
                <w:rFonts w:ascii="Algerian" w:hAnsi="Algerian"/>
                <w:b/>
                <w:bCs/>
                <w:i/>
                <w:iCs/>
                <w:noProof/>
              </w:rPr>
              <w:t>A.</w:t>
            </w:r>
            <w:r>
              <w:rPr>
                <w:rFonts w:eastAsiaTheme="minorEastAsia"/>
                <w:noProof/>
              </w:rPr>
              <w:tab/>
            </w:r>
            <w:r w:rsidRPr="00DA0361">
              <w:rPr>
                <w:rStyle w:val="Hyperlink"/>
                <w:rFonts w:ascii="Algerian" w:hAnsi="Algerian"/>
                <w:b/>
                <w:bCs/>
                <w:i/>
                <w:iCs/>
                <w:noProof/>
              </w:rPr>
              <w:t>Compost Tea</w:t>
            </w:r>
            <w:r>
              <w:rPr>
                <w:noProof/>
                <w:webHidden/>
              </w:rPr>
              <w:tab/>
            </w:r>
            <w:r>
              <w:rPr>
                <w:noProof/>
                <w:webHidden/>
              </w:rPr>
              <w:fldChar w:fldCharType="begin"/>
            </w:r>
            <w:r>
              <w:rPr>
                <w:noProof/>
                <w:webHidden/>
              </w:rPr>
              <w:instrText xml:space="preserve"> PAGEREF _Toc177766982 \h </w:instrText>
            </w:r>
            <w:r>
              <w:rPr>
                <w:noProof/>
                <w:webHidden/>
              </w:rPr>
            </w:r>
            <w:r>
              <w:rPr>
                <w:noProof/>
                <w:webHidden/>
              </w:rPr>
              <w:fldChar w:fldCharType="separate"/>
            </w:r>
            <w:r>
              <w:rPr>
                <w:noProof/>
                <w:webHidden/>
              </w:rPr>
              <w:t>171</w:t>
            </w:r>
            <w:r>
              <w:rPr>
                <w:noProof/>
                <w:webHidden/>
              </w:rPr>
              <w:fldChar w:fldCharType="end"/>
            </w:r>
          </w:hyperlink>
        </w:p>
        <w:p w14:paraId="2E449F9F" w14:textId="4D73B909" w:rsidR="008079BA" w:rsidRDefault="008079BA">
          <w:pPr>
            <w:pStyle w:val="TOC3"/>
            <w:tabs>
              <w:tab w:val="left" w:pos="960"/>
              <w:tab w:val="right" w:leader="dot" w:pos="9350"/>
            </w:tabs>
            <w:rPr>
              <w:rFonts w:eastAsiaTheme="minorEastAsia"/>
              <w:noProof/>
            </w:rPr>
          </w:pPr>
          <w:hyperlink w:anchor="_Toc177766983" w:history="1">
            <w:r w:rsidRPr="00DA0361">
              <w:rPr>
                <w:rStyle w:val="Hyperlink"/>
                <w:rFonts w:ascii="Algerian" w:hAnsi="Algerian"/>
                <w:b/>
                <w:bCs/>
                <w:i/>
                <w:iCs/>
                <w:noProof/>
              </w:rPr>
              <w:t>B.</w:t>
            </w:r>
            <w:r>
              <w:rPr>
                <w:rFonts w:eastAsiaTheme="minorEastAsia"/>
                <w:noProof/>
              </w:rPr>
              <w:tab/>
            </w:r>
            <w:r w:rsidRPr="00DA0361">
              <w:rPr>
                <w:rStyle w:val="Hyperlink"/>
                <w:rFonts w:ascii="Algerian" w:hAnsi="Algerian"/>
                <w:b/>
                <w:bCs/>
                <w:i/>
                <w:iCs/>
                <w:noProof/>
              </w:rPr>
              <w:t>Eggshell Fertilizer</w:t>
            </w:r>
            <w:r>
              <w:rPr>
                <w:noProof/>
                <w:webHidden/>
              </w:rPr>
              <w:tab/>
            </w:r>
            <w:r>
              <w:rPr>
                <w:noProof/>
                <w:webHidden/>
              </w:rPr>
              <w:fldChar w:fldCharType="begin"/>
            </w:r>
            <w:r>
              <w:rPr>
                <w:noProof/>
                <w:webHidden/>
              </w:rPr>
              <w:instrText xml:space="preserve"> PAGEREF _Toc177766983 \h </w:instrText>
            </w:r>
            <w:r>
              <w:rPr>
                <w:noProof/>
                <w:webHidden/>
              </w:rPr>
            </w:r>
            <w:r>
              <w:rPr>
                <w:noProof/>
                <w:webHidden/>
              </w:rPr>
              <w:fldChar w:fldCharType="separate"/>
            </w:r>
            <w:r>
              <w:rPr>
                <w:noProof/>
                <w:webHidden/>
              </w:rPr>
              <w:t>171</w:t>
            </w:r>
            <w:r>
              <w:rPr>
                <w:noProof/>
                <w:webHidden/>
              </w:rPr>
              <w:fldChar w:fldCharType="end"/>
            </w:r>
          </w:hyperlink>
        </w:p>
        <w:p w14:paraId="19AC6224" w14:textId="0EBE7B84" w:rsidR="008079BA" w:rsidRDefault="008079BA">
          <w:pPr>
            <w:pStyle w:val="TOC3"/>
            <w:tabs>
              <w:tab w:val="left" w:pos="960"/>
              <w:tab w:val="right" w:leader="dot" w:pos="9350"/>
            </w:tabs>
            <w:rPr>
              <w:rFonts w:eastAsiaTheme="minorEastAsia"/>
              <w:noProof/>
            </w:rPr>
          </w:pPr>
          <w:hyperlink w:anchor="_Toc177766984" w:history="1">
            <w:r w:rsidRPr="00DA0361">
              <w:rPr>
                <w:rStyle w:val="Hyperlink"/>
                <w:rFonts w:ascii="Algerian" w:hAnsi="Algerian"/>
                <w:b/>
                <w:bCs/>
                <w:i/>
                <w:iCs/>
                <w:noProof/>
              </w:rPr>
              <w:t>C.</w:t>
            </w:r>
            <w:r>
              <w:rPr>
                <w:rFonts w:eastAsiaTheme="minorEastAsia"/>
                <w:noProof/>
              </w:rPr>
              <w:tab/>
            </w:r>
            <w:r w:rsidRPr="00DA0361">
              <w:rPr>
                <w:rStyle w:val="Hyperlink"/>
                <w:rFonts w:ascii="Algerian" w:hAnsi="Algerian"/>
                <w:b/>
                <w:bCs/>
                <w:i/>
                <w:iCs/>
                <w:noProof/>
              </w:rPr>
              <w:t>Epsom Salt Solution (for magnesium boost)</w:t>
            </w:r>
            <w:r>
              <w:rPr>
                <w:noProof/>
                <w:webHidden/>
              </w:rPr>
              <w:tab/>
            </w:r>
            <w:r>
              <w:rPr>
                <w:noProof/>
                <w:webHidden/>
              </w:rPr>
              <w:fldChar w:fldCharType="begin"/>
            </w:r>
            <w:r>
              <w:rPr>
                <w:noProof/>
                <w:webHidden/>
              </w:rPr>
              <w:instrText xml:space="preserve"> PAGEREF _Toc177766984 \h </w:instrText>
            </w:r>
            <w:r>
              <w:rPr>
                <w:noProof/>
                <w:webHidden/>
              </w:rPr>
            </w:r>
            <w:r>
              <w:rPr>
                <w:noProof/>
                <w:webHidden/>
              </w:rPr>
              <w:fldChar w:fldCharType="separate"/>
            </w:r>
            <w:r>
              <w:rPr>
                <w:noProof/>
                <w:webHidden/>
              </w:rPr>
              <w:t>171</w:t>
            </w:r>
            <w:r>
              <w:rPr>
                <w:noProof/>
                <w:webHidden/>
              </w:rPr>
              <w:fldChar w:fldCharType="end"/>
            </w:r>
          </w:hyperlink>
        </w:p>
        <w:p w14:paraId="053DCE95" w14:textId="3149557D" w:rsidR="008079BA" w:rsidRDefault="008079BA">
          <w:pPr>
            <w:pStyle w:val="TOC2"/>
            <w:tabs>
              <w:tab w:val="right" w:leader="dot" w:pos="9350"/>
            </w:tabs>
            <w:rPr>
              <w:rFonts w:eastAsiaTheme="minorEastAsia"/>
              <w:noProof/>
            </w:rPr>
          </w:pPr>
          <w:hyperlink w:anchor="_Toc177766985" w:history="1">
            <w:r w:rsidRPr="00DA0361">
              <w:rPr>
                <w:rStyle w:val="Hyperlink"/>
                <w:rFonts w:ascii="Algerian" w:hAnsi="Algerian"/>
                <w:b/>
                <w:bCs/>
                <w:i/>
                <w:iCs/>
                <w:noProof/>
              </w:rPr>
              <w:t>Appendix E: Tools and Resources</w:t>
            </w:r>
            <w:r>
              <w:rPr>
                <w:noProof/>
                <w:webHidden/>
              </w:rPr>
              <w:tab/>
            </w:r>
            <w:r>
              <w:rPr>
                <w:noProof/>
                <w:webHidden/>
              </w:rPr>
              <w:fldChar w:fldCharType="begin"/>
            </w:r>
            <w:r>
              <w:rPr>
                <w:noProof/>
                <w:webHidden/>
              </w:rPr>
              <w:instrText xml:space="preserve"> PAGEREF _Toc177766985 \h </w:instrText>
            </w:r>
            <w:r>
              <w:rPr>
                <w:noProof/>
                <w:webHidden/>
              </w:rPr>
            </w:r>
            <w:r>
              <w:rPr>
                <w:noProof/>
                <w:webHidden/>
              </w:rPr>
              <w:fldChar w:fldCharType="separate"/>
            </w:r>
            <w:r>
              <w:rPr>
                <w:noProof/>
                <w:webHidden/>
              </w:rPr>
              <w:t>173</w:t>
            </w:r>
            <w:r>
              <w:rPr>
                <w:noProof/>
                <w:webHidden/>
              </w:rPr>
              <w:fldChar w:fldCharType="end"/>
            </w:r>
          </w:hyperlink>
        </w:p>
        <w:p w14:paraId="2F2AD2E4" w14:textId="3E007B3F" w:rsidR="008079BA" w:rsidRDefault="008079BA">
          <w:pPr>
            <w:pStyle w:val="TOC3"/>
            <w:tabs>
              <w:tab w:val="right" w:leader="dot" w:pos="9350"/>
            </w:tabs>
            <w:rPr>
              <w:rFonts w:eastAsiaTheme="minorEastAsia"/>
              <w:noProof/>
            </w:rPr>
          </w:pPr>
          <w:hyperlink w:anchor="_Toc177766986" w:history="1">
            <w:r w:rsidRPr="00DA0361">
              <w:rPr>
                <w:rStyle w:val="Hyperlink"/>
                <w:rFonts w:ascii="Algerian" w:hAnsi="Algerian"/>
                <w:b/>
                <w:bCs/>
                <w:i/>
                <w:iCs/>
                <w:noProof/>
              </w:rPr>
              <w:t>E.1 Essential Tools for Container Gardening</w:t>
            </w:r>
            <w:r>
              <w:rPr>
                <w:noProof/>
                <w:webHidden/>
              </w:rPr>
              <w:tab/>
            </w:r>
            <w:r>
              <w:rPr>
                <w:noProof/>
                <w:webHidden/>
              </w:rPr>
              <w:fldChar w:fldCharType="begin"/>
            </w:r>
            <w:r>
              <w:rPr>
                <w:noProof/>
                <w:webHidden/>
              </w:rPr>
              <w:instrText xml:space="preserve"> PAGEREF _Toc177766986 \h </w:instrText>
            </w:r>
            <w:r>
              <w:rPr>
                <w:noProof/>
                <w:webHidden/>
              </w:rPr>
            </w:r>
            <w:r>
              <w:rPr>
                <w:noProof/>
                <w:webHidden/>
              </w:rPr>
              <w:fldChar w:fldCharType="separate"/>
            </w:r>
            <w:r>
              <w:rPr>
                <w:noProof/>
                <w:webHidden/>
              </w:rPr>
              <w:t>173</w:t>
            </w:r>
            <w:r>
              <w:rPr>
                <w:noProof/>
                <w:webHidden/>
              </w:rPr>
              <w:fldChar w:fldCharType="end"/>
            </w:r>
          </w:hyperlink>
        </w:p>
        <w:p w14:paraId="18E9477A" w14:textId="148ECB7F" w:rsidR="008079BA" w:rsidRDefault="008079BA">
          <w:pPr>
            <w:pStyle w:val="TOC3"/>
            <w:tabs>
              <w:tab w:val="right" w:leader="dot" w:pos="9350"/>
            </w:tabs>
            <w:rPr>
              <w:rFonts w:eastAsiaTheme="minorEastAsia"/>
              <w:noProof/>
            </w:rPr>
          </w:pPr>
          <w:hyperlink w:anchor="_Toc177766987" w:history="1">
            <w:r w:rsidRPr="00DA0361">
              <w:rPr>
                <w:rStyle w:val="Hyperlink"/>
                <w:rFonts w:ascii="Algerian" w:hAnsi="Algerian"/>
                <w:b/>
                <w:bCs/>
                <w:i/>
                <w:iCs/>
                <w:noProof/>
              </w:rPr>
              <w:t>E.2 Recommended Books and Online Resources</w:t>
            </w:r>
            <w:r>
              <w:rPr>
                <w:noProof/>
                <w:webHidden/>
              </w:rPr>
              <w:tab/>
            </w:r>
            <w:r>
              <w:rPr>
                <w:noProof/>
                <w:webHidden/>
              </w:rPr>
              <w:fldChar w:fldCharType="begin"/>
            </w:r>
            <w:r>
              <w:rPr>
                <w:noProof/>
                <w:webHidden/>
              </w:rPr>
              <w:instrText xml:space="preserve"> PAGEREF _Toc177766987 \h </w:instrText>
            </w:r>
            <w:r>
              <w:rPr>
                <w:noProof/>
                <w:webHidden/>
              </w:rPr>
            </w:r>
            <w:r>
              <w:rPr>
                <w:noProof/>
                <w:webHidden/>
              </w:rPr>
              <w:fldChar w:fldCharType="separate"/>
            </w:r>
            <w:r>
              <w:rPr>
                <w:noProof/>
                <w:webHidden/>
              </w:rPr>
              <w:t>173</w:t>
            </w:r>
            <w:r>
              <w:rPr>
                <w:noProof/>
                <w:webHidden/>
              </w:rPr>
              <w:fldChar w:fldCharType="end"/>
            </w:r>
          </w:hyperlink>
        </w:p>
        <w:p w14:paraId="5571B1D7" w14:textId="4867D435" w:rsidR="00816D9C" w:rsidRPr="008079BA" w:rsidRDefault="008079BA">
          <w:r>
            <w:rPr>
              <w:b/>
              <w:bCs/>
              <w:noProof/>
            </w:rPr>
            <w:fldChar w:fldCharType="end"/>
          </w:r>
        </w:p>
      </w:sdtContent>
    </w:sdt>
    <w:p w14:paraId="5C992F35" w14:textId="3CDF279F" w:rsidR="00507396" w:rsidRDefault="00BA5293" w:rsidP="008079BA">
      <w:pPr>
        <w:jc w:val="center"/>
      </w:pPr>
      <w:bookmarkStart w:id="0" w:name="_Toc177766432"/>
      <w:r>
        <w:rPr>
          <w:noProof/>
        </w:rPr>
        <w:lastRenderedPageBreak/>
        <w:drawing>
          <wp:inline distT="0" distB="0" distL="0" distR="0" wp14:anchorId="57FFCFD5" wp14:editId="16CB7FB8">
            <wp:extent cx="2819400" cy="2819400"/>
            <wp:effectExtent l="0" t="0" r="0" b="0"/>
            <wp:docPr id="12982453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245327" name="Picture 1298245327"/>
                    <pic:cNvPicPr/>
                  </pic:nvPicPr>
                  <pic:blipFill>
                    <a:blip r:embed="rId7" cstate="print">
                      <a:extLst>
                        <a:ext uri="{28A0092B-C50C-407E-A947-70E740481C1C}">
                          <a14:useLocalDpi xmlns:a14="http://schemas.microsoft.com/office/drawing/2010/main" val="0"/>
                        </a:ext>
                      </a:extLst>
                    </a:blip>
                    <a:stretch>
                      <a:fillRect/>
                    </a:stretch>
                  </pic:blipFill>
                  <pic:spPr>
                    <a:xfrm>
                      <a:off x="0" y="0"/>
                      <a:ext cx="2819400" cy="2819400"/>
                    </a:xfrm>
                    <a:prstGeom prst="rect">
                      <a:avLst/>
                    </a:prstGeom>
                  </pic:spPr>
                </pic:pic>
              </a:graphicData>
            </a:graphic>
          </wp:inline>
        </w:drawing>
      </w:r>
      <w:bookmarkEnd w:id="0"/>
    </w:p>
    <w:p w14:paraId="0830AECC" w14:textId="18F07A86" w:rsidR="00F33862" w:rsidRPr="008E7FB3" w:rsidRDefault="00F33862" w:rsidP="00073F2E">
      <w:pPr>
        <w:pStyle w:val="Heading1"/>
        <w:jc w:val="center"/>
        <w:rPr>
          <w:rFonts w:ascii="Algerian" w:hAnsi="Algerian"/>
          <w:color w:val="009900"/>
          <w:sz w:val="52"/>
          <w:szCs w:val="52"/>
        </w:rPr>
      </w:pPr>
      <w:bookmarkStart w:id="1" w:name="_Toc177765941"/>
      <w:bookmarkStart w:id="2" w:name="_Toc177766898"/>
      <w:r w:rsidRPr="008E7FB3">
        <w:rPr>
          <w:rFonts w:ascii="Algerian" w:hAnsi="Algerian"/>
          <w:color w:val="009900"/>
          <w:sz w:val="52"/>
          <w:szCs w:val="52"/>
        </w:rPr>
        <w:t>Chapter 1: Introduction to Container Gardening</w:t>
      </w:r>
      <w:bookmarkEnd w:id="1"/>
      <w:bookmarkEnd w:id="2"/>
    </w:p>
    <w:p w14:paraId="435A154E" w14:textId="77777777" w:rsidR="00816D9C" w:rsidRDefault="00816D9C" w:rsidP="00811196">
      <w:pPr>
        <w:jc w:val="center"/>
        <w:rPr>
          <w:rFonts w:ascii="Bookman Old Style" w:hAnsi="Bookman Old Style"/>
          <w:b/>
          <w:bCs/>
          <w:sz w:val="28"/>
          <w:szCs w:val="28"/>
        </w:rPr>
      </w:pPr>
    </w:p>
    <w:p w14:paraId="2476B321" w14:textId="0796F92A" w:rsidR="00816D9C" w:rsidRPr="00073F2E" w:rsidRDefault="004A2DA5" w:rsidP="00073F2E">
      <w:pPr>
        <w:rPr>
          <w:rFonts w:ascii="Arial" w:hAnsi="Arial" w:cs="Arial"/>
          <w:sz w:val="32"/>
          <w:szCs w:val="32"/>
        </w:rPr>
      </w:pPr>
      <w:r w:rsidRPr="00073F2E">
        <w:rPr>
          <w:rFonts w:ascii="Arial" w:hAnsi="Arial" w:cs="Arial"/>
          <w:sz w:val="32"/>
          <w:szCs w:val="32"/>
        </w:rPr>
        <w:t>Container gardening is a versatile and accessible way to grow a variety of plants, even in small or challenging spaces. Whether you are an urban dweller with limited outdoor space or a gardener looking for a controlled environment to cultivate specific plants, container gardening provides an ideal solution. In this chapter, we’ll dive into the core principles of container gardening, combining scientific insights with practical advice to help you create a successful, thriving garden.</w:t>
      </w:r>
    </w:p>
    <w:p w14:paraId="345C0E97" w14:textId="77777777" w:rsidR="004A2DA5" w:rsidRDefault="004A2DA5" w:rsidP="004A2DA5">
      <w:pPr>
        <w:rPr>
          <w:rFonts w:ascii="Bookman Old Style" w:hAnsi="Bookman Old Style"/>
          <w:sz w:val="28"/>
          <w:szCs w:val="28"/>
        </w:rPr>
      </w:pPr>
    </w:p>
    <w:p w14:paraId="634CFDEC" w14:textId="37A19B54" w:rsidR="00A6212D" w:rsidRDefault="00A6212D" w:rsidP="00A6212D">
      <w:pPr>
        <w:jc w:val="center"/>
        <w:rPr>
          <w:rFonts w:ascii="Bookman Old Style" w:hAnsi="Bookman Old Style"/>
          <w:sz w:val="28"/>
          <w:szCs w:val="28"/>
        </w:rPr>
      </w:pPr>
      <w:r>
        <w:rPr>
          <w:rFonts w:ascii="Bookman Old Style" w:hAnsi="Bookman Old Style"/>
          <w:noProof/>
          <w:sz w:val="28"/>
          <w:szCs w:val="28"/>
        </w:rPr>
        <w:lastRenderedPageBreak/>
        <w:drawing>
          <wp:inline distT="0" distB="0" distL="0" distR="0" wp14:anchorId="4DD0CA25" wp14:editId="696AAC94">
            <wp:extent cx="2619375" cy="2162175"/>
            <wp:effectExtent l="0" t="0" r="9525" b="9525"/>
            <wp:docPr id="1552118819" name="Picture 1" descr="1.1 Why Choose Container Garde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118819" name="Picture 1" descr="1.1 Why Choose Container Gardeni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619375" cy="2162175"/>
                    </a:xfrm>
                    <a:prstGeom prst="rect">
                      <a:avLst/>
                    </a:prstGeom>
                  </pic:spPr>
                </pic:pic>
              </a:graphicData>
            </a:graphic>
          </wp:inline>
        </w:drawing>
      </w:r>
    </w:p>
    <w:p w14:paraId="491E44C7" w14:textId="5E07F2E2" w:rsidR="004A2DA5" w:rsidRPr="00715F2C" w:rsidRDefault="004A2DA5" w:rsidP="008E7FB3">
      <w:pPr>
        <w:pStyle w:val="Heading2"/>
        <w:numPr>
          <w:ilvl w:val="1"/>
          <w:numId w:val="24"/>
        </w:numPr>
        <w:rPr>
          <w:rFonts w:ascii="Algerian" w:hAnsi="Algerian"/>
          <w:b/>
          <w:bCs/>
          <w:i/>
          <w:iCs/>
          <w:color w:val="009900"/>
          <w:sz w:val="44"/>
          <w:szCs w:val="44"/>
        </w:rPr>
      </w:pPr>
      <w:bookmarkStart w:id="3" w:name="_Toc177765942"/>
      <w:bookmarkStart w:id="4" w:name="_Toc177766899"/>
      <w:r w:rsidRPr="00715F2C">
        <w:rPr>
          <w:rFonts w:ascii="Algerian" w:hAnsi="Algerian"/>
          <w:b/>
          <w:bCs/>
          <w:i/>
          <w:iCs/>
          <w:color w:val="009900"/>
          <w:sz w:val="44"/>
          <w:szCs w:val="44"/>
        </w:rPr>
        <w:t>Why Choose Container Gardening?</w:t>
      </w:r>
      <w:bookmarkEnd w:id="3"/>
      <w:bookmarkEnd w:id="4"/>
    </w:p>
    <w:p w14:paraId="19CFC6DB" w14:textId="77777777" w:rsidR="004A2DA5" w:rsidRPr="00507396" w:rsidRDefault="004A2DA5" w:rsidP="004A2DA5">
      <w:pPr>
        <w:rPr>
          <w:rFonts w:ascii="Algerian" w:hAnsi="Algerian"/>
          <w:b/>
          <w:bCs/>
          <w:sz w:val="32"/>
          <w:szCs w:val="32"/>
        </w:rPr>
      </w:pPr>
    </w:p>
    <w:p w14:paraId="5C9CEB0B" w14:textId="70C04CA3" w:rsidR="004A2DA5" w:rsidRPr="00714223" w:rsidRDefault="004A2DA5" w:rsidP="004A2DA5">
      <w:pPr>
        <w:rPr>
          <w:rFonts w:ascii="Algerian" w:hAnsi="Algerian"/>
          <w:b/>
          <w:bCs/>
          <w:i/>
          <w:iCs/>
          <w:color w:val="009900"/>
          <w:sz w:val="40"/>
          <w:szCs w:val="40"/>
        </w:rPr>
      </w:pPr>
      <w:r w:rsidRPr="00714223">
        <w:rPr>
          <w:rFonts w:ascii="Algerian" w:hAnsi="Algerian"/>
          <w:b/>
          <w:bCs/>
          <w:i/>
          <w:iCs/>
          <w:color w:val="009900"/>
          <w:sz w:val="40"/>
          <w:szCs w:val="40"/>
        </w:rPr>
        <w:t>Advantages of Container Gardening:</w:t>
      </w:r>
    </w:p>
    <w:p w14:paraId="14864002" w14:textId="77777777" w:rsidR="00507396" w:rsidRPr="00507396" w:rsidRDefault="00507396" w:rsidP="001E276A">
      <w:pPr>
        <w:rPr>
          <w:rFonts w:ascii="Arial" w:hAnsi="Arial" w:cs="Arial"/>
          <w:b/>
          <w:bCs/>
          <w:color w:val="009900"/>
          <w:sz w:val="32"/>
          <w:szCs w:val="32"/>
        </w:rPr>
      </w:pPr>
    </w:p>
    <w:p w14:paraId="1A44DB50" w14:textId="59D326D9" w:rsidR="004A2DA5" w:rsidRPr="001E276A" w:rsidRDefault="004A2DA5" w:rsidP="001E276A">
      <w:pPr>
        <w:rPr>
          <w:rFonts w:ascii="Arial" w:hAnsi="Arial" w:cs="Arial"/>
          <w:sz w:val="32"/>
          <w:szCs w:val="32"/>
        </w:rPr>
      </w:pPr>
      <w:r w:rsidRPr="00714223">
        <w:rPr>
          <w:rFonts w:ascii="Arial" w:hAnsi="Arial" w:cs="Arial"/>
          <w:b/>
          <w:bCs/>
          <w:color w:val="009900"/>
          <w:sz w:val="36"/>
          <w:szCs w:val="36"/>
        </w:rPr>
        <w:t>Space Efficiency:</w:t>
      </w:r>
      <w:r w:rsidRPr="00714223">
        <w:rPr>
          <w:rFonts w:ascii="Arial" w:hAnsi="Arial" w:cs="Arial"/>
          <w:color w:val="009900"/>
          <w:sz w:val="32"/>
          <w:szCs w:val="32"/>
        </w:rPr>
        <w:t xml:space="preserve"> </w:t>
      </w:r>
      <w:r w:rsidRPr="001E276A">
        <w:rPr>
          <w:rFonts w:ascii="Arial" w:hAnsi="Arial" w:cs="Arial"/>
          <w:sz w:val="32"/>
          <w:szCs w:val="32"/>
        </w:rPr>
        <w:t>Perfect for balconies, patios, rooftops, and even windowsills.</w:t>
      </w:r>
    </w:p>
    <w:p w14:paraId="5E9E3B1E" w14:textId="74DAC070" w:rsidR="004A2DA5" w:rsidRPr="001E276A" w:rsidRDefault="004A2DA5" w:rsidP="001E276A">
      <w:pPr>
        <w:rPr>
          <w:rFonts w:ascii="Arial" w:hAnsi="Arial" w:cs="Arial"/>
          <w:sz w:val="32"/>
          <w:szCs w:val="32"/>
        </w:rPr>
      </w:pPr>
      <w:r w:rsidRPr="00714223">
        <w:rPr>
          <w:rFonts w:ascii="Arial" w:hAnsi="Arial" w:cs="Arial"/>
          <w:b/>
          <w:bCs/>
          <w:color w:val="009900"/>
          <w:sz w:val="36"/>
          <w:szCs w:val="36"/>
        </w:rPr>
        <w:t>Soil Control:</w:t>
      </w:r>
      <w:r w:rsidRPr="00714223">
        <w:rPr>
          <w:rFonts w:ascii="Arial" w:hAnsi="Arial" w:cs="Arial"/>
          <w:color w:val="009900"/>
          <w:sz w:val="32"/>
          <w:szCs w:val="32"/>
        </w:rPr>
        <w:t xml:space="preserve"> </w:t>
      </w:r>
      <w:r w:rsidRPr="001E276A">
        <w:rPr>
          <w:rFonts w:ascii="Arial" w:hAnsi="Arial" w:cs="Arial"/>
          <w:sz w:val="32"/>
          <w:szCs w:val="32"/>
        </w:rPr>
        <w:t>You can customize soil mixes for specific plants, bypassing poor local soil conditions.</w:t>
      </w:r>
    </w:p>
    <w:p w14:paraId="774ECA6F" w14:textId="678DAD90" w:rsidR="004A2DA5" w:rsidRPr="001E276A" w:rsidRDefault="004A2DA5" w:rsidP="001E276A">
      <w:pPr>
        <w:rPr>
          <w:rFonts w:ascii="Arial" w:hAnsi="Arial" w:cs="Arial"/>
          <w:sz w:val="32"/>
          <w:szCs w:val="32"/>
        </w:rPr>
      </w:pPr>
      <w:r w:rsidRPr="00714223">
        <w:rPr>
          <w:rFonts w:ascii="Arial" w:hAnsi="Arial" w:cs="Arial"/>
          <w:b/>
          <w:bCs/>
          <w:color w:val="009900"/>
          <w:sz w:val="36"/>
          <w:szCs w:val="36"/>
        </w:rPr>
        <w:t>Mobility:</w:t>
      </w:r>
      <w:r w:rsidRPr="00714223">
        <w:rPr>
          <w:rFonts w:ascii="Arial" w:hAnsi="Arial" w:cs="Arial"/>
          <w:color w:val="009900"/>
          <w:sz w:val="32"/>
          <w:szCs w:val="32"/>
        </w:rPr>
        <w:t xml:space="preserve"> </w:t>
      </w:r>
      <w:r w:rsidRPr="001E276A">
        <w:rPr>
          <w:rFonts w:ascii="Arial" w:hAnsi="Arial" w:cs="Arial"/>
          <w:sz w:val="32"/>
          <w:szCs w:val="32"/>
        </w:rPr>
        <w:t>Containers can be moved to optimize light exposure, temperature, or protection from inclement weather.</w:t>
      </w:r>
    </w:p>
    <w:p w14:paraId="7A70AD1F" w14:textId="0C69B945" w:rsidR="004A2DA5" w:rsidRPr="001E276A" w:rsidRDefault="004A2DA5" w:rsidP="001E276A">
      <w:pPr>
        <w:rPr>
          <w:rFonts w:ascii="Arial" w:hAnsi="Arial" w:cs="Arial"/>
          <w:sz w:val="32"/>
          <w:szCs w:val="32"/>
        </w:rPr>
      </w:pPr>
      <w:r w:rsidRPr="00714223">
        <w:rPr>
          <w:rFonts w:ascii="Arial" w:hAnsi="Arial" w:cs="Arial"/>
          <w:b/>
          <w:bCs/>
          <w:color w:val="009900"/>
          <w:sz w:val="36"/>
          <w:szCs w:val="36"/>
        </w:rPr>
        <w:t>Design Flexibility:</w:t>
      </w:r>
      <w:r w:rsidRPr="00714223">
        <w:rPr>
          <w:rFonts w:ascii="Arial" w:hAnsi="Arial" w:cs="Arial"/>
          <w:color w:val="009900"/>
          <w:sz w:val="32"/>
          <w:szCs w:val="32"/>
        </w:rPr>
        <w:t xml:space="preserve"> </w:t>
      </w:r>
      <w:r w:rsidRPr="001E276A">
        <w:rPr>
          <w:rFonts w:ascii="Arial" w:hAnsi="Arial" w:cs="Arial"/>
          <w:sz w:val="32"/>
          <w:szCs w:val="32"/>
        </w:rPr>
        <w:t>Containers can serve as both functional plant spaces and decorative features.</w:t>
      </w:r>
    </w:p>
    <w:p w14:paraId="62F050DF" w14:textId="77777777" w:rsidR="004A2DA5" w:rsidRPr="001E276A" w:rsidRDefault="004A2DA5" w:rsidP="001E276A">
      <w:pPr>
        <w:rPr>
          <w:rFonts w:ascii="Arial" w:hAnsi="Arial" w:cs="Arial"/>
          <w:sz w:val="32"/>
          <w:szCs w:val="32"/>
        </w:rPr>
      </w:pPr>
    </w:p>
    <w:p w14:paraId="35C1698B" w14:textId="77777777" w:rsidR="004A2DA5" w:rsidRPr="00A74677" w:rsidRDefault="004A2DA5" w:rsidP="00DE7894">
      <w:pPr>
        <w:pStyle w:val="IntenseQuote"/>
        <w:rPr>
          <w:rFonts w:ascii="Arial" w:hAnsi="Arial" w:cs="Arial"/>
          <w:color w:val="auto"/>
          <w:sz w:val="32"/>
          <w:szCs w:val="32"/>
        </w:rPr>
      </w:pPr>
      <w:r w:rsidRPr="00714223">
        <w:rPr>
          <w:rFonts w:ascii="Arial" w:hAnsi="Arial" w:cs="Arial"/>
          <w:b/>
          <w:bCs/>
          <w:color w:val="009900"/>
          <w:sz w:val="36"/>
          <w:szCs w:val="36"/>
        </w:rPr>
        <w:t>Scientific Insight:</w:t>
      </w:r>
      <w:r w:rsidRPr="00714223">
        <w:rPr>
          <w:rFonts w:ascii="Arial" w:hAnsi="Arial" w:cs="Arial"/>
          <w:color w:val="009900"/>
          <w:sz w:val="32"/>
          <w:szCs w:val="32"/>
        </w:rPr>
        <w:t xml:space="preserve"> </w:t>
      </w:r>
      <w:r w:rsidRPr="00A74677">
        <w:rPr>
          <w:rFonts w:ascii="Arial" w:hAnsi="Arial" w:cs="Arial"/>
          <w:color w:val="auto"/>
          <w:sz w:val="32"/>
          <w:szCs w:val="32"/>
        </w:rPr>
        <w:t xml:space="preserve">Plants in containers are in a self-contained environment, where they rely entirely </w:t>
      </w:r>
      <w:r w:rsidRPr="00A74677">
        <w:rPr>
          <w:rFonts w:ascii="Arial" w:hAnsi="Arial" w:cs="Arial"/>
          <w:color w:val="auto"/>
          <w:sz w:val="32"/>
          <w:szCs w:val="32"/>
        </w:rPr>
        <w:lastRenderedPageBreak/>
        <w:t>on the potting mix for nutrients, water, and aeration. This can be a double-edged sword: on one hand, you have control over the environment; on the other, container plants are more sensitive to imbalances in water, nutrients, and temperature.</w:t>
      </w:r>
    </w:p>
    <w:p w14:paraId="14528F0B" w14:textId="77777777" w:rsidR="00061156" w:rsidRDefault="00061156" w:rsidP="00BC4058">
      <w:pPr>
        <w:rPr>
          <w:rFonts w:ascii="Arial" w:hAnsi="Arial" w:cs="Arial"/>
          <w:b/>
          <w:bCs/>
          <w:color w:val="009900"/>
          <w:sz w:val="36"/>
          <w:szCs w:val="36"/>
        </w:rPr>
      </w:pPr>
    </w:p>
    <w:p w14:paraId="57FADBF3" w14:textId="40303448" w:rsidR="004A2DA5" w:rsidRPr="00BC4058" w:rsidRDefault="004A2DA5" w:rsidP="00BC4058">
      <w:pPr>
        <w:rPr>
          <w:rFonts w:ascii="Arial" w:hAnsi="Arial" w:cs="Arial"/>
          <w:sz w:val="32"/>
          <w:szCs w:val="32"/>
        </w:rPr>
      </w:pPr>
      <w:r w:rsidRPr="00BC4058">
        <w:rPr>
          <w:rFonts w:ascii="Arial" w:hAnsi="Arial" w:cs="Arial"/>
          <w:b/>
          <w:bCs/>
          <w:color w:val="009900"/>
          <w:sz w:val="36"/>
          <w:szCs w:val="36"/>
        </w:rPr>
        <w:t>Key Takeaway:</w:t>
      </w:r>
      <w:r w:rsidRPr="00BC4058">
        <w:rPr>
          <w:rFonts w:ascii="Arial" w:hAnsi="Arial" w:cs="Arial"/>
          <w:color w:val="009900"/>
          <w:sz w:val="32"/>
          <w:szCs w:val="32"/>
        </w:rPr>
        <w:t xml:space="preserve"> </w:t>
      </w:r>
      <w:r w:rsidRPr="00BC4058">
        <w:rPr>
          <w:rFonts w:ascii="Arial" w:hAnsi="Arial" w:cs="Arial"/>
          <w:sz w:val="32"/>
          <w:szCs w:val="32"/>
        </w:rPr>
        <w:t>Container gardening offers flexibility and control, making it an excellent option for urban gardeners, those with limited space, and anyone looking to grow plants that might not thrive in their native soil.</w:t>
      </w:r>
    </w:p>
    <w:p w14:paraId="44ECACFE" w14:textId="77777777" w:rsidR="004A2DA5" w:rsidRDefault="004A2DA5" w:rsidP="004A2DA5">
      <w:pPr>
        <w:rPr>
          <w:rFonts w:ascii="Bookman Old Style" w:hAnsi="Bookman Old Style"/>
          <w:sz w:val="28"/>
          <w:szCs w:val="28"/>
        </w:rPr>
      </w:pPr>
    </w:p>
    <w:p w14:paraId="2409CDE7" w14:textId="7BCB642F" w:rsidR="00A6212D" w:rsidRPr="004A2DA5" w:rsidRDefault="00A6212D" w:rsidP="00A6212D">
      <w:pPr>
        <w:jc w:val="center"/>
        <w:rPr>
          <w:rFonts w:ascii="Bookman Old Style" w:hAnsi="Bookman Old Style"/>
          <w:sz w:val="28"/>
          <w:szCs w:val="28"/>
        </w:rPr>
      </w:pPr>
      <w:r>
        <w:rPr>
          <w:rFonts w:ascii="Bookman Old Style" w:hAnsi="Bookman Old Style"/>
          <w:noProof/>
          <w:sz w:val="28"/>
          <w:szCs w:val="28"/>
        </w:rPr>
        <w:drawing>
          <wp:inline distT="0" distB="0" distL="0" distR="0" wp14:anchorId="44CF5888" wp14:editId="551EC02A">
            <wp:extent cx="2828925" cy="2219325"/>
            <wp:effectExtent l="0" t="0" r="9525" b="9525"/>
            <wp:docPr id="238428796" name="Picture 2" descr="1.2 The Science Behind Container Garde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428796" name="Picture 2" descr="1.2 The Science Behind Container Gardeni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28925" cy="2219325"/>
                    </a:xfrm>
                    <a:prstGeom prst="rect">
                      <a:avLst/>
                    </a:prstGeom>
                  </pic:spPr>
                </pic:pic>
              </a:graphicData>
            </a:graphic>
          </wp:inline>
        </w:drawing>
      </w:r>
    </w:p>
    <w:p w14:paraId="3BCA3C1E" w14:textId="519BD0D0" w:rsidR="004A2DA5" w:rsidRPr="008E7FB3" w:rsidRDefault="004A2DA5" w:rsidP="008E7FB3">
      <w:pPr>
        <w:pStyle w:val="Heading2"/>
        <w:numPr>
          <w:ilvl w:val="1"/>
          <w:numId w:val="24"/>
        </w:numPr>
        <w:rPr>
          <w:rFonts w:ascii="Algerian" w:hAnsi="Algerian"/>
          <w:color w:val="009900"/>
          <w:sz w:val="44"/>
          <w:szCs w:val="44"/>
        </w:rPr>
      </w:pPr>
      <w:bookmarkStart w:id="5" w:name="_Toc177765943"/>
      <w:bookmarkStart w:id="6" w:name="_Toc177766900"/>
      <w:r w:rsidRPr="008E7FB3">
        <w:rPr>
          <w:rFonts w:ascii="Algerian" w:hAnsi="Algerian"/>
          <w:color w:val="009900"/>
          <w:sz w:val="44"/>
          <w:szCs w:val="44"/>
        </w:rPr>
        <w:t>The Science Behind Container Gardening</w:t>
      </w:r>
      <w:bookmarkEnd w:id="5"/>
      <w:bookmarkEnd w:id="6"/>
    </w:p>
    <w:p w14:paraId="6769ACE9" w14:textId="77777777" w:rsidR="004A2DA5" w:rsidRPr="004A2DA5" w:rsidRDefault="004A2DA5" w:rsidP="004A2DA5">
      <w:pPr>
        <w:rPr>
          <w:rFonts w:ascii="Bookman Old Style" w:hAnsi="Bookman Old Style"/>
          <w:sz w:val="28"/>
          <w:szCs w:val="28"/>
        </w:rPr>
      </w:pPr>
    </w:p>
    <w:p w14:paraId="522DE887" w14:textId="77777777" w:rsidR="00273300" w:rsidRDefault="00273300" w:rsidP="008E7FB3">
      <w:pPr>
        <w:rPr>
          <w:rFonts w:ascii="Arial" w:hAnsi="Arial" w:cs="Arial"/>
          <w:sz w:val="32"/>
          <w:szCs w:val="32"/>
        </w:rPr>
      </w:pPr>
      <w:r w:rsidRPr="00A74677">
        <w:rPr>
          <w:rFonts w:ascii="Arial" w:hAnsi="Arial" w:cs="Arial"/>
          <w:b/>
          <w:bCs/>
          <w:color w:val="009900"/>
          <w:sz w:val="36"/>
          <w:szCs w:val="36"/>
        </w:rPr>
        <w:t>Soil and Nutrient Management</w:t>
      </w:r>
      <w:r w:rsidRPr="00DE7894">
        <w:rPr>
          <w:rFonts w:ascii="Arial" w:hAnsi="Arial" w:cs="Arial"/>
          <w:b/>
          <w:bCs/>
          <w:sz w:val="36"/>
          <w:szCs w:val="36"/>
        </w:rPr>
        <w:t>:</w:t>
      </w:r>
      <w:r w:rsidRPr="008E7FB3">
        <w:rPr>
          <w:rFonts w:ascii="Arial" w:hAnsi="Arial" w:cs="Arial"/>
          <w:sz w:val="32"/>
          <w:szCs w:val="32"/>
        </w:rPr>
        <w:t xml:space="preserve"> In containers, plants depend entirely on the growing medium for nutrients. Soilless mixes are often preferred, as they provide essential aeration and </w:t>
      </w:r>
      <w:r w:rsidRPr="008E7FB3">
        <w:rPr>
          <w:rFonts w:ascii="Arial" w:hAnsi="Arial" w:cs="Arial"/>
          <w:sz w:val="32"/>
          <w:szCs w:val="32"/>
        </w:rPr>
        <w:lastRenderedPageBreak/>
        <w:t>moisture retention without compacting the way traditional garden soil might.</w:t>
      </w:r>
    </w:p>
    <w:p w14:paraId="549611D3" w14:textId="77777777" w:rsidR="00F41747" w:rsidRPr="008E7FB3" w:rsidRDefault="00F41747" w:rsidP="008E7FB3">
      <w:pPr>
        <w:rPr>
          <w:rFonts w:ascii="Arial" w:hAnsi="Arial" w:cs="Arial"/>
          <w:sz w:val="32"/>
          <w:szCs w:val="32"/>
        </w:rPr>
      </w:pPr>
    </w:p>
    <w:p w14:paraId="463E70E3" w14:textId="77777777" w:rsidR="00273300" w:rsidRPr="00F41747" w:rsidRDefault="00273300" w:rsidP="00F41747">
      <w:pPr>
        <w:pStyle w:val="IntenseQuote"/>
        <w:rPr>
          <w:rFonts w:ascii="Arial" w:hAnsi="Arial" w:cs="Arial"/>
          <w:color w:val="auto"/>
          <w:sz w:val="32"/>
          <w:szCs w:val="32"/>
        </w:rPr>
      </w:pPr>
      <w:r w:rsidRPr="00A74677">
        <w:rPr>
          <w:rFonts w:ascii="Arial" w:hAnsi="Arial" w:cs="Arial"/>
          <w:b/>
          <w:bCs/>
          <w:color w:val="009900"/>
          <w:sz w:val="36"/>
          <w:szCs w:val="36"/>
        </w:rPr>
        <w:t>Scientific Insight</w:t>
      </w:r>
      <w:r w:rsidRPr="00F41747">
        <w:rPr>
          <w:rFonts w:ascii="Arial" w:hAnsi="Arial" w:cs="Arial"/>
          <w:b/>
          <w:bCs/>
          <w:color w:val="auto"/>
          <w:sz w:val="36"/>
          <w:szCs w:val="36"/>
        </w:rPr>
        <w:t>:</w:t>
      </w:r>
      <w:r w:rsidRPr="00F41747">
        <w:rPr>
          <w:rFonts w:ascii="Arial" w:hAnsi="Arial" w:cs="Arial"/>
          <w:color w:val="auto"/>
          <w:sz w:val="32"/>
          <w:szCs w:val="32"/>
        </w:rPr>
        <w:t xml:space="preserve"> Most container gardeners use a mix made from components like peat moss, perlite, and vermiculite. These lightweight materials ensure proper drainage while retaining enough moisture for plant roots. However, due to limited soil volume, nutrients deplete quickly, so frequent fertilization is crucial.</w:t>
      </w:r>
    </w:p>
    <w:p w14:paraId="67FC6611" w14:textId="77777777" w:rsidR="00F41747" w:rsidRPr="008E7FB3" w:rsidRDefault="00F41747" w:rsidP="008E7FB3">
      <w:pPr>
        <w:rPr>
          <w:rFonts w:ascii="Arial" w:hAnsi="Arial" w:cs="Arial"/>
          <w:sz w:val="32"/>
          <w:szCs w:val="32"/>
        </w:rPr>
      </w:pPr>
    </w:p>
    <w:p w14:paraId="647D993E" w14:textId="77777777" w:rsidR="00273300" w:rsidRDefault="00273300" w:rsidP="008E7FB3">
      <w:pPr>
        <w:rPr>
          <w:rFonts w:ascii="Arial" w:hAnsi="Arial" w:cs="Arial"/>
          <w:sz w:val="32"/>
          <w:szCs w:val="32"/>
        </w:rPr>
      </w:pPr>
      <w:r w:rsidRPr="00A74677">
        <w:rPr>
          <w:rFonts w:ascii="Arial" w:hAnsi="Arial" w:cs="Arial"/>
          <w:b/>
          <w:bCs/>
          <w:color w:val="009900"/>
          <w:sz w:val="36"/>
          <w:szCs w:val="36"/>
        </w:rPr>
        <w:t>Water Management:</w:t>
      </w:r>
      <w:r w:rsidRPr="00A74677">
        <w:rPr>
          <w:rFonts w:ascii="Arial" w:hAnsi="Arial" w:cs="Arial"/>
          <w:color w:val="009900"/>
          <w:sz w:val="32"/>
          <w:szCs w:val="32"/>
        </w:rPr>
        <w:t xml:space="preserve"> </w:t>
      </w:r>
      <w:r w:rsidRPr="008E7FB3">
        <w:rPr>
          <w:rFonts w:ascii="Arial" w:hAnsi="Arial" w:cs="Arial"/>
          <w:sz w:val="32"/>
          <w:szCs w:val="32"/>
        </w:rPr>
        <w:t>Containers dry out faster than in-ground gardens due to exposure on all sides. This rapid drying makes regular watering critical.</w:t>
      </w:r>
    </w:p>
    <w:p w14:paraId="5666893D" w14:textId="77777777" w:rsidR="00A74677" w:rsidRPr="008E7FB3" w:rsidRDefault="00A74677" w:rsidP="008E7FB3">
      <w:pPr>
        <w:rPr>
          <w:rFonts w:ascii="Arial" w:hAnsi="Arial" w:cs="Arial"/>
          <w:sz w:val="32"/>
          <w:szCs w:val="32"/>
        </w:rPr>
      </w:pPr>
    </w:p>
    <w:p w14:paraId="4E2CEEE5" w14:textId="2CD59CD6" w:rsidR="00273300" w:rsidRPr="00F41747" w:rsidRDefault="00273300" w:rsidP="00F41747">
      <w:pPr>
        <w:pStyle w:val="IntenseQuote"/>
        <w:rPr>
          <w:color w:val="auto"/>
          <w:sz w:val="32"/>
          <w:szCs w:val="32"/>
        </w:rPr>
      </w:pPr>
      <w:r w:rsidRPr="00A74677">
        <w:rPr>
          <w:b/>
          <w:bCs/>
          <w:color w:val="009900"/>
          <w:sz w:val="36"/>
          <w:szCs w:val="36"/>
        </w:rPr>
        <w:t>Scientific Insight</w:t>
      </w:r>
      <w:r w:rsidRPr="00F41747">
        <w:rPr>
          <w:b/>
          <w:bCs/>
          <w:color w:val="auto"/>
          <w:sz w:val="36"/>
          <w:szCs w:val="36"/>
        </w:rPr>
        <w:t>:</w:t>
      </w:r>
      <w:r w:rsidRPr="00F41747">
        <w:rPr>
          <w:color w:val="auto"/>
          <w:sz w:val="32"/>
          <w:szCs w:val="32"/>
        </w:rPr>
        <w:t xml:space="preserve"> Water retention is influenced by container size, material, plant type, and ambient temperature. Containers made from porous materials like terracotta lose moisture more quickly, while plastic or glazed pots retain it longer. Adding materials like coconut coir can help maintain moisture levels.</w:t>
      </w:r>
    </w:p>
    <w:p w14:paraId="2A5DDAD3" w14:textId="77777777" w:rsidR="00F41747" w:rsidRDefault="00F41747" w:rsidP="008E7FB3">
      <w:pPr>
        <w:rPr>
          <w:rFonts w:ascii="Arial" w:hAnsi="Arial" w:cs="Arial"/>
          <w:b/>
          <w:bCs/>
          <w:sz w:val="36"/>
          <w:szCs w:val="36"/>
        </w:rPr>
      </w:pPr>
    </w:p>
    <w:p w14:paraId="04D34228" w14:textId="76AEC8E4" w:rsidR="00273300" w:rsidRDefault="00273300" w:rsidP="008E7FB3">
      <w:pPr>
        <w:rPr>
          <w:rFonts w:ascii="Arial" w:hAnsi="Arial" w:cs="Arial"/>
          <w:sz w:val="32"/>
          <w:szCs w:val="32"/>
        </w:rPr>
      </w:pPr>
      <w:r w:rsidRPr="00A74677">
        <w:rPr>
          <w:rFonts w:ascii="Arial" w:hAnsi="Arial" w:cs="Arial"/>
          <w:b/>
          <w:bCs/>
          <w:color w:val="009900"/>
          <w:sz w:val="36"/>
          <w:szCs w:val="36"/>
        </w:rPr>
        <w:lastRenderedPageBreak/>
        <w:t>Light and Photosynthesis:</w:t>
      </w:r>
      <w:r w:rsidRPr="00A74677">
        <w:rPr>
          <w:rFonts w:ascii="Arial" w:hAnsi="Arial" w:cs="Arial"/>
          <w:color w:val="009900"/>
          <w:sz w:val="32"/>
          <w:szCs w:val="32"/>
        </w:rPr>
        <w:t xml:space="preserve"> </w:t>
      </w:r>
      <w:r w:rsidRPr="008E7FB3">
        <w:rPr>
          <w:rFonts w:ascii="Arial" w:hAnsi="Arial" w:cs="Arial"/>
          <w:sz w:val="32"/>
          <w:szCs w:val="32"/>
        </w:rPr>
        <w:t>Light availability is a key determinant of plant health. Many urban container gardens face light limitations due to nearby buildings or shaded areas.</w:t>
      </w:r>
    </w:p>
    <w:p w14:paraId="648C553C" w14:textId="77777777" w:rsidR="00F41747" w:rsidRPr="008E7FB3" w:rsidRDefault="00F41747" w:rsidP="008E7FB3">
      <w:pPr>
        <w:rPr>
          <w:rFonts w:ascii="Arial" w:hAnsi="Arial" w:cs="Arial"/>
          <w:sz w:val="32"/>
          <w:szCs w:val="32"/>
        </w:rPr>
      </w:pPr>
    </w:p>
    <w:p w14:paraId="379DB0BA" w14:textId="77777777" w:rsidR="00273300" w:rsidRPr="00F41747" w:rsidRDefault="00273300" w:rsidP="00F41747">
      <w:pPr>
        <w:pStyle w:val="IntenseQuote"/>
        <w:rPr>
          <w:rFonts w:ascii="Arial" w:hAnsi="Arial" w:cs="Arial"/>
          <w:color w:val="auto"/>
          <w:sz w:val="32"/>
          <w:szCs w:val="32"/>
        </w:rPr>
      </w:pPr>
      <w:r w:rsidRPr="00A74677">
        <w:rPr>
          <w:rFonts w:ascii="Arial" w:hAnsi="Arial" w:cs="Arial"/>
          <w:b/>
          <w:bCs/>
          <w:color w:val="009900"/>
          <w:sz w:val="36"/>
          <w:szCs w:val="36"/>
        </w:rPr>
        <w:t>Scientific Insight:</w:t>
      </w:r>
      <w:r w:rsidRPr="00A74677">
        <w:rPr>
          <w:rFonts w:ascii="Arial" w:hAnsi="Arial" w:cs="Arial"/>
          <w:color w:val="009900"/>
          <w:sz w:val="32"/>
          <w:szCs w:val="32"/>
        </w:rPr>
        <w:t xml:space="preserve"> </w:t>
      </w:r>
      <w:r w:rsidRPr="00F41747">
        <w:rPr>
          <w:rFonts w:ascii="Arial" w:hAnsi="Arial" w:cs="Arial"/>
          <w:color w:val="auto"/>
          <w:sz w:val="32"/>
          <w:szCs w:val="32"/>
        </w:rPr>
        <w:t>Different plants have varying light needs. Full-sun plants, like tomatoes, require at least six hours of direct sunlight, while shade-tolerant plants, like lettuce, thrive with less. It's essential to assess the sunlight your garden receives and choose plants accordingly.</w:t>
      </w:r>
    </w:p>
    <w:p w14:paraId="40DA197E" w14:textId="77777777" w:rsidR="00252A23" w:rsidRDefault="00252A23" w:rsidP="00F41747">
      <w:pPr>
        <w:pStyle w:val="IntenseQuote"/>
        <w:rPr>
          <w:rFonts w:ascii="Arial" w:hAnsi="Arial" w:cs="Arial"/>
          <w:b/>
          <w:bCs/>
          <w:color w:val="auto"/>
          <w:sz w:val="36"/>
          <w:szCs w:val="36"/>
        </w:rPr>
      </w:pPr>
    </w:p>
    <w:p w14:paraId="6F5237B6" w14:textId="77777777" w:rsidR="00061156" w:rsidRDefault="00061156" w:rsidP="00BC4058">
      <w:pPr>
        <w:rPr>
          <w:rFonts w:ascii="Arial" w:hAnsi="Arial" w:cs="Arial"/>
          <w:b/>
          <w:bCs/>
          <w:color w:val="009900"/>
          <w:sz w:val="36"/>
          <w:szCs w:val="36"/>
        </w:rPr>
      </w:pPr>
    </w:p>
    <w:p w14:paraId="3791B240" w14:textId="3CA70AB3" w:rsidR="00273300" w:rsidRPr="00BC4058" w:rsidRDefault="00273300" w:rsidP="00BC4058">
      <w:pPr>
        <w:rPr>
          <w:rFonts w:ascii="Arial" w:hAnsi="Arial" w:cs="Arial"/>
          <w:sz w:val="32"/>
          <w:szCs w:val="32"/>
        </w:rPr>
      </w:pPr>
      <w:r w:rsidRPr="00BC4058">
        <w:rPr>
          <w:rFonts w:ascii="Arial" w:hAnsi="Arial" w:cs="Arial"/>
          <w:b/>
          <w:bCs/>
          <w:color w:val="009900"/>
          <w:sz w:val="36"/>
          <w:szCs w:val="36"/>
        </w:rPr>
        <w:t>Key Takeaway:</w:t>
      </w:r>
      <w:r w:rsidRPr="00BC4058">
        <w:rPr>
          <w:rFonts w:ascii="Arial" w:hAnsi="Arial" w:cs="Arial"/>
          <w:color w:val="009900"/>
          <w:sz w:val="32"/>
          <w:szCs w:val="32"/>
        </w:rPr>
        <w:t xml:space="preserve"> </w:t>
      </w:r>
      <w:r w:rsidRPr="00BC4058">
        <w:rPr>
          <w:rFonts w:ascii="Arial" w:hAnsi="Arial" w:cs="Arial"/>
          <w:sz w:val="32"/>
          <w:szCs w:val="32"/>
        </w:rPr>
        <w:t>Understanding the environmental needs of your plants—particularly in terms of soil, water, and light—helps create the conditions necessary for a thriving container garden.</w:t>
      </w:r>
    </w:p>
    <w:p w14:paraId="35291D28" w14:textId="77777777" w:rsidR="00811196" w:rsidRDefault="00811196" w:rsidP="004A2DA5">
      <w:pPr>
        <w:rPr>
          <w:rFonts w:ascii="Bookman Old Style" w:hAnsi="Bookman Old Style"/>
          <w:b/>
          <w:bCs/>
          <w:sz w:val="28"/>
          <w:szCs w:val="28"/>
        </w:rPr>
      </w:pPr>
    </w:p>
    <w:p w14:paraId="52ADE3C7" w14:textId="7594F3E7" w:rsidR="00535B14" w:rsidRDefault="00535B14" w:rsidP="00535B14">
      <w:pPr>
        <w:jc w:val="center"/>
        <w:rPr>
          <w:rFonts w:ascii="Bookman Old Style" w:hAnsi="Bookman Old Style"/>
          <w:b/>
          <w:bCs/>
          <w:sz w:val="28"/>
          <w:szCs w:val="28"/>
        </w:rPr>
      </w:pPr>
      <w:r>
        <w:rPr>
          <w:rFonts w:ascii="Bookman Old Style" w:hAnsi="Bookman Old Style"/>
          <w:b/>
          <w:bCs/>
          <w:noProof/>
          <w:sz w:val="28"/>
          <w:szCs w:val="28"/>
        </w:rPr>
        <w:drawing>
          <wp:inline distT="0" distB="0" distL="0" distR="0" wp14:anchorId="6E5DD888" wp14:editId="05C8FDF1">
            <wp:extent cx="2743200" cy="2162175"/>
            <wp:effectExtent l="0" t="0" r="0" b="9525"/>
            <wp:docPr id="1459519695" name="Picture 3" descr="1.3 Getting Started: Choosing Containers, Soil, and Pl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519695" name="Picture 3" descr="1.3 Getting Started: Choosing Containers, Soil, and Plants"/>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781792" cy="2192593"/>
                    </a:xfrm>
                    <a:prstGeom prst="rect">
                      <a:avLst/>
                    </a:prstGeom>
                  </pic:spPr>
                </pic:pic>
              </a:graphicData>
            </a:graphic>
          </wp:inline>
        </w:drawing>
      </w:r>
    </w:p>
    <w:p w14:paraId="3AD57420" w14:textId="5E015C6E" w:rsidR="00273300" w:rsidRPr="00DE7894" w:rsidRDefault="00273300" w:rsidP="00DE7894">
      <w:pPr>
        <w:pStyle w:val="Heading2"/>
        <w:numPr>
          <w:ilvl w:val="1"/>
          <w:numId w:val="24"/>
        </w:numPr>
        <w:rPr>
          <w:b/>
          <w:bCs/>
          <w:color w:val="009900"/>
          <w:sz w:val="44"/>
          <w:szCs w:val="44"/>
        </w:rPr>
      </w:pPr>
      <w:bookmarkStart w:id="7" w:name="_Toc177765944"/>
      <w:bookmarkStart w:id="8" w:name="_Toc177766901"/>
      <w:r w:rsidRPr="00DE7894">
        <w:rPr>
          <w:b/>
          <w:bCs/>
          <w:color w:val="009900"/>
          <w:sz w:val="44"/>
          <w:szCs w:val="44"/>
        </w:rPr>
        <w:lastRenderedPageBreak/>
        <w:t>Getting Started: Choosing Containers, Soil, and Plants</w:t>
      </w:r>
      <w:bookmarkEnd w:id="7"/>
      <w:bookmarkEnd w:id="8"/>
    </w:p>
    <w:p w14:paraId="6F03BA47" w14:textId="77777777" w:rsidR="00273300" w:rsidRDefault="00273300" w:rsidP="004A2DA5">
      <w:pPr>
        <w:rPr>
          <w:rFonts w:ascii="Bookman Old Style" w:hAnsi="Bookman Old Style"/>
          <w:b/>
          <w:bCs/>
          <w:sz w:val="28"/>
          <w:szCs w:val="28"/>
        </w:rPr>
      </w:pPr>
    </w:p>
    <w:p w14:paraId="75D7B866" w14:textId="56051C97" w:rsidR="00273300" w:rsidRPr="00DE7894" w:rsidRDefault="00273300" w:rsidP="00DE7894">
      <w:pPr>
        <w:rPr>
          <w:rFonts w:ascii="Arial" w:hAnsi="Arial" w:cs="Arial"/>
          <w:sz w:val="32"/>
          <w:szCs w:val="32"/>
        </w:rPr>
      </w:pPr>
      <w:r w:rsidRPr="00A74677">
        <w:rPr>
          <w:rFonts w:ascii="Arial" w:hAnsi="Arial" w:cs="Arial"/>
          <w:b/>
          <w:bCs/>
          <w:color w:val="009900"/>
          <w:sz w:val="36"/>
          <w:szCs w:val="36"/>
        </w:rPr>
        <w:t>Choosing the Right Containers:</w:t>
      </w:r>
      <w:r w:rsidRPr="00A74677">
        <w:rPr>
          <w:rFonts w:ascii="Arial" w:hAnsi="Arial" w:cs="Arial"/>
          <w:color w:val="009900"/>
          <w:sz w:val="32"/>
          <w:szCs w:val="32"/>
        </w:rPr>
        <w:t xml:space="preserve"> </w:t>
      </w:r>
      <w:r w:rsidRPr="00DE7894">
        <w:rPr>
          <w:rFonts w:ascii="Arial" w:hAnsi="Arial" w:cs="Arial"/>
          <w:sz w:val="32"/>
          <w:szCs w:val="32"/>
        </w:rPr>
        <w:t>Selecting the right container is vital for plant health. Containers must provide enough space for roots to grow while offering adequate drainage.</w:t>
      </w:r>
    </w:p>
    <w:p w14:paraId="3BDA6FD1" w14:textId="77777777" w:rsidR="00273300" w:rsidRDefault="00273300" w:rsidP="00DE7894">
      <w:pPr>
        <w:rPr>
          <w:rFonts w:ascii="Arial" w:hAnsi="Arial" w:cs="Arial"/>
          <w:sz w:val="32"/>
          <w:szCs w:val="32"/>
        </w:rPr>
      </w:pPr>
      <w:r w:rsidRPr="00A74677">
        <w:rPr>
          <w:rFonts w:ascii="Arial" w:hAnsi="Arial" w:cs="Arial"/>
          <w:b/>
          <w:bCs/>
          <w:color w:val="009900"/>
          <w:sz w:val="36"/>
          <w:szCs w:val="36"/>
        </w:rPr>
        <w:t>Size</w:t>
      </w:r>
      <w:r w:rsidRPr="00A74677">
        <w:rPr>
          <w:rFonts w:ascii="Arial" w:hAnsi="Arial" w:cs="Arial"/>
          <w:color w:val="009900"/>
          <w:sz w:val="36"/>
          <w:szCs w:val="36"/>
        </w:rPr>
        <w:t>:</w:t>
      </w:r>
      <w:r w:rsidRPr="00A74677">
        <w:rPr>
          <w:rFonts w:ascii="Arial" w:hAnsi="Arial" w:cs="Arial"/>
          <w:color w:val="009900"/>
          <w:sz w:val="32"/>
          <w:szCs w:val="32"/>
        </w:rPr>
        <w:t xml:space="preserve"> </w:t>
      </w:r>
      <w:r w:rsidRPr="00DE7894">
        <w:rPr>
          <w:rFonts w:ascii="Arial" w:hAnsi="Arial" w:cs="Arial"/>
          <w:sz w:val="32"/>
          <w:szCs w:val="32"/>
        </w:rPr>
        <w:t>The container should be large enough to support the plant’s root system. A small container restricts growth, while an oversized container may hold too much moisture.</w:t>
      </w:r>
    </w:p>
    <w:p w14:paraId="2A9D0D4A" w14:textId="77777777" w:rsidR="00926350" w:rsidRPr="00DE7894" w:rsidRDefault="00926350" w:rsidP="00DE7894">
      <w:pPr>
        <w:rPr>
          <w:rFonts w:ascii="Arial" w:hAnsi="Arial" w:cs="Arial"/>
          <w:sz w:val="32"/>
          <w:szCs w:val="32"/>
        </w:rPr>
      </w:pPr>
    </w:p>
    <w:p w14:paraId="460074E0" w14:textId="77777777" w:rsidR="00273300" w:rsidRPr="00A74677" w:rsidRDefault="00273300" w:rsidP="00DE7894">
      <w:pPr>
        <w:rPr>
          <w:rFonts w:ascii="Arial" w:hAnsi="Arial" w:cs="Arial"/>
          <w:b/>
          <w:bCs/>
          <w:i/>
          <w:iCs/>
          <w:color w:val="009900"/>
          <w:sz w:val="40"/>
          <w:szCs w:val="40"/>
        </w:rPr>
      </w:pPr>
      <w:r w:rsidRPr="00A74677">
        <w:rPr>
          <w:rFonts w:ascii="Arial" w:hAnsi="Arial" w:cs="Arial"/>
          <w:b/>
          <w:bCs/>
          <w:i/>
          <w:iCs/>
          <w:color w:val="009900"/>
          <w:sz w:val="40"/>
          <w:szCs w:val="40"/>
        </w:rPr>
        <w:t>Material:</w:t>
      </w:r>
    </w:p>
    <w:p w14:paraId="1A9087F3" w14:textId="77777777" w:rsidR="00273300" w:rsidRPr="00DE7894" w:rsidRDefault="00273300" w:rsidP="00DE7894">
      <w:pPr>
        <w:rPr>
          <w:rFonts w:ascii="Arial" w:hAnsi="Arial" w:cs="Arial"/>
          <w:sz w:val="32"/>
          <w:szCs w:val="32"/>
        </w:rPr>
      </w:pPr>
      <w:r w:rsidRPr="00A74677">
        <w:rPr>
          <w:rFonts w:ascii="Arial" w:hAnsi="Arial" w:cs="Arial"/>
          <w:b/>
          <w:bCs/>
          <w:color w:val="009900"/>
          <w:sz w:val="36"/>
          <w:szCs w:val="36"/>
        </w:rPr>
        <w:t>Plastic:</w:t>
      </w:r>
      <w:r w:rsidRPr="00A74677">
        <w:rPr>
          <w:rFonts w:ascii="Arial" w:hAnsi="Arial" w:cs="Arial"/>
          <w:color w:val="009900"/>
          <w:sz w:val="32"/>
          <w:szCs w:val="32"/>
        </w:rPr>
        <w:t xml:space="preserve"> </w:t>
      </w:r>
      <w:r w:rsidRPr="00DE7894">
        <w:rPr>
          <w:rFonts w:ascii="Arial" w:hAnsi="Arial" w:cs="Arial"/>
          <w:sz w:val="32"/>
          <w:szCs w:val="32"/>
        </w:rPr>
        <w:t>Lightweight, moisture-retentive, but can overheat in direct sun.</w:t>
      </w:r>
    </w:p>
    <w:p w14:paraId="35BC2F33" w14:textId="77777777" w:rsidR="00273300" w:rsidRPr="00DE7894" w:rsidRDefault="00273300" w:rsidP="00DE7894">
      <w:pPr>
        <w:rPr>
          <w:rFonts w:ascii="Arial" w:hAnsi="Arial" w:cs="Arial"/>
          <w:sz w:val="32"/>
          <w:szCs w:val="32"/>
        </w:rPr>
      </w:pPr>
      <w:r w:rsidRPr="00A74677">
        <w:rPr>
          <w:rFonts w:ascii="Arial" w:hAnsi="Arial" w:cs="Arial"/>
          <w:b/>
          <w:bCs/>
          <w:color w:val="009900"/>
          <w:sz w:val="36"/>
          <w:szCs w:val="36"/>
        </w:rPr>
        <w:t>Terracotta:</w:t>
      </w:r>
      <w:r w:rsidRPr="00A74677">
        <w:rPr>
          <w:rFonts w:ascii="Arial" w:hAnsi="Arial" w:cs="Arial"/>
          <w:color w:val="009900"/>
          <w:sz w:val="32"/>
          <w:szCs w:val="32"/>
        </w:rPr>
        <w:t xml:space="preserve"> </w:t>
      </w:r>
      <w:r w:rsidRPr="00DE7894">
        <w:rPr>
          <w:rFonts w:ascii="Arial" w:hAnsi="Arial" w:cs="Arial"/>
          <w:sz w:val="32"/>
          <w:szCs w:val="32"/>
        </w:rPr>
        <w:t>Breathable, ideal for plants that prefer dry conditions, but dries out quickly.</w:t>
      </w:r>
    </w:p>
    <w:p w14:paraId="0F6B7AAB" w14:textId="77777777" w:rsidR="00273300" w:rsidRPr="00DE7894" w:rsidRDefault="00273300" w:rsidP="00DE7894">
      <w:pPr>
        <w:rPr>
          <w:rFonts w:ascii="Arial" w:hAnsi="Arial" w:cs="Arial"/>
          <w:sz w:val="32"/>
          <w:szCs w:val="32"/>
        </w:rPr>
      </w:pPr>
      <w:r w:rsidRPr="00A74677">
        <w:rPr>
          <w:rFonts w:ascii="Arial" w:hAnsi="Arial" w:cs="Arial"/>
          <w:b/>
          <w:bCs/>
          <w:color w:val="009900"/>
          <w:sz w:val="36"/>
          <w:szCs w:val="36"/>
        </w:rPr>
        <w:t>Wood:</w:t>
      </w:r>
      <w:r w:rsidRPr="00A74677">
        <w:rPr>
          <w:rFonts w:ascii="Arial" w:hAnsi="Arial" w:cs="Arial"/>
          <w:color w:val="009900"/>
          <w:sz w:val="32"/>
          <w:szCs w:val="32"/>
        </w:rPr>
        <w:t xml:space="preserve"> </w:t>
      </w:r>
      <w:r w:rsidRPr="00DE7894">
        <w:rPr>
          <w:rFonts w:ascii="Arial" w:hAnsi="Arial" w:cs="Arial"/>
          <w:sz w:val="32"/>
          <w:szCs w:val="32"/>
        </w:rPr>
        <w:t xml:space="preserve">Provides </w:t>
      </w:r>
      <w:proofErr w:type="gramStart"/>
      <w:r w:rsidRPr="00DE7894">
        <w:rPr>
          <w:rFonts w:ascii="Arial" w:hAnsi="Arial" w:cs="Arial"/>
          <w:sz w:val="32"/>
          <w:szCs w:val="32"/>
        </w:rPr>
        <w:t>insulation, but</w:t>
      </w:r>
      <w:proofErr w:type="gramEnd"/>
      <w:r w:rsidRPr="00DE7894">
        <w:rPr>
          <w:rFonts w:ascii="Arial" w:hAnsi="Arial" w:cs="Arial"/>
          <w:sz w:val="32"/>
          <w:szCs w:val="32"/>
        </w:rPr>
        <w:t xml:space="preserve"> may rot over time unless treated.</w:t>
      </w:r>
    </w:p>
    <w:p w14:paraId="294D9C02" w14:textId="77777777" w:rsidR="00273300" w:rsidRDefault="00273300" w:rsidP="00DE7894">
      <w:pPr>
        <w:rPr>
          <w:rFonts w:ascii="Arial" w:hAnsi="Arial" w:cs="Arial"/>
          <w:sz w:val="32"/>
          <w:szCs w:val="32"/>
        </w:rPr>
      </w:pPr>
      <w:r w:rsidRPr="00A74677">
        <w:rPr>
          <w:rFonts w:ascii="Arial" w:hAnsi="Arial" w:cs="Arial"/>
          <w:b/>
          <w:bCs/>
          <w:color w:val="009900"/>
          <w:sz w:val="36"/>
          <w:szCs w:val="36"/>
        </w:rPr>
        <w:t>Fabric:</w:t>
      </w:r>
      <w:r w:rsidRPr="00A74677">
        <w:rPr>
          <w:rFonts w:ascii="Arial" w:hAnsi="Arial" w:cs="Arial"/>
          <w:color w:val="009900"/>
          <w:sz w:val="32"/>
          <w:szCs w:val="32"/>
        </w:rPr>
        <w:t xml:space="preserve"> </w:t>
      </w:r>
      <w:r w:rsidRPr="00DE7894">
        <w:rPr>
          <w:rFonts w:ascii="Arial" w:hAnsi="Arial" w:cs="Arial"/>
          <w:sz w:val="32"/>
          <w:szCs w:val="32"/>
        </w:rPr>
        <w:t>Encourages air pruning, which helps roots develop more efficiently.</w:t>
      </w:r>
    </w:p>
    <w:p w14:paraId="64CD51AF" w14:textId="77777777" w:rsidR="00926350" w:rsidRPr="00DE7894" w:rsidRDefault="00926350" w:rsidP="00DE7894">
      <w:pPr>
        <w:rPr>
          <w:rFonts w:ascii="Arial" w:hAnsi="Arial" w:cs="Arial"/>
          <w:sz w:val="32"/>
          <w:szCs w:val="32"/>
        </w:rPr>
      </w:pPr>
    </w:p>
    <w:p w14:paraId="2166C0CF" w14:textId="77777777" w:rsidR="00273300" w:rsidRPr="00F41747" w:rsidRDefault="00273300" w:rsidP="00926350">
      <w:pPr>
        <w:pStyle w:val="IntenseQuote"/>
        <w:rPr>
          <w:rFonts w:ascii="Arial" w:hAnsi="Arial" w:cs="Arial"/>
          <w:color w:val="auto"/>
          <w:sz w:val="32"/>
          <w:szCs w:val="32"/>
        </w:rPr>
      </w:pPr>
      <w:r w:rsidRPr="00A74677">
        <w:rPr>
          <w:rFonts w:ascii="Arial" w:hAnsi="Arial" w:cs="Arial"/>
          <w:b/>
          <w:bCs/>
          <w:color w:val="009900"/>
          <w:sz w:val="36"/>
          <w:szCs w:val="36"/>
        </w:rPr>
        <w:t>Practical Tip:</w:t>
      </w:r>
      <w:r w:rsidRPr="00A74677">
        <w:rPr>
          <w:rFonts w:ascii="Arial" w:hAnsi="Arial" w:cs="Arial"/>
          <w:color w:val="009900"/>
          <w:sz w:val="32"/>
          <w:szCs w:val="32"/>
        </w:rPr>
        <w:t xml:space="preserve"> </w:t>
      </w:r>
      <w:r w:rsidRPr="00F41747">
        <w:rPr>
          <w:rFonts w:ascii="Arial" w:hAnsi="Arial" w:cs="Arial"/>
          <w:color w:val="auto"/>
          <w:sz w:val="32"/>
          <w:szCs w:val="32"/>
        </w:rPr>
        <w:t>If a container lacks drainage holes, drill them or create a drainage layer with gravel to prevent root rot.</w:t>
      </w:r>
    </w:p>
    <w:p w14:paraId="576C7649" w14:textId="77777777" w:rsidR="00926350" w:rsidRDefault="00926350" w:rsidP="00DE7894">
      <w:pPr>
        <w:rPr>
          <w:rFonts w:ascii="Arial" w:hAnsi="Arial" w:cs="Arial"/>
          <w:b/>
          <w:bCs/>
          <w:sz w:val="32"/>
          <w:szCs w:val="32"/>
        </w:rPr>
      </w:pPr>
    </w:p>
    <w:p w14:paraId="7DFF94FF" w14:textId="4D5BD7A3" w:rsidR="00273300" w:rsidRDefault="00273300" w:rsidP="00DE7894">
      <w:pPr>
        <w:rPr>
          <w:rFonts w:ascii="Arial" w:hAnsi="Arial" w:cs="Arial"/>
          <w:sz w:val="32"/>
          <w:szCs w:val="32"/>
        </w:rPr>
      </w:pPr>
      <w:r w:rsidRPr="00A74677">
        <w:rPr>
          <w:rFonts w:ascii="Arial" w:hAnsi="Arial" w:cs="Arial"/>
          <w:b/>
          <w:bCs/>
          <w:color w:val="009900"/>
          <w:sz w:val="36"/>
          <w:szCs w:val="36"/>
        </w:rPr>
        <w:t>Selecting the Right Soil:</w:t>
      </w:r>
      <w:r w:rsidRPr="00A74677">
        <w:rPr>
          <w:rFonts w:ascii="Arial" w:hAnsi="Arial" w:cs="Arial"/>
          <w:color w:val="009900"/>
          <w:sz w:val="32"/>
          <w:szCs w:val="32"/>
        </w:rPr>
        <w:t xml:space="preserve"> </w:t>
      </w:r>
      <w:r w:rsidRPr="00DE7894">
        <w:rPr>
          <w:rFonts w:ascii="Arial" w:hAnsi="Arial" w:cs="Arial"/>
          <w:sz w:val="32"/>
          <w:szCs w:val="32"/>
        </w:rPr>
        <w:t>Potting mix should provide excellent drainage while retaining adequate moisture. Regular garden soil is too dense for container gardening and compacts easily.</w:t>
      </w:r>
    </w:p>
    <w:p w14:paraId="623D5B16" w14:textId="77777777" w:rsidR="00926350" w:rsidRPr="00DE7894" w:rsidRDefault="00926350" w:rsidP="00DE7894">
      <w:pPr>
        <w:rPr>
          <w:rFonts w:ascii="Arial" w:hAnsi="Arial" w:cs="Arial"/>
          <w:sz w:val="32"/>
          <w:szCs w:val="32"/>
        </w:rPr>
      </w:pPr>
    </w:p>
    <w:p w14:paraId="5103E5A2" w14:textId="77777777" w:rsidR="00273300" w:rsidRPr="00507396" w:rsidRDefault="00273300" w:rsidP="00DE7894">
      <w:pPr>
        <w:rPr>
          <w:rFonts w:ascii="Arial" w:hAnsi="Arial" w:cs="Arial"/>
          <w:b/>
          <w:bCs/>
          <w:i/>
          <w:iCs/>
          <w:color w:val="009900"/>
          <w:sz w:val="40"/>
          <w:szCs w:val="40"/>
        </w:rPr>
      </w:pPr>
      <w:r w:rsidRPr="00507396">
        <w:rPr>
          <w:rFonts w:ascii="Arial" w:hAnsi="Arial" w:cs="Arial"/>
          <w:b/>
          <w:bCs/>
          <w:i/>
          <w:iCs/>
          <w:color w:val="009900"/>
          <w:sz w:val="40"/>
          <w:szCs w:val="40"/>
        </w:rPr>
        <w:t>Recommended Soil Mix:</w:t>
      </w:r>
    </w:p>
    <w:p w14:paraId="1D8D6061" w14:textId="77777777" w:rsidR="00273300" w:rsidRPr="00DE7894" w:rsidRDefault="00273300" w:rsidP="00DE7894">
      <w:pPr>
        <w:rPr>
          <w:rFonts w:ascii="Arial" w:hAnsi="Arial" w:cs="Arial"/>
          <w:sz w:val="32"/>
          <w:szCs w:val="32"/>
        </w:rPr>
      </w:pPr>
      <w:r w:rsidRPr="00DE7894">
        <w:rPr>
          <w:rFonts w:ascii="Arial" w:hAnsi="Arial" w:cs="Arial"/>
          <w:sz w:val="32"/>
          <w:szCs w:val="32"/>
        </w:rPr>
        <w:t>1 part coconut coir or peat moss (for moisture retention)</w:t>
      </w:r>
    </w:p>
    <w:p w14:paraId="53B72BA0" w14:textId="77777777" w:rsidR="00273300" w:rsidRPr="00DE7894" w:rsidRDefault="00273300" w:rsidP="00DE7894">
      <w:pPr>
        <w:rPr>
          <w:rFonts w:ascii="Arial" w:hAnsi="Arial" w:cs="Arial"/>
          <w:sz w:val="32"/>
          <w:szCs w:val="32"/>
        </w:rPr>
      </w:pPr>
      <w:r w:rsidRPr="00DE7894">
        <w:rPr>
          <w:rFonts w:ascii="Arial" w:hAnsi="Arial" w:cs="Arial"/>
          <w:sz w:val="32"/>
          <w:szCs w:val="32"/>
        </w:rPr>
        <w:t>1 part perlite or vermiculite (for drainage)</w:t>
      </w:r>
    </w:p>
    <w:p w14:paraId="3511706B" w14:textId="77777777" w:rsidR="00273300" w:rsidRPr="00DE7894" w:rsidRDefault="00273300" w:rsidP="00DE7894">
      <w:pPr>
        <w:rPr>
          <w:rFonts w:ascii="Arial" w:hAnsi="Arial" w:cs="Arial"/>
          <w:sz w:val="32"/>
          <w:szCs w:val="32"/>
        </w:rPr>
      </w:pPr>
      <w:r w:rsidRPr="00DE7894">
        <w:rPr>
          <w:rFonts w:ascii="Arial" w:hAnsi="Arial" w:cs="Arial"/>
          <w:sz w:val="32"/>
          <w:szCs w:val="32"/>
        </w:rPr>
        <w:t>1 part compost (for nutrients)</w:t>
      </w:r>
    </w:p>
    <w:p w14:paraId="02C87C45" w14:textId="77777777" w:rsidR="00926350" w:rsidRDefault="00926350" w:rsidP="00DE7894">
      <w:pPr>
        <w:rPr>
          <w:rFonts w:ascii="Arial" w:hAnsi="Arial" w:cs="Arial"/>
          <w:b/>
          <w:bCs/>
          <w:sz w:val="36"/>
          <w:szCs w:val="36"/>
        </w:rPr>
      </w:pPr>
    </w:p>
    <w:p w14:paraId="791283CC" w14:textId="3BAD4F50" w:rsidR="00273300" w:rsidRPr="00A74677" w:rsidRDefault="00273300" w:rsidP="00DE7894">
      <w:pPr>
        <w:rPr>
          <w:rFonts w:ascii="Arial" w:hAnsi="Arial" w:cs="Arial"/>
          <w:sz w:val="32"/>
          <w:szCs w:val="32"/>
        </w:rPr>
      </w:pPr>
      <w:r w:rsidRPr="00A74677">
        <w:rPr>
          <w:rFonts w:ascii="Arial" w:hAnsi="Arial" w:cs="Arial"/>
          <w:b/>
          <w:bCs/>
          <w:color w:val="009900"/>
          <w:sz w:val="36"/>
          <w:szCs w:val="36"/>
        </w:rPr>
        <w:t xml:space="preserve">Choosing the Best Plants for Containers: </w:t>
      </w:r>
      <w:r w:rsidRPr="00A74677">
        <w:rPr>
          <w:rFonts w:ascii="Arial" w:hAnsi="Arial" w:cs="Arial"/>
          <w:sz w:val="32"/>
          <w:szCs w:val="32"/>
        </w:rPr>
        <w:t>Some plants naturally do better in containers due to their root systems or growth habits.</w:t>
      </w:r>
    </w:p>
    <w:p w14:paraId="3556B94C" w14:textId="77777777" w:rsidR="00A74677" w:rsidRPr="00DE7894" w:rsidRDefault="00A74677" w:rsidP="00DE7894">
      <w:pPr>
        <w:rPr>
          <w:rFonts w:ascii="Arial" w:hAnsi="Arial" w:cs="Arial"/>
          <w:sz w:val="32"/>
          <w:szCs w:val="32"/>
        </w:rPr>
      </w:pPr>
    </w:p>
    <w:p w14:paraId="56571B86" w14:textId="77777777" w:rsidR="00273300" w:rsidRPr="00DE7894" w:rsidRDefault="00273300" w:rsidP="00DE7894">
      <w:pPr>
        <w:rPr>
          <w:rFonts w:ascii="Arial" w:hAnsi="Arial" w:cs="Arial"/>
          <w:sz w:val="32"/>
          <w:szCs w:val="32"/>
        </w:rPr>
      </w:pPr>
      <w:r w:rsidRPr="00A74677">
        <w:rPr>
          <w:rFonts w:ascii="Arial" w:hAnsi="Arial" w:cs="Arial"/>
          <w:b/>
          <w:bCs/>
          <w:color w:val="009900"/>
          <w:sz w:val="36"/>
          <w:szCs w:val="36"/>
        </w:rPr>
        <w:t>Best Herbs:</w:t>
      </w:r>
      <w:r w:rsidRPr="00A74677">
        <w:rPr>
          <w:rFonts w:ascii="Arial" w:hAnsi="Arial" w:cs="Arial"/>
          <w:color w:val="009900"/>
          <w:sz w:val="32"/>
          <w:szCs w:val="32"/>
        </w:rPr>
        <w:t xml:space="preserve"> </w:t>
      </w:r>
      <w:r w:rsidRPr="00DE7894">
        <w:rPr>
          <w:rFonts w:ascii="Arial" w:hAnsi="Arial" w:cs="Arial"/>
          <w:sz w:val="32"/>
          <w:szCs w:val="32"/>
        </w:rPr>
        <w:t>Basil, parsley, mint, and rosemary all thrive in containers.</w:t>
      </w:r>
    </w:p>
    <w:p w14:paraId="66C7CB9A" w14:textId="77777777" w:rsidR="00273300" w:rsidRPr="00DE7894" w:rsidRDefault="00273300" w:rsidP="00DE7894">
      <w:pPr>
        <w:rPr>
          <w:rFonts w:ascii="Arial" w:hAnsi="Arial" w:cs="Arial"/>
          <w:sz w:val="32"/>
          <w:szCs w:val="32"/>
        </w:rPr>
      </w:pPr>
      <w:r w:rsidRPr="00A74677">
        <w:rPr>
          <w:rFonts w:ascii="Arial" w:hAnsi="Arial" w:cs="Arial"/>
          <w:b/>
          <w:bCs/>
          <w:color w:val="009900"/>
          <w:sz w:val="36"/>
          <w:szCs w:val="36"/>
        </w:rPr>
        <w:t>Best Vegetables:</w:t>
      </w:r>
      <w:r w:rsidRPr="00A74677">
        <w:rPr>
          <w:rFonts w:ascii="Arial" w:hAnsi="Arial" w:cs="Arial"/>
          <w:color w:val="009900"/>
          <w:sz w:val="32"/>
          <w:szCs w:val="32"/>
        </w:rPr>
        <w:t xml:space="preserve"> </w:t>
      </w:r>
      <w:r w:rsidRPr="00DE7894">
        <w:rPr>
          <w:rFonts w:ascii="Arial" w:hAnsi="Arial" w:cs="Arial"/>
          <w:sz w:val="32"/>
          <w:szCs w:val="32"/>
        </w:rPr>
        <w:t>Dwarf tomatoes, peppers, spinach, and lettuce are well-suited to small spaces.</w:t>
      </w:r>
    </w:p>
    <w:p w14:paraId="19DAD0AD" w14:textId="77777777" w:rsidR="00273300" w:rsidRPr="00DE7894" w:rsidRDefault="00273300" w:rsidP="00DE7894">
      <w:pPr>
        <w:rPr>
          <w:rFonts w:ascii="Arial" w:hAnsi="Arial" w:cs="Arial"/>
          <w:sz w:val="32"/>
          <w:szCs w:val="32"/>
        </w:rPr>
      </w:pPr>
      <w:r w:rsidRPr="00A74677">
        <w:rPr>
          <w:rFonts w:ascii="Arial" w:hAnsi="Arial" w:cs="Arial"/>
          <w:b/>
          <w:bCs/>
          <w:color w:val="009900"/>
          <w:sz w:val="36"/>
          <w:szCs w:val="36"/>
        </w:rPr>
        <w:t>Best Flowers:</w:t>
      </w:r>
      <w:r w:rsidRPr="00A74677">
        <w:rPr>
          <w:rFonts w:ascii="Arial" w:hAnsi="Arial" w:cs="Arial"/>
          <w:color w:val="009900"/>
          <w:sz w:val="32"/>
          <w:szCs w:val="32"/>
        </w:rPr>
        <w:t xml:space="preserve"> </w:t>
      </w:r>
      <w:r w:rsidRPr="00DE7894">
        <w:rPr>
          <w:rFonts w:ascii="Arial" w:hAnsi="Arial" w:cs="Arial"/>
          <w:sz w:val="32"/>
          <w:szCs w:val="32"/>
        </w:rPr>
        <w:t>Marigolds, petunias, and geraniums add vibrant color to any container garden.</w:t>
      </w:r>
    </w:p>
    <w:p w14:paraId="6C661041" w14:textId="77777777" w:rsidR="00273300" w:rsidRDefault="00273300" w:rsidP="004A2DA5">
      <w:pPr>
        <w:rPr>
          <w:rFonts w:ascii="Bookman Old Style" w:hAnsi="Bookman Old Style"/>
          <w:sz w:val="28"/>
          <w:szCs w:val="28"/>
        </w:rPr>
      </w:pPr>
    </w:p>
    <w:p w14:paraId="7C3C66AD" w14:textId="7451ED79" w:rsidR="00535B14" w:rsidRDefault="00535B14" w:rsidP="00535B14">
      <w:pPr>
        <w:jc w:val="center"/>
        <w:rPr>
          <w:rFonts w:ascii="Bookman Old Style" w:hAnsi="Bookman Old Style"/>
          <w:sz w:val="28"/>
          <w:szCs w:val="28"/>
        </w:rPr>
      </w:pPr>
      <w:r>
        <w:rPr>
          <w:rFonts w:ascii="Bookman Old Style" w:hAnsi="Bookman Old Style"/>
          <w:noProof/>
          <w:sz w:val="28"/>
          <w:szCs w:val="28"/>
        </w:rPr>
        <w:lastRenderedPageBreak/>
        <w:drawing>
          <wp:inline distT="0" distB="0" distL="0" distR="0" wp14:anchorId="06102AFB" wp14:editId="7718E055">
            <wp:extent cx="2400300" cy="1847850"/>
            <wp:effectExtent l="0" t="0" r="0" b="0"/>
            <wp:docPr id="1408616780" name="Picture 4" descr="1.4 Practical Considerations for Container Garden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616780" name="Picture 4" descr="1.4 Practical Considerations for Container Gardening&#1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400300" cy="1847850"/>
                    </a:xfrm>
                    <a:prstGeom prst="rect">
                      <a:avLst/>
                    </a:prstGeom>
                  </pic:spPr>
                </pic:pic>
              </a:graphicData>
            </a:graphic>
          </wp:inline>
        </w:drawing>
      </w:r>
    </w:p>
    <w:p w14:paraId="15BA4417" w14:textId="5E4931D0" w:rsidR="00273300" w:rsidRPr="00926350" w:rsidRDefault="00926350" w:rsidP="00926350">
      <w:pPr>
        <w:pStyle w:val="Heading2"/>
        <w:numPr>
          <w:ilvl w:val="1"/>
          <w:numId w:val="24"/>
        </w:numPr>
        <w:rPr>
          <w:rFonts w:ascii="Algerian" w:hAnsi="Algerian"/>
          <w:b/>
          <w:bCs/>
          <w:color w:val="009900"/>
          <w:sz w:val="48"/>
          <w:szCs w:val="48"/>
        </w:rPr>
      </w:pPr>
      <w:r>
        <w:rPr>
          <w:rFonts w:ascii="Algerian" w:hAnsi="Algerian"/>
          <w:b/>
          <w:bCs/>
          <w:color w:val="009900"/>
          <w:sz w:val="48"/>
          <w:szCs w:val="48"/>
        </w:rPr>
        <w:t xml:space="preserve"> </w:t>
      </w:r>
      <w:bookmarkStart w:id="9" w:name="_Toc177765945"/>
      <w:bookmarkStart w:id="10" w:name="_Toc177766902"/>
      <w:r w:rsidR="00273300" w:rsidRPr="00926350">
        <w:rPr>
          <w:rFonts w:ascii="Algerian" w:hAnsi="Algerian"/>
          <w:b/>
          <w:bCs/>
          <w:color w:val="009900"/>
          <w:sz w:val="48"/>
          <w:szCs w:val="48"/>
        </w:rPr>
        <w:t>Practical Considerations for Container Gardening</w:t>
      </w:r>
      <w:bookmarkEnd w:id="9"/>
      <w:bookmarkEnd w:id="10"/>
    </w:p>
    <w:p w14:paraId="54D6D070" w14:textId="77777777" w:rsidR="00273300" w:rsidRDefault="00273300" w:rsidP="004A2DA5">
      <w:pPr>
        <w:rPr>
          <w:rFonts w:ascii="Bookman Old Style" w:hAnsi="Bookman Old Style"/>
          <w:sz w:val="28"/>
          <w:szCs w:val="28"/>
        </w:rPr>
      </w:pPr>
    </w:p>
    <w:p w14:paraId="75DAC8EA" w14:textId="2F0245D3" w:rsidR="00273300" w:rsidRPr="00926350" w:rsidRDefault="00273300" w:rsidP="00926350">
      <w:pPr>
        <w:rPr>
          <w:rFonts w:ascii="Arial" w:hAnsi="Arial" w:cs="Arial"/>
          <w:sz w:val="32"/>
          <w:szCs w:val="32"/>
        </w:rPr>
      </w:pPr>
      <w:r w:rsidRPr="00A74677">
        <w:rPr>
          <w:rFonts w:ascii="Arial" w:hAnsi="Arial" w:cs="Arial"/>
          <w:b/>
          <w:bCs/>
          <w:color w:val="009900"/>
          <w:sz w:val="36"/>
          <w:szCs w:val="36"/>
        </w:rPr>
        <w:t>Watering and Drainage:</w:t>
      </w:r>
      <w:r w:rsidRPr="00A74677">
        <w:rPr>
          <w:rFonts w:ascii="Arial" w:hAnsi="Arial" w:cs="Arial"/>
          <w:color w:val="009900"/>
          <w:sz w:val="32"/>
          <w:szCs w:val="32"/>
        </w:rPr>
        <w:t xml:space="preserve"> </w:t>
      </w:r>
      <w:r w:rsidRPr="00926350">
        <w:rPr>
          <w:rFonts w:ascii="Arial" w:hAnsi="Arial" w:cs="Arial"/>
          <w:sz w:val="32"/>
          <w:szCs w:val="32"/>
        </w:rPr>
        <w:t>Proper watering is critical because containers dry out quickly. Deep watering encourages healthy root growth by ensuring that water penetrates to the bottom of the pot.</w:t>
      </w:r>
    </w:p>
    <w:p w14:paraId="655AA68D" w14:textId="77777777" w:rsidR="00273300" w:rsidRPr="00370854" w:rsidRDefault="00273300" w:rsidP="00370854">
      <w:pPr>
        <w:pStyle w:val="IntenseQuote"/>
        <w:rPr>
          <w:color w:val="auto"/>
          <w:sz w:val="32"/>
          <w:szCs w:val="32"/>
        </w:rPr>
      </w:pPr>
      <w:r w:rsidRPr="00370854">
        <w:rPr>
          <w:b/>
          <w:bCs/>
          <w:color w:val="009900"/>
          <w:sz w:val="36"/>
          <w:szCs w:val="36"/>
        </w:rPr>
        <w:t>Practical Tip:</w:t>
      </w:r>
      <w:r w:rsidRPr="00370854">
        <w:rPr>
          <w:color w:val="009900"/>
          <w:sz w:val="32"/>
          <w:szCs w:val="32"/>
        </w:rPr>
        <w:t xml:space="preserve"> </w:t>
      </w:r>
      <w:r w:rsidRPr="00370854">
        <w:rPr>
          <w:color w:val="auto"/>
          <w:sz w:val="32"/>
          <w:szCs w:val="32"/>
        </w:rPr>
        <w:t>Use mulch to reduce water evaporation, and water plants in the morning to minimize fungal growth and evaporation.</w:t>
      </w:r>
    </w:p>
    <w:p w14:paraId="729AB65D" w14:textId="77777777" w:rsidR="00370854" w:rsidRPr="00926350" w:rsidRDefault="00370854" w:rsidP="00926350">
      <w:pPr>
        <w:rPr>
          <w:rFonts w:ascii="Arial" w:hAnsi="Arial" w:cs="Arial"/>
          <w:sz w:val="32"/>
          <w:szCs w:val="32"/>
        </w:rPr>
      </w:pPr>
    </w:p>
    <w:p w14:paraId="61B45EA4" w14:textId="77777777" w:rsidR="00273300" w:rsidRDefault="00273300" w:rsidP="00926350">
      <w:pPr>
        <w:rPr>
          <w:rFonts w:ascii="Arial" w:hAnsi="Arial" w:cs="Arial"/>
          <w:sz w:val="32"/>
          <w:szCs w:val="32"/>
        </w:rPr>
      </w:pPr>
      <w:r w:rsidRPr="00A74677">
        <w:rPr>
          <w:rFonts w:ascii="Arial" w:hAnsi="Arial" w:cs="Arial"/>
          <w:b/>
          <w:bCs/>
          <w:color w:val="009900"/>
          <w:sz w:val="36"/>
          <w:szCs w:val="36"/>
        </w:rPr>
        <w:t>Fertilizing:</w:t>
      </w:r>
      <w:r w:rsidRPr="00A74677">
        <w:rPr>
          <w:rFonts w:ascii="Arial" w:hAnsi="Arial" w:cs="Arial"/>
          <w:color w:val="009900"/>
          <w:sz w:val="32"/>
          <w:szCs w:val="32"/>
        </w:rPr>
        <w:t xml:space="preserve"> </w:t>
      </w:r>
      <w:r w:rsidRPr="00926350">
        <w:rPr>
          <w:rFonts w:ascii="Arial" w:hAnsi="Arial" w:cs="Arial"/>
          <w:sz w:val="32"/>
          <w:szCs w:val="32"/>
        </w:rPr>
        <w:t>Because container plants rely entirely on the nutrients in their potting mix, regular fertilization is essential. Use a balanced, slow-release fertilizer every 2–4 weeks during the growing season.</w:t>
      </w:r>
    </w:p>
    <w:p w14:paraId="4272479F" w14:textId="77777777" w:rsidR="00206161" w:rsidRPr="00926350" w:rsidRDefault="00206161" w:rsidP="00926350">
      <w:pPr>
        <w:rPr>
          <w:rFonts w:ascii="Arial" w:hAnsi="Arial" w:cs="Arial"/>
          <w:sz w:val="32"/>
          <w:szCs w:val="32"/>
        </w:rPr>
      </w:pPr>
    </w:p>
    <w:p w14:paraId="5F9F973D" w14:textId="77777777" w:rsidR="00273300" w:rsidRDefault="00273300" w:rsidP="00926350">
      <w:pPr>
        <w:rPr>
          <w:rFonts w:ascii="Arial" w:hAnsi="Arial" w:cs="Arial"/>
          <w:sz w:val="32"/>
          <w:szCs w:val="32"/>
        </w:rPr>
      </w:pPr>
      <w:r w:rsidRPr="00A74677">
        <w:rPr>
          <w:rFonts w:ascii="Arial" w:hAnsi="Arial" w:cs="Arial"/>
          <w:b/>
          <w:bCs/>
          <w:color w:val="009900"/>
          <w:sz w:val="36"/>
          <w:szCs w:val="36"/>
        </w:rPr>
        <w:lastRenderedPageBreak/>
        <w:t>Temperature Control:</w:t>
      </w:r>
      <w:r w:rsidRPr="00A74677">
        <w:rPr>
          <w:rFonts w:ascii="Arial" w:hAnsi="Arial" w:cs="Arial"/>
          <w:color w:val="009900"/>
          <w:sz w:val="32"/>
          <w:szCs w:val="32"/>
        </w:rPr>
        <w:t xml:space="preserve"> </w:t>
      </w:r>
      <w:r w:rsidRPr="00926350">
        <w:rPr>
          <w:rFonts w:ascii="Arial" w:hAnsi="Arial" w:cs="Arial"/>
          <w:sz w:val="32"/>
          <w:szCs w:val="32"/>
        </w:rPr>
        <w:t xml:space="preserve">Containers are more vulnerable to temperature fluctuations than in-ground plants. Move containers to shaded areas in the summer to prevent </w:t>
      </w:r>
      <w:proofErr w:type="gramStart"/>
      <w:r w:rsidRPr="00926350">
        <w:rPr>
          <w:rFonts w:ascii="Arial" w:hAnsi="Arial" w:cs="Arial"/>
          <w:sz w:val="32"/>
          <w:szCs w:val="32"/>
        </w:rPr>
        <w:t>overheating, and</w:t>
      </w:r>
      <w:proofErr w:type="gramEnd"/>
      <w:r w:rsidRPr="00926350">
        <w:rPr>
          <w:rFonts w:ascii="Arial" w:hAnsi="Arial" w:cs="Arial"/>
          <w:sz w:val="32"/>
          <w:szCs w:val="32"/>
        </w:rPr>
        <w:t xml:space="preserve"> bring them indoors in the winter to protect against frost.</w:t>
      </w:r>
    </w:p>
    <w:p w14:paraId="73FB41D4" w14:textId="77777777" w:rsidR="00926350" w:rsidRPr="00926350" w:rsidRDefault="00926350" w:rsidP="00926350">
      <w:pPr>
        <w:rPr>
          <w:rFonts w:ascii="Arial" w:hAnsi="Arial" w:cs="Arial"/>
          <w:sz w:val="32"/>
          <w:szCs w:val="32"/>
        </w:rPr>
      </w:pPr>
    </w:p>
    <w:p w14:paraId="0879DAF3" w14:textId="77777777" w:rsidR="00273300" w:rsidRPr="00BC4058" w:rsidRDefault="00273300" w:rsidP="00BC4058">
      <w:pPr>
        <w:rPr>
          <w:rFonts w:ascii="Arial" w:hAnsi="Arial" w:cs="Arial"/>
          <w:sz w:val="32"/>
          <w:szCs w:val="32"/>
        </w:rPr>
      </w:pPr>
      <w:r w:rsidRPr="00BC4058">
        <w:rPr>
          <w:rFonts w:ascii="Arial" w:hAnsi="Arial" w:cs="Arial"/>
          <w:b/>
          <w:bCs/>
          <w:color w:val="009900"/>
          <w:sz w:val="36"/>
          <w:szCs w:val="36"/>
        </w:rPr>
        <w:t>Key Takeaway:</w:t>
      </w:r>
      <w:r w:rsidRPr="00BC4058">
        <w:rPr>
          <w:rFonts w:ascii="Arial" w:hAnsi="Arial" w:cs="Arial"/>
          <w:color w:val="009900"/>
          <w:sz w:val="32"/>
          <w:szCs w:val="32"/>
        </w:rPr>
        <w:t xml:space="preserve"> </w:t>
      </w:r>
      <w:r w:rsidRPr="00BC4058">
        <w:rPr>
          <w:rFonts w:ascii="Arial" w:hAnsi="Arial" w:cs="Arial"/>
          <w:sz w:val="32"/>
          <w:szCs w:val="32"/>
        </w:rPr>
        <w:t>Proper care, including regular watering, fertilizing, and temperature management, ensures that container plants thrive despite their limited growing space.</w:t>
      </w:r>
    </w:p>
    <w:p w14:paraId="1237C725" w14:textId="77777777" w:rsidR="00273300" w:rsidRDefault="00273300" w:rsidP="004A2DA5">
      <w:pPr>
        <w:rPr>
          <w:rFonts w:ascii="Bookman Old Style" w:hAnsi="Bookman Old Style"/>
          <w:sz w:val="28"/>
          <w:szCs w:val="28"/>
        </w:rPr>
      </w:pPr>
    </w:p>
    <w:p w14:paraId="44276A0D" w14:textId="558AD378" w:rsidR="00242F3F" w:rsidRDefault="009B0300" w:rsidP="009B0300">
      <w:pPr>
        <w:jc w:val="center"/>
        <w:rPr>
          <w:rFonts w:ascii="Bookman Old Style" w:hAnsi="Bookman Old Style"/>
          <w:sz w:val="28"/>
          <w:szCs w:val="28"/>
        </w:rPr>
      </w:pPr>
      <w:r>
        <w:rPr>
          <w:rFonts w:ascii="Bookman Old Style" w:hAnsi="Bookman Old Style"/>
          <w:noProof/>
          <w:sz w:val="28"/>
          <w:szCs w:val="28"/>
        </w:rPr>
        <w:drawing>
          <wp:inline distT="0" distB="0" distL="0" distR="0" wp14:anchorId="49DF899F" wp14:editId="710FE2C7">
            <wp:extent cx="2390775" cy="1752600"/>
            <wp:effectExtent l="0" t="0" r="9525" b="0"/>
            <wp:docPr id="53627380" name="Picture 5" descr="1.5 The Aesthetic and Functional Flexibility of Container Garde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27380" name="Picture 5" descr="1.5 The Aesthetic and Functional Flexibility of Container Gardeni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90775" cy="1752600"/>
                    </a:xfrm>
                    <a:prstGeom prst="rect">
                      <a:avLst/>
                    </a:prstGeom>
                  </pic:spPr>
                </pic:pic>
              </a:graphicData>
            </a:graphic>
          </wp:inline>
        </w:drawing>
      </w:r>
    </w:p>
    <w:p w14:paraId="18399AF8" w14:textId="5B1602C4" w:rsidR="00273300" w:rsidRPr="00F41747" w:rsidRDefault="00926350" w:rsidP="00926350">
      <w:pPr>
        <w:pStyle w:val="Heading2"/>
        <w:numPr>
          <w:ilvl w:val="1"/>
          <w:numId w:val="24"/>
        </w:numPr>
        <w:rPr>
          <w:rFonts w:ascii="Algerian" w:hAnsi="Algerian"/>
          <w:b/>
          <w:bCs/>
          <w:color w:val="009900"/>
          <w:sz w:val="44"/>
          <w:szCs w:val="44"/>
        </w:rPr>
      </w:pPr>
      <w:r>
        <w:rPr>
          <w:rFonts w:ascii="Algerian" w:hAnsi="Algerian"/>
          <w:b/>
          <w:bCs/>
          <w:color w:val="009900"/>
          <w:sz w:val="48"/>
          <w:szCs w:val="48"/>
        </w:rPr>
        <w:t xml:space="preserve"> </w:t>
      </w:r>
      <w:bookmarkStart w:id="11" w:name="_Toc177765946"/>
      <w:bookmarkStart w:id="12" w:name="_Toc177766903"/>
      <w:r w:rsidR="00273300" w:rsidRPr="00F41747">
        <w:rPr>
          <w:rFonts w:ascii="Algerian" w:hAnsi="Algerian"/>
          <w:b/>
          <w:bCs/>
          <w:color w:val="009900"/>
          <w:sz w:val="44"/>
          <w:szCs w:val="44"/>
        </w:rPr>
        <w:t>The Aesthetic and Functional Flexibility of Container Gardening</w:t>
      </w:r>
      <w:bookmarkEnd w:id="11"/>
      <w:bookmarkEnd w:id="12"/>
    </w:p>
    <w:p w14:paraId="54A3A997" w14:textId="77777777" w:rsidR="00273300" w:rsidRDefault="00273300" w:rsidP="004A2DA5">
      <w:pPr>
        <w:rPr>
          <w:rFonts w:ascii="Bookman Old Style" w:hAnsi="Bookman Old Style"/>
          <w:sz w:val="28"/>
          <w:szCs w:val="28"/>
        </w:rPr>
      </w:pPr>
    </w:p>
    <w:p w14:paraId="4D64E594" w14:textId="77777777" w:rsidR="00273300" w:rsidRDefault="00273300" w:rsidP="00F41747">
      <w:pPr>
        <w:rPr>
          <w:rFonts w:ascii="Arial" w:hAnsi="Arial" w:cs="Arial"/>
          <w:sz w:val="32"/>
          <w:szCs w:val="32"/>
        </w:rPr>
      </w:pPr>
      <w:r w:rsidRPr="00F41747">
        <w:rPr>
          <w:rFonts w:ascii="Arial" w:hAnsi="Arial" w:cs="Arial"/>
          <w:sz w:val="32"/>
          <w:szCs w:val="32"/>
        </w:rPr>
        <w:t>Container gardening allows for endless creativity. You can design aesthetically pleasing gardens with containers of various shapes, sizes, and colors.</w:t>
      </w:r>
    </w:p>
    <w:p w14:paraId="03E466E4" w14:textId="77777777" w:rsidR="00A74677" w:rsidRPr="00F41747" w:rsidRDefault="00A74677" w:rsidP="00F41747">
      <w:pPr>
        <w:rPr>
          <w:rFonts w:ascii="Arial" w:hAnsi="Arial" w:cs="Arial"/>
          <w:sz w:val="32"/>
          <w:szCs w:val="32"/>
        </w:rPr>
      </w:pPr>
    </w:p>
    <w:p w14:paraId="32C83AEE" w14:textId="77777777" w:rsidR="00273300" w:rsidRPr="00F41747" w:rsidRDefault="00273300" w:rsidP="00F41747">
      <w:pPr>
        <w:rPr>
          <w:rFonts w:ascii="Arial" w:hAnsi="Arial" w:cs="Arial"/>
          <w:sz w:val="32"/>
          <w:szCs w:val="32"/>
        </w:rPr>
      </w:pPr>
      <w:r w:rsidRPr="00A74677">
        <w:rPr>
          <w:rFonts w:ascii="Arial" w:hAnsi="Arial" w:cs="Arial"/>
          <w:b/>
          <w:bCs/>
          <w:color w:val="009900"/>
          <w:sz w:val="36"/>
          <w:szCs w:val="36"/>
        </w:rPr>
        <w:t>Grouping Containers:</w:t>
      </w:r>
      <w:r w:rsidRPr="00A74677">
        <w:rPr>
          <w:rFonts w:ascii="Arial" w:hAnsi="Arial" w:cs="Arial"/>
          <w:color w:val="009900"/>
          <w:sz w:val="32"/>
          <w:szCs w:val="32"/>
        </w:rPr>
        <w:t xml:space="preserve"> </w:t>
      </w:r>
      <w:r w:rsidRPr="00F41747">
        <w:rPr>
          <w:rFonts w:ascii="Arial" w:hAnsi="Arial" w:cs="Arial"/>
          <w:sz w:val="32"/>
          <w:szCs w:val="32"/>
        </w:rPr>
        <w:t>Combine containers of different heights and textures for visual appeal.</w:t>
      </w:r>
    </w:p>
    <w:p w14:paraId="46897FF9" w14:textId="77777777" w:rsidR="00273300" w:rsidRDefault="00273300" w:rsidP="00F41747">
      <w:pPr>
        <w:rPr>
          <w:rFonts w:ascii="Arial" w:hAnsi="Arial" w:cs="Arial"/>
          <w:sz w:val="32"/>
          <w:szCs w:val="32"/>
        </w:rPr>
      </w:pPr>
      <w:r w:rsidRPr="00A74677">
        <w:rPr>
          <w:rFonts w:ascii="Arial" w:hAnsi="Arial" w:cs="Arial"/>
          <w:b/>
          <w:bCs/>
          <w:color w:val="009900"/>
          <w:sz w:val="36"/>
          <w:szCs w:val="36"/>
        </w:rPr>
        <w:lastRenderedPageBreak/>
        <w:t>Vertical Gardening:</w:t>
      </w:r>
      <w:r w:rsidRPr="00A74677">
        <w:rPr>
          <w:rFonts w:ascii="Arial" w:hAnsi="Arial" w:cs="Arial"/>
          <w:color w:val="009900"/>
          <w:sz w:val="32"/>
          <w:szCs w:val="32"/>
        </w:rPr>
        <w:t xml:space="preserve"> </w:t>
      </w:r>
      <w:r w:rsidRPr="00F41747">
        <w:rPr>
          <w:rFonts w:ascii="Arial" w:hAnsi="Arial" w:cs="Arial"/>
          <w:sz w:val="32"/>
          <w:szCs w:val="32"/>
        </w:rPr>
        <w:t>Maximize small spaces by using hanging baskets, trellises, or stackable planters.</w:t>
      </w:r>
    </w:p>
    <w:p w14:paraId="6CB0F8F6" w14:textId="77777777" w:rsidR="00206161" w:rsidRPr="00F41747" w:rsidRDefault="00206161" w:rsidP="00F41747">
      <w:pPr>
        <w:rPr>
          <w:rFonts w:ascii="Arial" w:hAnsi="Arial" w:cs="Arial"/>
          <w:sz w:val="32"/>
          <w:szCs w:val="32"/>
        </w:rPr>
      </w:pPr>
    </w:p>
    <w:p w14:paraId="23FF4030" w14:textId="77777777" w:rsidR="00273300" w:rsidRDefault="00273300" w:rsidP="00F41747">
      <w:pPr>
        <w:rPr>
          <w:rFonts w:ascii="Arial" w:hAnsi="Arial" w:cs="Arial"/>
          <w:sz w:val="32"/>
          <w:szCs w:val="32"/>
        </w:rPr>
      </w:pPr>
      <w:r w:rsidRPr="00A74677">
        <w:rPr>
          <w:rFonts w:ascii="Arial" w:hAnsi="Arial" w:cs="Arial"/>
          <w:b/>
          <w:bCs/>
          <w:color w:val="009900"/>
          <w:sz w:val="36"/>
          <w:szCs w:val="36"/>
        </w:rPr>
        <w:t>Seasonal Displays:</w:t>
      </w:r>
      <w:r w:rsidRPr="00A74677">
        <w:rPr>
          <w:rFonts w:ascii="Arial" w:hAnsi="Arial" w:cs="Arial"/>
          <w:color w:val="009900"/>
          <w:sz w:val="32"/>
          <w:szCs w:val="32"/>
        </w:rPr>
        <w:t xml:space="preserve"> </w:t>
      </w:r>
      <w:r w:rsidRPr="00F41747">
        <w:rPr>
          <w:rFonts w:ascii="Arial" w:hAnsi="Arial" w:cs="Arial"/>
          <w:sz w:val="32"/>
          <w:szCs w:val="32"/>
        </w:rPr>
        <w:t>Rotate plants to ensure a year-round garden. For instance, plant bulbs in the spring, annuals in the summer, and evergreens in the winter.</w:t>
      </w:r>
    </w:p>
    <w:p w14:paraId="4C4A2522" w14:textId="77777777" w:rsidR="00252A23" w:rsidRPr="00F41747" w:rsidRDefault="00252A23" w:rsidP="00F41747">
      <w:pPr>
        <w:rPr>
          <w:rFonts w:ascii="Arial" w:hAnsi="Arial" w:cs="Arial"/>
          <w:sz w:val="32"/>
          <w:szCs w:val="32"/>
        </w:rPr>
      </w:pPr>
    </w:p>
    <w:p w14:paraId="124E24EB" w14:textId="77777777" w:rsidR="00273300" w:rsidRPr="00F41747" w:rsidRDefault="00273300" w:rsidP="00F41747">
      <w:pPr>
        <w:pStyle w:val="IntenseQuote"/>
        <w:rPr>
          <w:rFonts w:ascii="Arial" w:hAnsi="Arial" w:cs="Arial"/>
          <w:color w:val="auto"/>
          <w:sz w:val="32"/>
          <w:szCs w:val="32"/>
        </w:rPr>
      </w:pPr>
      <w:r w:rsidRPr="00A74677">
        <w:rPr>
          <w:rFonts w:ascii="Arial" w:hAnsi="Arial" w:cs="Arial"/>
          <w:b/>
          <w:bCs/>
          <w:color w:val="009900"/>
          <w:sz w:val="36"/>
          <w:szCs w:val="36"/>
        </w:rPr>
        <w:t>Practical Tip:</w:t>
      </w:r>
      <w:r w:rsidRPr="00A74677">
        <w:rPr>
          <w:rFonts w:ascii="Arial" w:hAnsi="Arial" w:cs="Arial"/>
          <w:color w:val="009900"/>
          <w:sz w:val="32"/>
          <w:szCs w:val="32"/>
        </w:rPr>
        <w:t xml:space="preserve"> </w:t>
      </w:r>
      <w:r w:rsidRPr="00F41747">
        <w:rPr>
          <w:rFonts w:ascii="Arial" w:hAnsi="Arial" w:cs="Arial"/>
          <w:color w:val="auto"/>
          <w:sz w:val="32"/>
          <w:szCs w:val="32"/>
        </w:rPr>
        <w:t>Follow the “thriller, filler, spiller” method for container design: choose a tall plant for height (thriller), surround it with medium plants for fullness (filler), and use trailing plants to cascade over the edge (spiller).</w:t>
      </w:r>
    </w:p>
    <w:p w14:paraId="1BA1F35F" w14:textId="5B3CE497" w:rsidR="009B0300" w:rsidRDefault="009B0300">
      <w:pPr>
        <w:rPr>
          <w:rFonts w:ascii="Bookman Old Style" w:hAnsi="Bookman Old Style"/>
          <w:sz w:val="28"/>
          <w:szCs w:val="28"/>
        </w:rPr>
      </w:pPr>
      <w:r>
        <w:rPr>
          <w:rFonts w:ascii="Bookman Old Style" w:hAnsi="Bookman Old Style"/>
          <w:sz w:val="28"/>
          <w:szCs w:val="28"/>
        </w:rPr>
        <w:br w:type="page"/>
      </w:r>
    </w:p>
    <w:p w14:paraId="552D265A" w14:textId="71BDB669" w:rsidR="008F0F17" w:rsidRDefault="00BA5293" w:rsidP="008079BA">
      <w:pPr>
        <w:jc w:val="center"/>
      </w:pPr>
      <w:bookmarkStart w:id="13" w:name="_Toc177766439"/>
      <w:r>
        <w:rPr>
          <w:noProof/>
        </w:rPr>
        <w:lastRenderedPageBreak/>
        <w:drawing>
          <wp:inline distT="0" distB="0" distL="0" distR="0" wp14:anchorId="160BD960" wp14:editId="3DB2FE1D">
            <wp:extent cx="2857500" cy="2857500"/>
            <wp:effectExtent l="0" t="0" r="0" b="0"/>
            <wp:docPr id="1545229877" name="Picture 2" descr="A person planting a potted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229877" name="Picture 2" descr="A person planting a potted plant&#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57500" cy="2857500"/>
                    </a:xfrm>
                    <a:prstGeom prst="rect">
                      <a:avLst/>
                    </a:prstGeom>
                  </pic:spPr>
                </pic:pic>
              </a:graphicData>
            </a:graphic>
          </wp:inline>
        </w:drawing>
      </w:r>
      <w:bookmarkEnd w:id="13"/>
    </w:p>
    <w:p w14:paraId="4A1A6134" w14:textId="58A88CC4" w:rsidR="00273300" w:rsidRPr="00751851" w:rsidRDefault="00B25AC2" w:rsidP="00B25AC2">
      <w:pPr>
        <w:pStyle w:val="Heading1"/>
        <w:jc w:val="center"/>
        <w:rPr>
          <w:rFonts w:ascii="Algerian" w:hAnsi="Algerian"/>
          <w:b/>
          <w:bCs/>
          <w:color w:val="009900"/>
          <w:sz w:val="52"/>
          <w:szCs w:val="52"/>
        </w:rPr>
      </w:pPr>
      <w:bookmarkStart w:id="14" w:name="_Toc177765948"/>
      <w:bookmarkStart w:id="15" w:name="_Toc177766904"/>
      <w:r w:rsidRPr="00751851">
        <w:rPr>
          <w:rFonts w:ascii="Algerian" w:hAnsi="Algerian"/>
          <w:b/>
          <w:bCs/>
          <w:color w:val="009900"/>
          <w:sz w:val="52"/>
          <w:szCs w:val="52"/>
        </w:rPr>
        <w:t>Chapter 2: Mastering Container Selection and Preparation</w:t>
      </w:r>
      <w:bookmarkEnd w:id="14"/>
      <w:bookmarkEnd w:id="15"/>
    </w:p>
    <w:p w14:paraId="1A611AA1" w14:textId="77777777" w:rsidR="00B25AC2" w:rsidRDefault="00B25AC2" w:rsidP="00B25AC2"/>
    <w:p w14:paraId="3E7E81EF" w14:textId="050E235A" w:rsidR="00B25AC2" w:rsidRDefault="00B25AC2" w:rsidP="00B25AC2">
      <w:pPr>
        <w:rPr>
          <w:rFonts w:ascii="Arial" w:hAnsi="Arial" w:cs="Arial"/>
          <w:sz w:val="32"/>
          <w:szCs w:val="32"/>
        </w:rPr>
      </w:pPr>
      <w:r w:rsidRPr="00B25AC2">
        <w:rPr>
          <w:rFonts w:ascii="Arial" w:hAnsi="Arial" w:cs="Arial"/>
          <w:sz w:val="32"/>
          <w:szCs w:val="32"/>
        </w:rPr>
        <w:t>Container selection and proper preparation are foundational steps in creating a thriving container garden. The right container not only houses the plant but also affects its growth by influencing factors like water retention, aeration, and temperature. In this chapter, we will dive deep into the science of container selection and preparation, offering practical advice to help ensure plant health and optimize growth.</w:t>
      </w:r>
    </w:p>
    <w:p w14:paraId="1828B852" w14:textId="77777777" w:rsidR="00B25AC2" w:rsidRDefault="00B25AC2" w:rsidP="00B25AC2">
      <w:pPr>
        <w:rPr>
          <w:rFonts w:ascii="Arial" w:hAnsi="Arial" w:cs="Arial"/>
          <w:sz w:val="32"/>
          <w:szCs w:val="32"/>
        </w:rPr>
      </w:pPr>
    </w:p>
    <w:p w14:paraId="5668F47A" w14:textId="76A3516C" w:rsidR="00047D45" w:rsidRDefault="00047D45" w:rsidP="00047D45">
      <w:pPr>
        <w:jc w:val="center"/>
        <w:rPr>
          <w:rFonts w:ascii="Arial" w:hAnsi="Arial" w:cs="Arial"/>
          <w:sz w:val="32"/>
          <w:szCs w:val="32"/>
        </w:rPr>
      </w:pPr>
      <w:r>
        <w:rPr>
          <w:rFonts w:ascii="Arial" w:hAnsi="Arial" w:cs="Arial"/>
          <w:noProof/>
          <w:sz w:val="32"/>
          <w:szCs w:val="32"/>
        </w:rPr>
        <w:lastRenderedPageBreak/>
        <w:drawing>
          <wp:inline distT="0" distB="0" distL="0" distR="0" wp14:anchorId="72779FE1" wp14:editId="403DD4DF">
            <wp:extent cx="2400300" cy="1838325"/>
            <wp:effectExtent l="0" t="0" r="0" b="9525"/>
            <wp:docPr id="1413199028" name="Picture 2" descr="2.1 The Science Behind Container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199028" name="Picture 2" descr="2.1 The Science Behind Container Selection"/>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400300" cy="1838325"/>
                    </a:xfrm>
                    <a:prstGeom prst="rect">
                      <a:avLst/>
                    </a:prstGeom>
                  </pic:spPr>
                </pic:pic>
              </a:graphicData>
            </a:graphic>
          </wp:inline>
        </w:drawing>
      </w:r>
    </w:p>
    <w:p w14:paraId="7A74ED42" w14:textId="057570B8" w:rsidR="00B25AC2" w:rsidRPr="008F0F17" w:rsidRDefault="00B25AC2" w:rsidP="00A571FB">
      <w:pPr>
        <w:pStyle w:val="Heading3"/>
        <w:numPr>
          <w:ilvl w:val="1"/>
          <w:numId w:val="33"/>
        </w:numPr>
        <w:rPr>
          <w:rFonts w:ascii="Algerian" w:hAnsi="Algerian"/>
          <w:b/>
          <w:bCs/>
          <w:color w:val="009900"/>
          <w:sz w:val="44"/>
          <w:szCs w:val="44"/>
        </w:rPr>
      </w:pPr>
      <w:bookmarkStart w:id="16" w:name="_Toc177765949"/>
      <w:bookmarkStart w:id="17" w:name="_Toc177766905"/>
      <w:r w:rsidRPr="008F0F17">
        <w:rPr>
          <w:rFonts w:ascii="Algerian" w:hAnsi="Algerian"/>
          <w:b/>
          <w:bCs/>
          <w:color w:val="009900"/>
          <w:sz w:val="44"/>
          <w:szCs w:val="44"/>
        </w:rPr>
        <w:t>The Science Behind Container Selection</w:t>
      </w:r>
      <w:bookmarkEnd w:id="16"/>
      <w:bookmarkEnd w:id="17"/>
    </w:p>
    <w:p w14:paraId="432A6D96" w14:textId="77777777" w:rsidR="000E2954" w:rsidRDefault="000E2954" w:rsidP="00B25AC2">
      <w:pPr>
        <w:rPr>
          <w:rFonts w:ascii="Arial" w:hAnsi="Arial" w:cs="Arial"/>
          <w:sz w:val="32"/>
          <w:szCs w:val="32"/>
        </w:rPr>
      </w:pPr>
    </w:p>
    <w:p w14:paraId="0F2F4513" w14:textId="23A31A08" w:rsidR="00B25AC2" w:rsidRDefault="00B25AC2" w:rsidP="00B25AC2">
      <w:pPr>
        <w:rPr>
          <w:rFonts w:ascii="Arial" w:hAnsi="Arial" w:cs="Arial"/>
          <w:sz w:val="32"/>
          <w:szCs w:val="32"/>
        </w:rPr>
      </w:pPr>
      <w:r w:rsidRPr="00A74677">
        <w:rPr>
          <w:rFonts w:ascii="Arial" w:hAnsi="Arial" w:cs="Arial"/>
          <w:b/>
          <w:bCs/>
          <w:color w:val="009900"/>
          <w:sz w:val="36"/>
          <w:szCs w:val="36"/>
        </w:rPr>
        <w:t>Why Containers Matter:</w:t>
      </w:r>
      <w:r w:rsidRPr="00A74677">
        <w:rPr>
          <w:rFonts w:ascii="Arial" w:hAnsi="Arial" w:cs="Arial"/>
          <w:color w:val="009900"/>
          <w:sz w:val="32"/>
          <w:szCs w:val="32"/>
        </w:rPr>
        <w:t xml:space="preserve"> </w:t>
      </w:r>
      <w:r w:rsidRPr="00B25AC2">
        <w:rPr>
          <w:rFonts w:ascii="Arial" w:hAnsi="Arial" w:cs="Arial"/>
          <w:sz w:val="32"/>
          <w:szCs w:val="32"/>
        </w:rPr>
        <w:t>The container serves as the root zone environment, and its material, size, and drainage capabilities directly affect plant growth. It regulates water availability, oxygen access, and nutrient uptake.</w:t>
      </w:r>
    </w:p>
    <w:p w14:paraId="7396A1CC" w14:textId="77777777" w:rsidR="00A74677" w:rsidRPr="00B25AC2" w:rsidRDefault="00A74677" w:rsidP="00B25AC2">
      <w:pPr>
        <w:rPr>
          <w:rFonts w:ascii="Arial" w:hAnsi="Arial" w:cs="Arial"/>
          <w:sz w:val="32"/>
          <w:szCs w:val="32"/>
        </w:rPr>
      </w:pPr>
    </w:p>
    <w:p w14:paraId="2379954A" w14:textId="77777777" w:rsidR="00B25AC2" w:rsidRPr="00A571FB" w:rsidRDefault="00B25AC2" w:rsidP="00A571FB">
      <w:pPr>
        <w:pStyle w:val="IntenseQuote"/>
        <w:rPr>
          <w:rFonts w:ascii="Arial" w:hAnsi="Arial" w:cs="Arial"/>
          <w:color w:val="auto"/>
          <w:sz w:val="32"/>
          <w:szCs w:val="32"/>
        </w:rPr>
      </w:pPr>
      <w:r w:rsidRPr="00A74677">
        <w:rPr>
          <w:rFonts w:ascii="Arial" w:hAnsi="Arial" w:cs="Arial"/>
          <w:b/>
          <w:bCs/>
          <w:color w:val="009900"/>
          <w:sz w:val="36"/>
          <w:szCs w:val="36"/>
        </w:rPr>
        <w:t>Scientific Insight:</w:t>
      </w:r>
      <w:r w:rsidRPr="00A74677">
        <w:rPr>
          <w:rFonts w:ascii="Arial" w:hAnsi="Arial" w:cs="Arial"/>
          <w:color w:val="009900"/>
          <w:sz w:val="32"/>
          <w:szCs w:val="32"/>
        </w:rPr>
        <w:t xml:space="preserve"> </w:t>
      </w:r>
      <w:r w:rsidRPr="00A571FB">
        <w:rPr>
          <w:rFonts w:ascii="Arial" w:hAnsi="Arial" w:cs="Arial"/>
          <w:color w:val="auto"/>
          <w:sz w:val="32"/>
          <w:szCs w:val="32"/>
        </w:rPr>
        <w:t>Roots need access to both water and oxygen. In a compacted or poorly aerated container, roots can suffocate, leading to stunted growth and root rot. Containers that allow sufficient drainage and airflow promote healthy root function, essential for nutrient absorption and overall plant vitality.</w:t>
      </w:r>
    </w:p>
    <w:p w14:paraId="0449D3B0" w14:textId="77777777" w:rsidR="00751851" w:rsidRDefault="00751851" w:rsidP="00B25AC2">
      <w:pPr>
        <w:rPr>
          <w:rFonts w:ascii="Arial" w:hAnsi="Arial" w:cs="Arial"/>
          <w:b/>
          <w:bCs/>
          <w:sz w:val="32"/>
          <w:szCs w:val="32"/>
        </w:rPr>
      </w:pPr>
    </w:p>
    <w:p w14:paraId="0BA9977D" w14:textId="25511DFC" w:rsidR="006D448C" w:rsidRPr="00B25AC2" w:rsidRDefault="006D448C" w:rsidP="00075A3E">
      <w:pPr>
        <w:jc w:val="center"/>
        <w:rPr>
          <w:rFonts w:ascii="Arial" w:hAnsi="Arial" w:cs="Arial"/>
          <w:b/>
          <w:bCs/>
          <w:sz w:val="32"/>
          <w:szCs w:val="32"/>
        </w:rPr>
      </w:pPr>
      <w:r>
        <w:rPr>
          <w:rFonts w:ascii="Arial" w:hAnsi="Arial" w:cs="Arial"/>
          <w:b/>
          <w:bCs/>
          <w:noProof/>
          <w:sz w:val="32"/>
          <w:szCs w:val="32"/>
        </w:rPr>
        <w:lastRenderedPageBreak/>
        <w:drawing>
          <wp:inline distT="0" distB="0" distL="0" distR="0" wp14:anchorId="33F80D83" wp14:editId="20A0D82B">
            <wp:extent cx="2371725" cy="1914525"/>
            <wp:effectExtent l="0" t="0" r="9525" b="9525"/>
            <wp:docPr id="931277936" name="Picture 1" descr="2.2 Types of Containers: Matching Plants to the Right Vesse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277936" name="Picture 1" descr="2.2 Types of Containers: Matching Plants to the Right Vessel&#10;"/>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371725" cy="1914525"/>
                    </a:xfrm>
                    <a:prstGeom prst="rect">
                      <a:avLst/>
                    </a:prstGeom>
                  </pic:spPr>
                </pic:pic>
              </a:graphicData>
            </a:graphic>
          </wp:inline>
        </w:drawing>
      </w:r>
    </w:p>
    <w:p w14:paraId="0A60F1E2" w14:textId="49E99183" w:rsidR="00B25AC2" w:rsidRPr="00A571FB" w:rsidRDefault="00A571FB" w:rsidP="00A571FB">
      <w:pPr>
        <w:pStyle w:val="ListParagraph"/>
        <w:numPr>
          <w:ilvl w:val="1"/>
          <w:numId w:val="33"/>
        </w:numPr>
        <w:rPr>
          <w:rFonts w:ascii="Algerian" w:hAnsi="Algerian" w:cs="Arial"/>
          <w:b/>
          <w:bCs/>
          <w:color w:val="009900"/>
          <w:sz w:val="44"/>
          <w:szCs w:val="44"/>
        </w:rPr>
      </w:pPr>
      <w:r>
        <w:rPr>
          <w:rFonts w:ascii="Algerian" w:hAnsi="Algerian" w:cs="Arial"/>
          <w:b/>
          <w:bCs/>
          <w:color w:val="009900"/>
          <w:sz w:val="44"/>
          <w:szCs w:val="44"/>
        </w:rPr>
        <w:t xml:space="preserve"> </w:t>
      </w:r>
      <w:r w:rsidR="00B25AC2" w:rsidRPr="00A571FB">
        <w:rPr>
          <w:rFonts w:ascii="Algerian" w:hAnsi="Algerian" w:cs="Arial"/>
          <w:b/>
          <w:bCs/>
          <w:color w:val="009900"/>
          <w:sz w:val="44"/>
          <w:szCs w:val="44"/>
        </w:rPr>
        <w:t>Types of Containers: Matching Plants to the Right Vessel</w:t>
      </w:r>
    </w:p>
    <w:p w14:paraId="3F9DCBE0" w14:textId="77777777" w:rsidR="000E2954" w:rsidRDefault="000E2954" w:rsidP="00B25AC2">
      <w:pPr>
        <w:rPr>
          <w:rFonts w:ascii="Arial" w:hAnsi="Arial" w:cs="Arial"/>
          <w:sz w:val="32"/>
          <w:szCs w:val="32"/>
        </w:rPr>
      </w:pPr>
    </w:p>
    <w:p w14:paraId="442C0ED8" w14:textId="120AB3BB" w:rsidR="00B25AC2" w:rsidRDefault="00B25AC2" w:rsidP="00B25AC2">
      <w:pPr>
        <w:rPr>
          <w:rFonts w:ascii="Arial" w:hAnsi="Arial" w:cs="Arial"/>
          <w:sz w:val="32"/>
          <w:szCs w:val="32"/>
        </w:rPr>
      </w:pPr>
      <w:r w:rsidRPr="00B25AC2">
        <w:rPr>
          <w:rFonts w:ascii="Arial" w:hAnsi="Arial" w:cs="Arial"/>
          <w:sz w:val="32"/>
          <w:szCs w:val="32"/>
        </w:rPr>
        <w:t>Selecting the correct container goes beyond aesthetics. The container material and size directly impact moisture retention, root development, and temperature regulation. Below are common container types and their benefits.</w:t>
      </w:r>
    </w:p>
    <w:p w14:paraId="07DD2538" w14:textId="77777777" w:rsidR="00A571FB" w:rsidRPr="00B25AC2" w:rsidRDefault="00A571FB" w:rsidP="00B25AC2">
      <w:pPr>
        <w:rPr>
          <w:rFonts w:ascii="Arial" w:hAnsi="Arial" w:cs="Arial"/>
          <w:sz w:val="32"/>
          <w:szCs w:val="32"/>
        </w:rPr>
      </w:pPr>
    </w:p>
    <w:p w14:paraId="69424098" w14:textId="77777777" w:rsidR="00B25AC2" w:rsidRPr="0040489C" w:rsidRDefault="00B25AC2" w:rsidP="00B25AC2">
      <w:pPr>
        <w:numPr>
          <w:ilvl w:val="0"/>
          <w:numId w:val="27"/>
        </w:numPr>
        <w:rPr>
          <w:rFonts w:ascii="Arial" w:hAnsi="Arial" w:cs="Arial"/>
          <w:b/>
          <w:bCs/>
          <w:i/>
          <w:iCs/>
          <w:color w:val="009900"/>
          <w:sz w:val="40"/>
          <w:szCs w:val="40"/>
        </w:rPr>
      </w:pPr>
      <w:r w:rsidRPr="0040489C">
        <w:rPr>
          <w:rFonts w:ascii="Arial" w:hAnsi="Arial" w:cs="Arial"/>
          <w:b/>
          <w:bCs/>
          <w:i/>
          <w:iCs/>
          <w:color w:val="009900"/>
          <w:sz w:val="40"/>
          <w:szCs w:val="40"/>
        </w:rPr>
        <w:t>Terracotta and Clay Pots:</w:t>
      </w:r>
    </w:p>
    <w:p w14:paraId="2DB4F60A" w14:textId="77777777" w:rsidR="00B25AC2" w:rsidRPr="00B25AC2" w:rsidRDefault="00B25AC2" w:rsidP="00B25AC2">
      <w:pPr>
        <w:numPr>
          <w:ilvl w:val="1"/>
          <w:numId w:val="27"/>
        </w:numPr>
        <w:rPr>
          <w:rFonts w:ascii="Arial" w:hAnsi="Arial" w:cs="Arial"/>
          <w:sz w:val="32"/>
          <w:szCs w:val="32"/>
        </w:rPr>
      </w:pPr>
      <w:r w:rsidRPr="00A74677">
        <w:rPr>
          <w:rFonts w:ascii="Arial" w:hAnsi="Arial" w:cs="Arial"/>
          <w:b/>
          <w:bCs/>
          <w:color w:val="009900"/>
          <w:sz w:val="32"/>
          <w:szCs w:val="32"/>
        </w:rPr>
        <w:t>Best for:</w:t>
      </w:r>
      <w:r w:rsidRPr="00A74677">
        <w:rPr>
          <w:rFonts w:ascii="Arial" w:hAnsi="Arial" w:cs="Arial"/>
          <w:color w:val="009900"/>
          <w:sz w:val="32"/>
          <w:szCs w:val="32"/>
        </w:rPr>
        <w:t xml:space="preserve"> </w:t>
      </w:r>
      <w:r w:rsidRPr="00B25AC2">
        <w:rPr>
          <w:rFonts w:ascii="Arial" w:hAnsi="Arial" w:cs="Arial"/>
          <w:sz w:val="32"/>
          <w:szCs w:val="32"/>
        </w:rPr>
        <w:t>Drought-tolerant plants such as succulents and Mediterranean herbs (e.g., thyme, rosemary).</w:t>
      </w:r>
    </w:p>
    <w:p w14:paraId="124FA9EA" w14:textId="77777777" w:rsidR="00B25AC2" w:rsidRPr="00B25AC2" w:rsidRDefault="00B25AC2" w:rsidP="00B25AC2">
      <w:pPr>
        <w:numPr>
          <w:ilvl w:val="1"/>
          <w:numId w:val="27"/>
        </w:numPr>
        <w:rPr>
          <w:rFonts w:ascii="Arial" w:hAnsi="Arial" w:cs="Arial"/>
          <w:sz w:val="32"/>
          <w:szCs w:val="32"/>
        </w:rPr>
      </w:pPr>
      <w:r w:rsidRPr="00A74677">
        <w:rPr>
          <w:rFonts w:ascii="Arial" w:hAnsi="Arial" w:cs="Arial"/>
          <w:b/>
          <w:bCs/>
          <w:color w:val="009900"/>
          <w:sz w:val="32"/>
          <w:szCs w:val="32"/>
        </w:rPr>
        <w:t xml:space="preserve">Pros: </w:t>
      </w:r>
      <w:r w:rsidRPr="00B25AC2">
        <w:rPr>
          <w:rFonts w:ascii="Arial" w:hAnsi="Arial" w:cs="Arial"/>
          <w:sz w:val="32"/>
          <w:szCs w:val="32"/>
        </w:rPr>
        <w:t>The porous material allows air exchange and moisture evaporation, promoting healthy root aeration.</w:t>
      </w:r>
    </w:p>
    <w:p w14:paraId="1536260A" w14:textId="77777777" w:rsidR="00B25AC2" w:rsidRDefault="00B25AC2" w:rsidP="00B25AC2">
      <w:pPr>
        <w:numPr>
          <w:ilvl w:val="1"/>
          <w:numId w:val="27"/>
        </w:numPr>
        <w:rPr>
          <w:rFonts w:ascii="Arial" w:hAnsi="Arial" w:cs="Arial"/>
          <w:sz w:val="32"/>
          <w:szCs w:val="32"/>
        </w:rPr>
      </w:pPr>
      <w:r w:rsidRPr="00A74677">
        <w:rPr>
          <w:rFonts w:ascii="Arial" w:hAnsi="Arial" w:cs="Arial"/>
          <w:b/>
          <w:bCs/>
          <w:color w:val="009900"/>
          <w:sz w:val="32"/>
          <w:szCs w:val="32"/>
        </w:rPr>
        <w:t xml:space="preserve">Cons: </w:t>
      </w:r>
      <w:r w:rsidRPr="00B25AC2">
        <w:rPr>
          <w:rFonts w:ascii="Arial" w:hAnsi="Arial" w:cs="Arial"/>
          <w:sz w:val="32"/>
          <w:szCs w:val="32"/>
        </w:rPr>
        <w:t>These containers dry out quickly and can crack in cold weather.</w:t>
      </w:r>
    </w:p>
    <w:p w14:paraId="793D4F27" w14:textId="77777777" w:rsidR="00A74677" w:rsidRPr="00B25AC2" w:rsidRDefault="00A74677" w:rsidP="00A74677">
      <w:pPr>
        <w:rPr>
          <w:rFonts w:ascii="Arial" w:hAnsi="Arial" w:cs="Arial"/>
          <w:sz w:val="32"/>
          <w:szCs w:val="32"/>
        </w:rPr>
      </w:pPr>
    </w:p>
    <w:p w14:paraId="595E11AB" w14:textId="77777777" w:rsidR="00B25AC2" w:rsidRPr="00751851" w:rsidRDefault="00B25AC2" w:rsidP="00751851">
      <w:pPr>
        <w:pStyle w:val="IntenseQuote"/>
        <w:rPr>
          <w:rFonts w:ascii="Arial" w:hAnsi="Arial" w:cs="Arial"/>
          <w:color w:val="auto"/>
          <w:sz w:val="32"/>
          <w:szCs w:val="32"/>
        </w:rPr>
      </w:pPr>
      <w:r w:rsidRPr="00A74677">
        <w:rPr>
          <w:rFonts w:ascii="Arial" w:hAnsi="Arial" w:cs="Arial"/>
          <w:b/>
          <w:bCs/>
          <w:color w:val="009900"/>
          <w:sz w:val="36"/>
          <w:szCs w:val="36"/>
        </w:rPr>
        <w:lastRenderedPageBreak/>
        <w:t>Practical Tip:</w:t>
      </w:r>
      <w:r w:rsidRPr="00A74677">
        <w:rPr>
          <w:rFonts w:ascii="Arial" w:hAnsi="Arial" w:cs="Arial"/>
          <w:b/>
          <w:bCs/>
          <w:color w:val="009900"/>
          <w:sz w:val="32"/>
          <w:szCs w:val="32"/>
        </w:rPr>
        <w:t xml:space="preserve"> </w:t>
      </w:r>
      <w:r w:rsidRPr="00751851">
        <w:rPr>
          <w:rFonts w:ascii="Arial" w:hAnsi="Arial" w:cs="Arial"/>
          <w:color w:val="auto"/>
          <w:sz w:val="32"/>
          <w:szCs w:val="32"/>
        </w:rPr>
        <w:t>For plants that require more moisture, line the inside of terracotta pots with plastic or water-retentive material to slow evaporation.</w:t>
      </w:r>
    </w:p>
    <w:p w14:paraId="207D6925" w14:textId="77777777" w:rsidR="00A74677" w:rsidRDefault="00A74677" w:rsidP="00A74677">
      <w:pPr>
        <w:rPr>
          <w:rFonts w:ascii="Arial" w:hAnsi="Arial" w:cs="Arial"/>
          <w:b/>
          <w:bCs/>
          <w:sz w:val="32"/>
          <w:szCs w:val="32"/>
        </w:rPr>
      </w:pPr>
    </w:p>
    <w:p w14:paraId="08D8A444" w14:textId="0EDD2FC1" w:rsidR="00B25AC2" w:rsidRPr="0040489C" w:rsidRDefault="00B25AC2" w:rsidP="00B25AC2">
      <w:pPr>
        <w:numPr>
          <w:ilvl w:val="0"/>
          <w:numId w:val="27"/>
        </w:numPr>
        <w:rPr>
          <w:rFonts w:ascii="Arial" w:hAnsi="Arial" w:cs="Arial"/>
          <w:b/>
          <w:bCs/>
          <w:i/>
          <w:iCs/>
          <w:color w:val="009900"/>
          <w:sz w:val="40"/>
          <w:szCs w:val="40"/>
        </w:rPr>
      </w:pPr>
      <w:r w:rsidRPr="0040489C">
        <w:rPr>
          <w:rFonts w:ascii="Arial" w:hAnsi="Arial" w:cs="Arial"/>
          <w:b/>
          <w:bCs/>
          <w:i/>
          <w:iCs/>
          <w:color w:val="009900"/>
          <w:sz w:val="40"/>
          <w:szCs w:val="40"/>
        </w:rPr>
        <w:t>Plastic Containers:</w:t>
      </w:r>
    </w:p>
    <w:p w14:paraId="7A2281B1" w14:textId="77777777" w:rsidR="00B25AC2" w:rsidRPr="00B25AC2" w:rsidRDefault="00B25AC2" w:rsidP="00B25AC2">
      <w:pPr>
        <w:numPr>
          <w:ilvl w:val="1"/>
          <w:numId w:val="27"/>
        </w:numPr>
        <w:rPr>
          <w:rFonts w:ascii="Arial" w:hAnsi="Arial" w:cs="Arial"/>
          <w:sz w:val="32"/>
          <w:szCs w:val="32"/>
        </w:rPr>
      </w:pPr>
      <w:r w:rsidRPr="00A74677">
        <w:rPr>
          <w:rFonts w:ascii="Arial" w:hAnsi="Arial" w:cs="Arial"/>
          <w:b/>
          <w:bCs/>
          <w:color w:val="009900"/>
          <w:sz w:val="32"/>
          <w:szCs w:val="32"/>
        </w:rPr>
        <w:t xml:space="preserve">Best for: </w:t>
      </w:r>
      <w:r w:rsidRPr="00B25AC2">
        <w:rPr>
          <w:rFonts w:ascii="Arial" w:hAnsi="Arial" w:cs="Arial"/>
          <w:sz w:val="32"/>
          <w:szCs w:val="32"/>
        </w:rPr>
        <w:t>Leafy greens, vegetables (e.g., tomatoes, peppers), and annual flowers.</w:t>
      </w:r>
    </w:p>
    <w:p w14:paraId="18D65DF6" w14:textId="77777777" w:rsidR="00B25AC2" w:rsidRPr="00B25AC2" w:rsidRDefault="00B25AC2" w:rsidP="00B25AC2">
      <w:pPr>
        <w:numPr>
          <w:ilvl w:val="1"/>
          <w:numId w:val="27"/>
        </w:numPr>
        <w:rPr>
          <w:rFonts w:ascii="Arial" w:hAnsi="Arial" w:cs="Arial"/>
          <w:sz w:val="32"/>
          <w:szCs w:val="32"/>
        </w:rPr>
      </w:pPr>
      <w:r w:rsidRPr="00A74677">
        <w:rPr>
          <w:rFonts w:ascii="Arial" w:hAnsi="Arial" w:cs="Arial"/>
          <w:b/>
          <w:bCs/>
          <w:color w:val="009900"/>
          <w:sz w:val="32"/>
          <w:szCs w:val="32"/>
        </w:rPr>
        <w:t xml:space="preserve">Pros: </w:t>
      </w:r>
      <w:r w:rsidRPr="00B25AC2">
        <w:rPr>
          <w:rFonts w:ascii="Arial" w:hAnsi="Arial" w:cs="Arial"/>
          <w:sz w:val="32"/>
          <w:szCs w:val="32"/>
        </w:rPr>
        <w:t>Lightweight, affordable, moisture-retentive, and available in various sizes.</w:t>
      </w:r>
    </w:p>
    <w:p w14:paraId="72DF672D" w14:textId="77777777" w:rsidR="00B25AC2" w:rsidRDefault="00B25AC2" w:rsidP="00B25AC2">
      <w:pPr>
        <w:numPr>
          <w:ilvl w:val="1"/>
          <w:numId w:val="27"/>
        </w:numPr>
        <w:rPr>
          <w:rFonts w:ascii="Arial" w:hAnsi="Arial" w:cs="Arial"/>
          <w:sz w:val="32"/>
          <w:szCs w:val="32"/>
        </w:rPr>
      </w:pPr>
      <w:r w:rsidRPr="00A74677">
        <w:rPr>
          <w:rFonts w:ascii="Arial" w:hAnsi="Arial" w:cs="Arial"/>
          <w:b/>
          <w:bCs/>
          <w:color w:val="009900"/>
          <w:sz w:val="32"/>
          <w:szCs w:val="32"/>
        </w:rPr>
        <w:t xml:space="preserve">Cons: </w:t>
      </w:r>
      <w:r w:rsidRPr="00B25AC2">
        <w:rPr>
          <w:rFonts w:ascii="Arial" w:hAnsi="Arial" w:cs="Arial"/>
          <w:sz w:val="32"/>
          <w:szCs w:val="32"/>
        </w:rPr>
        <w:t>Non-porous, which limits airflow and can lead to root rot if drainage is inadequate.</w:t>
      </w:r>
    </w:p>
    <w:p w14:paraId="51E1E1AC" w14:textId="77777777" w:rsidR="00A74677" w:rsidRPr="00B25AC2" w:rsidRDefault="00A74677" w:rsidP="00A74677">
      <w:pPr>
        <w:rPr>
          <w:rFonts w:ascii="Arial" w:hAnsi="Arial" w:cs="Arial"/>
          <w:sz w:val="32"/>
          <w:szCs w:val="32"/>
        </w:rPr>
      </w:pPr>
    </w:p>
    <w:p w14:paraId="7F862E1E" w14:textId="77777777" w:rsidR="00B25AC2" w:rsidRPr="00751851" w:rsidRDefault="00B25AC2" w:rsidP="00751851">
      <w:pPr>
        <w:pStyle w:val="IntenseQuote"/>
        <w:rPr>
          <w:rFonts w:ascii="Arial" w:hAnsi="Arial" w:cs="Arial"/>
          <w:color w:val="auto"/>
          <w:sz w:val="32"/>
          <w:szCs w:val="32"/>
        </w:rPr>
      </w:pPr>
      <w:r w:rsidRPr="00A74677">
        <w:rPr>
          <w:rFonts w:ascii="Arial" w:hAnsi="Arial" w:cs="Arial"/>
          <w:b/>
          <w:bCs/>
          <w:color w:val="009900"/>
          <w:sz w:val="36"/>
          <w:szCs w:val="36"/>
        </w:rPr>
        <w:t>Scientific Insight:</w:t>
      </w:r>
      <w:r w:rsidRPr="00A74677">
        <w:rPr>
          <w:rFonts w:ascii="Arial" w:hAnsi="Arial" w:cs="Arial"/>
          <w:b/>
          <w:bCs/>
          <w:color w:val="009900"/>
          <w:sz w:val="32"/>
          <w:szCs w:val="32"/>
        </w:rPr>
        <w:t xml:space="preserve"> </w:t>
      </w:r>
      <w:r w:rsidRPr="00751851">
        <w:rPr>
          <w:rFonts w:ascii="Arial" w:hAnsi="Arial" w:cs="Arial"/>
          <w:color w:val="auto"/>
          <w:sz w:val="32"/>
          <w:szCs w:val="32"/>
        </w:rPr>
        <w:t>Plastic containers prevent moisture evaporation, making them ideal for plants that need</w:t>
      </w:r>
      <w:r w:rsidRPr="00751851">
        <w:rPr>
          <w:rFonts w:ascii="Arial" w:hAnsi="Arial" w:cs="Arial"/>
          <w:b/>
          <w:bCs/>
          <w:color w:val="auto"/>
          <w:sz w:val="32"/>
          <w:szCs w:val="32"/>
        </w:rPr>
        <w:t xml:space="preserve"> </w:t>
      </w:r>
      <w:r w:rsidRPr="00751851">
        <w:rPr>
          <w:rFonts w:ascii="Arial" w:hAnsi="Arial" w:cs="Arial"/>
          <w:color w:val="auto"/>
          <w:sz w:val="32"/>
          <w:szCs w:val="32"/>
        </w:rPr>
        <w:t>consistent hydration. However, proper drainage is essential to avoid waterlogging.</w:t>
      </w:r>
    </w:p>
    <w:p w14:paraId="54D60796" w14:textId="77777777" w:rsidR="00A74677" w:rsidRDefault="00A74677" w:rsidP="00A74677">
      <w:pPr>
        <w:rPr>
          <w:rFonts w:ascii="Arial" w:hAnsi="Arial" w:cs="Arial"/>
          <w:b/>
          <w:bCs/>
          <w:sz w:val="32"/>
          <w:szCs w:val="32"/>
        </w:rPr>
      </w:pPr>
    </w:p>
    <w:p w14:paraId="59A43001" w14:textId="0AA0C5EF" w:rsidR="00B25AC2" w:rsidRPr="0040489C" w:rsidRDefault="00B25AC2" w:rsidP="00B25AC2">
      <w:pPr>
        <w:numPr>
          <w:ilvl w:val="0"/>
          <w:numId w:val="27"/>
        </w:numPr>
        <w:rPr>
          <w:rFonts w:ascii="Arial" w:hAnsi="Arial" w:cs="Arial"/>
          <w:b/>
          <w:bCs/>
          <w:i/>
          <w:iCs/>
          <w:color w:val="009900"/>
          <w:sz w:val="40"/>
          <w:szCs w:val="40"/>
        </w:rPr>
      </w:pPr>
      <w:r w:rsidRPr="0040489C">
        <w:rPr>
          <w:rFonts w:ascii="Arial" w:hAnsi="Arial" w:cs="Arial"/>
          <w:b/>
          <w:bCs/>
          <w:i/>
          <w:iCs/>
          <w:color w:val="009900"/>
          <w:sz w:val="40"/>
          <w:szCs w:val="40"/>
        </w:rPr>
        <w:t>Ceramic Glazed Pots:</w:t>
      </w:r>
    </w:p>
    <w:p w14:paraId="0AD280FD" w14:textId="77777777" w:rsidR="00B25AC2" w:rsidRPr="00B25AC2" w:rsidRDefault="00B25AC2" w:rsidP="00B25AC2">
      <w:pPr>
        <w:numPr>
          <w:ilvl w:val="1"/>
          <w:numId w:val="27"/>
        </w:numPr>
        <w:rPr>
          <w:rFonts w:ascii="Arial" w:hAnsi="Arial" w:cs="Arial"/>
          <w:sz w:val="32"/>
          <w:szCs w:val="32"/>
        </w:rPr>
      </w:pPr>
      <w:r w:rsidRPr="00F91D28">
        <w:rPr>
          <w:rFonts w:ascii="Arial" w:hAnsi="Arial" w:cs="Arial"/>
          <w:b/>
          <w:bCs/>
          <w:color w:val="009900"/>
          <w:sz w:val="32"/>
          <w:szCs w:val="32"/>
        </w:rPr>
        <w:t xml:space="preserve">Best for: </w:t>
      </w:r>
      <w:r w:rsidRPr="00B25AC2">
        <w:rPr>
          <w:rFonts w:ascii="Arial" w:hAnsi="Arial" w:cs="Arial"/>
          <w:sz w:val="32"/>
          <w:szCs w:val="32"/>
        </w:rPr>
        <w:t>Ornamental plants and flowering varieties (e.g., begonias, geraniums).</w:t>
      </w:r>
    </w:p>
    <w:p w14:paraId="48AB2F98" w14:textId="77777777" w:rsidR="00B25AC2" w:rsidRPr="00B25AC2" w:rsidRDefault="00B25AC2" w:rsidP="00B25AC2">
      <w:pPr>
        <w:numPr>
          <w:ilvl w:val="1"/>
          <w:numId w:val="27"/>
        </w:numPr>
        <w:rPr>
          <w:rFonts w:ascii="Arial" w:hAnsi="Arial" w:cs="Arial"/>
          <w:sz w:val="32"/>
          <w:szCs w:val="32"/>
        </w:rPr>
      </w:pPr>
      <w:r w:rsidRPr="00F91D28">
        <w:rPr>
          <w:rFonts w:ascii="Arial" w:hAnsi="Arial" w:cs="Arial"/>
          <w:b/>
          <w:bCs/>
          <w:color w:val="009900"/>
          <w:sz w:val="32"/>
          <w:szCs w:val="32"/>
        </w:rPr>
        <w:t>Pros</w:t>
      </w:r>
      <w:r w:rsidRPr="00F91D28">
        <w:rPr>
          <w:rFonts w:ascii="Arial" w:hAnsi="Arial" w:cs="Arial"/>
          <w:color w:val="009900"/>
          <w:sz w:val="32"/>
          <w:szCs w:val="32"/>
        </w:rPr>
        <w:t xml:space="preserve">: </w:t>
      </w:r>
      <w:r w:rsidRPr="00B25AC2">
        <w:rPr>
          <w:rFonts w:ascii="Arial" w:hAnsi="Arial" w:cs="Arial"/>
          <w:sz w:val="32"/>
          <w:szCs w:val="32"/>
        </w:rPr>
        <w:t>Aesthetic appeal and excellent moisture retention.</w:t>
      </w:r>
    </w:p>
    <w:p w14:paraId="6A4DB135" w14:textId="77777777" w:rsidR="00B25AC2" w:rsidRDefault="00B25AC2" w:rsidP="00B25AC2">
      <w:pPr>
        <w:numPr>
          <w:ilvl w:val="1"/>
          <w:numId w:val="27"/>
        </w:numPr>
        <w:rPr>
          <w:rFonts w:ascii="Arial" w:hAnsi="Arial" w:cs="Arial"/>
          <w:sz w:val="32"/>
          <w:szCs w:val="32"/>
        </w:rPr>
      </w:pPr>
      <w:r w:rsidRPr="00F91D28">
        <w:rPr>
          <w:rFonts w:ascii="Arial" w:hAnsi="Arial" w:cs="Arial"/>
          <w:b/>
          <w:bCs/>
          <w:color w:val="009900"/>
          <w:sz w:val="32"/>
          <w:szCs w:val="32"/>
        </w:rPr>
        <w:lastRenderedPageBreak/>
        <w:t xml:space="preserve">Cons: </w:t>
      </w:r>
      <w:r w:rsidRPr="00B25AC2">
        <w:rPr>
          <w:rFonts w:ascii="Arial" w:hAnsi="Arial" w:cs="Arial"/>
          <w:sz w:val="32"/>
          <w:szCs w:val="32"/>
        </w:rPr>
        <w:t>Heavier than plastic or terracotta pots, and limited drainage without additional drainage holes.</w:t>
      </w:r>
    </w:p>
    <w:p w14:paraId="2D577250" w14:textId="77777777" w:rsidR="00F91D28" w:rsidRPr="00B25AC2" w:rsidRDefault="00F91D28" w:rsidP="00F91D28">
      <w:pPr>
        <w:rPr>
          <w:rFonts w:ascii="Arial" w:hAnsi="Arial" w:cs="Arial"/>
          <w:sz w:val="32"/>
          <w:szCs w:val="32"/>
        </w:rPr>
      </w:pPr>
    </w:p>
    <w:p w14:paraId="41943A09" w14:textId="77777777" w:rsidR="00B25AC2" w:rsidRPr="00751851" w:rsidRDefault="00B25AC2" w:rsidP="00751851">
      <w:pPr>
        <w:pStyle w:val="IntenseQuote"/>
        <w:rPr>
          <w:rFonts w:ascii="Arial" w:hAnsi="Arial" w:cs="Arial"/>
          <w:color w:val="auto"/>
          <w:sz w:val="32"/>
          <w:szCs w:val="32"/>
        </w:rPr>
      </w:pPr>
      <w:r w:rsidRPr="00F91D28">
        <w:rPr>
          <w:rFonts w:ascii="Arial" w:hAnsi="Arial" w:cs="Arial"/>
          <w:b/>
          <w:bCs/>
          <w:color w:val="009900"/>
          <w:sz w:val="36"/>
          <w:szCs w:val="36"/>
        </w:rPr>
        <w:t>Practical Tip</w:t>
      </w:r>
      <w:r w:rsidRPr="00047D45">
        <w:rPr>
          <w:rFonts w:ascii="Arial" w:hAnsi="Arial" w:cs="Arial"/>
          <w:b/>
          <w:bCs/>
          <w:color w:val="auto"/>
          <w:sz w:val="36"/>
          <w:szCs w:val="36"/>
        </w:rPr>
        <w:t>:</w:t>
      </w:r>
      <w:r w:rsidRPr="00751851">
        <w:rPr>
          <w:rFonts w:ascii="Arial" w:hAnsi="Arial" w:cs="Arial"/>
          <w:b/>
          <w:bCs/>
          <w:color w:val="auto"/>
          <w:sz w:val="32"/>
          <w:szCs w:val="32"/>
        </w:rPr>
        <w:t xml:space="preserve"> </w:t>
      </w:r>
      <w:r w:rsidRPr="00751851">
        <w:rPr>
          <w:rFonts w:ascii="Arial" w:hAnsi="Arial" w:cs="Arial"/>
          <w:color w:val="auto"/>
          <w:sz w:val="32"/>
          <w:szCs w:val="32"/>
        </w:rPr>
        <w:t>Use these pots for plants that enjoy constant moisture but be mindful of drainage. If no holes exist, consider drilling them or adding a drainage layer.</w:t>
      </w:r>
    </w:p>
    <w:p w14:paraId="3A84BC8F" w14:textId="77777777" w:rsidR="00F91D28" w:rsidRDefault="00F91D28" w:rsidP="00F91D28">
      <w:pPr>
        <w:rPr>
          <w:rFonts w:ascii="Arial" w:hAnsi="Arial" w:cs="Arial"/>
          <w:b/>
          <w:bCs/>
          <w:sz w:val="32"/>
          <w:szCs w:val="32"/>
        </w:rPr>
      </w:pPr>
    </w:p>
    <w:p w14:paraId="6E8347CE" w14:textId="2F9677F5" w:rsidR="00B25AC2" w:rsidRPr="00507396" w:rsidRDefault="00B25AC2" w:rsidP="00B25AC2">
      <w:pPr>
        <w:numPr>
          <w:ilvl w:val="0"/>
          <w:numId w:val="27"/>
        </w:numPr>
        <w:rPr>
          <w:rFonts w:ascii="Arial" w:hAnsi="Arial" w:cs="Arial"/>
          <w:b/>
          <w:bCs/>
          <w:i/>
          <w:iCs/>
          <w:color w:val="009900"/>
          <w:sz w:val="40"/>
          <w:szCs w:val="40"/>
        </w:rPr>
      </w:pPr>
      <w:r w:rsidRPr="00507396">
        <w:rPr>
          <w:rFonts w:ascii="Arial" w:hAnsi="Arial" w:cs="Arial"/>
          <w:b/>
          <w:bCs/>
          <w:i/>
          <w:iCs/>
          <w:color w:val="009900"/>
          <w:sz w:val="40"/>
          <w:szCs w:val="40"/>
        </w:rPr>
        <w:t>Fabric Pots:</w:t>
      </w:r>
    </w:p>
    <w:p w14:paraId="3D669030" w14:textId="77777777" w:rsidR="00B25AC2" w:rsidRPr="00B25AC2" w:rsidRDefault="00B25AC2" w:rsidP="00B25AC2">
      <w:pPr>
        <w:numPr>
          <w:ilvl w:val="1"/>
          <w:numId w:val="27"/>
        </w:numPr>
        <w:rPr>
          <w:rFonts w:ascii="Arial" w:hAnsi="Arial" w:cs="Arial"/>
          <w:sz w:val="32"/>
          <w:szCs w:val="32"/>
        </w:rPr>
      </w:pPr>
      <w:r w:rsidRPr="00F91D28">
        <w:rPr>
          <w:rFonts w:ascii="Arial" w:hAnsi="Arial" w:cs="Arial"/>
          <w:b/>
          <w:bCs/>
          <w:color w:val="009900"/>
          <w:sz w:val="32"/>
          <w:szCs w:val="32"/>
        </w:rPr>
        <w:t xml:space="preserve">Best for: </w:t>
      </w:r>
      <w:r w:rsidRPr="00B25AC2">
        <w:rPr>
          <w:rFonts w:ascii="Arial" w:hAnsi="Arial" w:cs="Arial"/>
          <w:sz w:val="32"/>
          <w:szCs w:val="32"/>
        </w:rPr>
        <w:t>Root vegetables (e.g., carrots, potatoes), large vegetables (e.g., tomatoes), and herbs.</w:t>
      </w:r>
    </w:p>
    <w:p w14:paraId="22B66013" w14:textId="77777777" w:rsidR="00B25AC2" w:rsidRPr="00B25AC2" w:rsidRDefault="00B25AC2" w:rsidP="00B25AC2">
      <w:pPr>
        <w:numPr>
          <w:ilvl w:val="1"/>
          <w:numId w:val="27"/>
        </w:numPr>
        <w:rPr>
          <w:rFonts w:ascii="Arial" w:hAnsi="Arial" w:cs="Arial"/>
          <w:sz w:val="32"/>
          <w:szCs w:val="32"/>
        </w:rPr>
      </w:pPr>
      <w:r w:rsidRPr="00F91D28">
        <w:rPr>
          <w:rFonts w:ascii="Arial" w:hAnsi="Arial" w:cs="Arial"/>
          <w:b/>
          <w:bCs/>
          <w:color w:val="009900"/>
          <w:sz w:val="32"/>
          <w:szCs w:val="32"/>
        </w:rPr>
        <w:t xml:space="preserve">Pros: </w:t>
      </w:r>
      <w:r w:rsidRPr="00B25AC2">
        <w:rPr>
          <w:rFonts w:ascii="Arial" w:hAnsi="Arial" w:cs="Arial"/>
          <w:sz w:val="32"/>
          <w:szCs w:val="32"/>
        </w:rPr>
        <w:t>Fabric pots promote air pruning, which prevents root circling and allows more fibrous root development.</w:t>
      </w:r>
    </w:p>
    <w:p w14:paraId="49907C30" w14:textId="77777777" w:rsidR="00B25AC2" w:rsidRDefault="00B25AC2" w:rsidP="00B25AC2">
      <w:pPr>
        <w:numPr>
          <w:ilvl w:val="1"/>
          <w:numId w:val="27"/>
        </w:numPr>
        <w:rPr>
          <w:rFonts w:ascii="Arial" w:hAnsi="Arial" w:cs="Arial"/>
          <w:sz w:val="32"/>
          <w:szCs w:val="32"/>
        </w:rPr>
      </w:pPr>
      <w:r w:rsidRPr="00F91D28">
        <w:rPr>
          <w:rFonts w:ascii="Arial" w:hAnsi="Arial" w:cs="Arial"/>
          <w:b/>
          <w:bCs/>
          <w:color w:val="009900"/>
          <w:sz w:val="32"/>
          <w:szCs w:val="32"/>
        </w:rPr>
        <w:t xml:space="preserve">Cons: </w:t>
      </w:r>
      <w:r w:rsidRPr="00B25AC2">
        <w:rPr>
          <w:rFonts w:ascii="Arial" w:hAnsi="Arial" w:cs="Arial"/>
          <w:sz w:val="32"/>
          <w:szCs w:val="32"/>
        </w:rPr>
        <w:t>May dry out quickly, and the fabric can degrade over time.</w:t>
      </w:r>
    </w:p>
    <w:p w14:paraId="63EA88C2" w14:textId="77777777" w:rsidR="00F91D28" w:rsidRPr="00B25AC2" w:rsidRDefault="00F91D28" w:rsidP="00F91D28">
      <w:pPr>
        <w:rPr>
          <w:rFonts w:ascii="Arial" w:hAnsi="Arial" w:cs="Arial"/>
          <w:sz w:val="32"/>
          <w:szCs w:val="32"/>
        </w:rPr>
      </w:pPr>
    </w:p>
    <w:p w14:paraId="46F91B9F" w14:textId="77777777" w:rsidR="00B25AC2" w:rsidRPr="00751851" w:rsidRDefault="00B25AC2" w:rsidP="00751851">
      <w:pPr>
        <w:pStyle w:val="IntenseQuote"/>
        <w:rPr>
          <w:rFonts w:ascii="Arial" w:hAnsi="Arial" w:cs="Arial"/>
          <w:color w:val="auto"/>
          <w:sz w:val="32"/>
          <w:szCs w:val="32"/>
        </w:rPr>
      </w:pPr>
      <w:r w:rsidRPr="00F91D28">
        <w:rPr>
          <w:rFonts w:ascii="Arial" w:hAnsi="Arial" w:cs="Arial"/>
          <w:b/>
          <w:bCs/>
          <w:color w:val="009900"/>
          <w:sz w:val="36"/>
          <w:szCs w:val="36"/>
        </w:rPr>
        <w:t>Scientific Insight:</w:t>
      </w:r>
      <w:r w:rsidRPr="00F91D28">
        <w:rPr>
          <w:rFonts w:ascii="Arial" w:hAnsi="Arial" w:cs="Arial"/>
          <w:b/>
          <w:bCs/>
          <w:color w:val="009900"/>
          <w:sz w:val="32"/>
          <w:szCs w:val="32"/>
        </w:rPr>
        <w:t xml:space="preserve"> </w:t>
      </w:r>
      <w:r w:rsidRPr="00751851">
        <w:rPr>
          <w:rFonts w:ascii="Arial" w:hAnsi="Arial" w:cs="Arial"/>
          <w:color w:val="auto"/>
          <w:sz w:val="32"/>
          <w:szCs w:val="32"/>
        </w:rPr>
        <w:t>Air pruning helps plants develop more fibrous root systems, resulting in better nutrient uptake and stronger plants.</w:t>
      </w:r>
    </w:p>
    <w:p w14:paraId="07529814" w14:textId="77777777" w:rsidR="00F91D28" w:rsidRDefault="00F91D28" w:rsidP="00F91D28">
      <w:pPr>
        <w:rPr>
          <w:rFonts w:ascii="Arial" w:hAnsi="Arial" w:cs="Arial"/>
          <w:b/>
          <w:bCs/>
          <w:color w:val="009900"/>
          <w:sz w:val="36"/>
          <w:szCs w:val="36"/>
        </w:rPr>
      </w:pPr>
    </w:p>
    <w:p w14:paraId="5DA588F6" w14:textId="2503369B" w:rsidR="00B25AC2" w:rsidRPr="00507396" w:rsidRDefault="00B25AC2" w:rsidP="00B25AC2">
      <w:pPr>
        <w:numPr>
          <w:ilvl w:val="0"/>
          <w:numId w:val="27"/>
        </w:numPr>
        <w:rPr>
          <w:rFonts w:ascii="Arial" w:hAnsi="Arial" w:cs="Arial"/>
          <w:b/>
          <w:bCs/>
          <w:i/>
          <w:iCs/>
          <w:color w:val="009900"/>
          <w:sz w:val="40"/>
          <w:szCs w:val="40"/>
        </w:rPr>
      </w:pPr>
      <w:r w:rsidRPr="00507396">
        <w:rPr>
          <w:rFonts w:ascii="Arial" w:hAnsi="Arial" w:cs="Arial"/>
          <w:b/>
          <w:bCs/>
          <w:i/>
          <w:iCs/>
          <w:color w:val="009900"/>
          <w:sz w:val="40"/>
          <w:szCs w:val="40"/>
        </w:rPr>
        <w:t>Wooden Containers:</w:t>
      </w:r>
    </w:p>
    <w:p w14:paraId="32843C48" w14:textId="77777777" w:rsidR="00B25AC2" w:rsidRPr="00B25AC2" w:rsidRDefault="00B25AC2" w:rsidP="00B25AC2">
      <w:pPr>
        <w:numPr>
          <w:ilvl w:val="1"/>
          <w:numId w:val="27"/>
        </w:numPr>
        <w:rPr>
          <w:rFonts w:ascii="Arial" w:hAnsi="Arial" w:cs="Arial"/>
          <w:sz w:val="32"/>
          <w:szCs w:val="32"/>
        </w:rPr>
      </w:pPr>
      <w:r w:rsidRPr="00F91D28">
        <w:rPr>
          <w:rFonts w:ascii="Arial" w:hAnsi="Arial" w:cs="Arial"/>
          <w:b/>
          <w:bCs/>
          <w:color w:val="009900"/>
          <w:sz w:val="32"/>
          <w:szCs w:val="32"/>
        </w:rPr>
        <w:lastRenderedPageBreak/>
        <w:t xml:space="preserve">Best for: </w:t>
      </w:r>
      <w:r w:rsidRPr="00B25AC2">
        <w:rPr>
          <w:rFonts w:ascii="Arial" w:hAnsi="Arial" w:cs="Arial"/>
          <w:sz w:val="32"/>
          <w:szCs w:val="32"/>
        </w:rPr>
        <w:t>Bushy plants, perennials, and small shrubs.</w:t>
      </w:r>
    </w:p>
    <w:p w14:paraId="160953C0" w14:textId="77777777" w:rsidR="00B25AC2" w:rsidRPr="00B25AC2" w:rsidRDefault="00B25AC2" w:rsidP="00B25AC2">
      <w:pPr>
        <w:numPr>
          <w:ilvl w:val="1"/>
          <w:numId w:val="27"/>
        </w:numPr>
        <w:rPr>
          <w:rFonts w:ascii="Arial" w:hAnsi="Arial" w:cs="Arial"/>
          <w:sz w:val="32"/>
          <w:szCs w:val="32"/>
        </w:rPr>
      </w:pPr>
      <w:r w:rsidRPr="00F91D28">
        <w:rPr>
          <w:rFonts w:ascii="Arial" w:hAnsi="Arial" w:cs="Arial"/>
          <w:b/>
          <w:bCs/>
          <w:color w:val="009900"/>
          <w:sz w:val="32"/>
          <w:szCs w:val="32"/>
        </w:rPr>
        <w:t xml:space="preserve">Pros: </w:t>
      </w:r>
      <w:r w:rsidRPr="00B25AC2">
        <w:rPr>
          <w:rFonts w:ascii="Arial" w:hAnsi="Arial" w:cs="Arial"/>
          <w:sz w:val="32"/>
          <w:szCs w:val="32"/>
        </w:rPr>
        <w:t>Insulates roots, stabilizes soil temperature, and offers a natural aesthetic.</w:t>
      </w:r>
    </w:p>
    <w:p w14:paraId="7EDEAC10" w14:textId="77777777" w:rsidR="00B25AC2" w:rsidRDefault="00B25AC2" w:rsidP="00B25AC2">
      <w:pPr>
        <w:numPr>
          <w:ilvl w:val="1"/>
          <w:numId w:val="27"/>
        </w:numPr>
        <w:rPr>
          <w:rFonts w:ascii="Arial" w:hAnsi="Arial" w:cs="Arial"/>
          <w:sz w:val="32"/>
          <w:szCs w:val="32"/>
        </w:rPr>
      </w:pPr>
      <w:r w:rsidRPr="00F91D28">
        <w:rPr>
          <w:rFonts w:ascii="Arial" w:hAnsi="Arial" w:cs="Arial"/>
          <w:b/>
          <w:bCs/>
          <w:color w:val="009900"/>
          <w:sz w:val="32"/>
          <w:szCs w:val="32"/>
        </w:rPr>
        <w:t xml:space="preserve">Cons: </w:t>
      </w:r>
      <w:r w:rsidRPr="00B25AC2">
        <w:rPr>
          <w:rFonts w:ascii="Arial" w:hAnsi="Arial" w:cs="Arial"/>
          <w:sz w:val="32"/>
          <w:szCs w:val="32"/>
        </w:rPr>
        <w:t>Susceptible to rot over time unless treated with linings or preservatives.</w:t>
      </w:r>
    </w:p>
    <w:p w14:paraId="582F0413" w14:textId="77777777" w:rsidR="00F91D28" w:rsidRPr="00B25AC2" w:rsidRDefault="00F91D28" w:rsidP="00F91D28">
      <w:pPr>
        <w:rPr>
          <w:rFonts w:ascii="Arial" w:hAnsi="Arial" w:cs="Arial"/>
          <w:sz w:val="32"/>
          <w:szCs w:val="32"/>
        </w:rPr>
      </w:pPr>
    </w:p>
    <w:p w14:paraId="3F7BCE4F" w14:textId="77777777" w:rsidR="00B25AC2" w:rsidRPr="00751851" w:rsidRDefault="00B25AC2" w:rsidP="00751851">
      <w:pPr>
        <w:pStyle w:val="IntenseQuote"/>
        <w:rPr>
          <w:rFonts w:ascii="Arial" w:hAnsi="Arial" w:cs="Arial"/>
          <w:color w:val="auto"/>
          <w:sz w:val="32"/>
          <w:szCs w:val="32"/>
        </w:rPr>
      </w:pPr>
      <w:r w:rsidRPr="00F91D28">
        <w:rPr>
          <w:rFonts w:ascii="Arial" w:hAnsi="Arial" w:cs="Arial"/>
          <w:b/>
          <w:bCs/>
          <w:color w:val="009900"/>
          <w:sz w:val="36"/>
          <w:szCs w:val="36"/>
        </w:rPr>
        <w:t>Practical Tip:</w:t>
      </w:r>
      <w:r w:rsidRPr="00F91D28">
        <w:rPr>
          <w:rFonts w:ascii="Arial" w:hAnsi="Arial" w:cs="Arial"/>
          <w:color w:val="009900"/>
          <w:sz w:val="32"/>
          <w:szCs w:val="32"/>
        </w:rPr>
        <w:t xml:space="preserve"> </w:t>
      </w:r>
      <w:r w:rsidRPr="00751851">
        <w:rPr>
          <w:rFonts w:ascii="Arial" w:hAnsi="Arial" w:cs="Arial"/>
          <w:color w:val="auto"/>
          <w:sz w:val="32"/>
          <w:szCs w:val="32"/>
        </w:rPr>
        <w:t>Line wooden containers with plastic to prevent rot, leaving space for drainage.</w:t>
      </w:r>
    </w:p>
    <w:p w14:paraId="0E9B2CC6" w14:textId="11C831F5" w:rsidR="00B25AC2" w:rsidRDefault="00B25AC2" w:rsidP="00B25AC2">
      <w:pPr>
        <w:rPr>
          <w:rFonts w:ascii="Arial" w:hAnsi="Arial" w:cs="Arial"/>
          <w:b/>
          <w:bCs/>
          <w:sz w:val="32"/>
          <w:szCs w:val="32"/>
        </w:rPr>
      </w:pPr>
    </w:p>
    <w:p w14:paraId="0F80E42D" w14:textId="475820FE" w:rsidR="00047D45" w:rsidRPr="00B25AC2" w:rsidRDefault="00047D45" w:rsidP="00047D45">
      <w:pPr>
        <w:jc w:val="center"/>
        <w:rPr>
          <w:rFonts w:ascii="Arial" w:hAnsi="Arial" w:cs="Arial"/>
          <w:b/>
          <w:bCs/>
          <w:sz w:val="32"/>
          <w:szCs w:val="32"/>
        </w:rPr>
      </w:pPr>
      <w:r>
        <w:rPr>
          <w:rFonts w:ascii="Arial" w:hAnsi="Arial" w:cs="Arial"/>
          <w:b/>
          <w:bCs/>
          <w:noProof/>
          <w:sz w:val="32"/>
          <w:szCs w:val="32"/>
        </w:rPr>
        <w:drawing>
          <wp:inline distT="0" distB="0" distL="0" distR="0" wp14:anchorId="1AF68F36" wp14:editId="4914DBB7">
            <wp:extent cx="2381250" cy="1876425"/>
            <wp:effectExtent l="0" t="0" r="0" b="9525"/>
            <wp:docPr id="2101646487" name="Picture 3" descr="2.3 Proper Drainage Techniques Avoiding Overwat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646487" name="Picture 3" descr="2.3 Proper Drainage Techniques Avoiding Overwateri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381250" cy="1876425"/>
                    </a:xfrm>
                    <a:prstGeom prst="rect">
                      <a:avLst/>
                    </a:prstGeom>
                  </pic:spPr>
                </pic:pic>
              </a:graphicData>
            </a:graphic>
          </wp:inline>
        </w:drawing>
      </w:r>
    </w:p>
    <w:p w14:paraId="72116059" w14:textId="4EA93C45" w:rsidR="00B25AC2" w:rsidRPr="008F0F17" w:rsidRDefault="00B25AC2" w:rsidP="00A571FB">
      <w:pPr>
        <w:pStyle w:val="Heading3"/>
        <w:numPr>
          <w:ilvl w:val="1"/>
          <w:numId w:val="33"/>
        </w:numPr>
        <w:rPr>
          <w:rFonts w:ascii="Algerian" w:hAnsi="Algerian"/>
          <w:b/>
          <w:bCs/>
          <w:color w:val="009900"/>
          <w:sz w:val="44"/>
          <w:szCs w:val="44"/>
        </w:rPr>
      </w:pPr>
      <w:bookmarkStart w:id="18" w:name="_Toc177765950"/>
      <w:bookmarkStart w:id="19" w:name="_Toc177766906"/>
      <w:r w:rsidRPr="008F0F17">
        <w:rPr>
          <w:rFonts w:ascii="Algerian" w:hAnsi="Algerian"/>
          <w:b/>
          <w:bCs/>
          <w:color w:val="009900"/>
          <w:sz w:val="44"/>
          <w:szCs w:val="44"/>
        </w:rPr>
        <w:t>Proper Drainage Techniques: Avoiding Overwatering</w:t>
      </w:r>
      <w:bookmarkEnd w:id="18"/>
      <w:bookmarkEnd w:id="19"/>
    </w:p>
    <w:p w14:paraId="60D47314" w14:textId="77777777" w:rsidR="000E2954" w:rsidRDefault="000E2954" w:rsidP="00B25AC2">
      <w:pPr>
        <w:rPr>
          <w:rFonts w:ascii="Arial" w:hAnsi="Arial" w:cs="Arial"/>
          <w:sz w:val="32"/>
          <w:szCs w:val="32"/>
        </w:rPr>
      </w:pPr>
    </w:p>
    <w:p w14:paraId="1FAA2DEB" w14:textId="763B6D13" w:rsidR="00B25AC2" w:rsidRPr="000E2954" w:rsidRDefault="00B25AC2" w:rsidP="00B25AC2">
      <w:pPr>
        <w:rPr>
          <w:rFonts w:ascii="Arial" w:hAnsi="Arial" w:cs="Arial"/>
          <w:sz w:val="32"/>
          <w:szCs w:val="32"/>
        </w:rPr>
      </w:pPr>
      <w:r w:rsidRPr="00F91D28">
        <w:rPr>
          <w:rFonts w:ascii="Arial" w:hAnsi="Arial" w:cs="Arial"/>
          <w:b/>
          <w:bCs/>
          <w:color w:val="009900"/>
          <w:sz w:val="36"/>
          <w:szCs w:val="36"/>
        </w:rPr>
        <w:t>Why Drainage is Critical:</w:t>
      </w:r>
      <w:r w:rsidRPr="00F91D28">
        <w:rPr>
          <w:rFonts w:ascii="Arial" w:hAnsi="Arial" w:cs="Arial"/>
          <w:color w:val="009900"/>
          <w:sz w:val="32"/>
          <w:szCs w:val="32"/>
        </w:rPr>
        <w:t xml:space="preserve"> </w:t>
      </w:r>
      <w:r w:rsidRPr="00B25AC2">
        <w:rPr>
          <w:rFonts w:ascii="Arial" w:hAnsi="Arial" w:cs="Arial"/>
          <w:sz w:val="32"/>
          <w:szCs w:val="32"/>
        </w:rPr>
        <w:t>One of the leading causes of plant failure in container gardening is improper drainage. Without drainage, excess water saturates the soil, suffocating the roots and leading to root rot.</w:t>
      </w:r>
    </w:p>
    <w:p w14:paraId="597CFD83" w14:textId="77777777" w:rsidR="000E2954" w:rsidRPr="00B25AC2" w:rsidRDefault="000E2954" w:rsidP="00B25AC2">
      <w:pPr>
        <w:rPr>
          <w:rFonts w:ascii="Arial" w:hAnsi="Arial" w:cs="Arial"/>
          <w:b/>
          <w:bCs/>
          <w:sz w:val="32"/>
          <w:szCs w:val="32"/>
        </w:rPr>
      </w:pPr>
    </w:p>
    <w:p w14:paraId="5EB06650" w14:textId="77777777" w:rsidR="00B25AC2" w:rsidRPr="00507396" w:rsidRDefault="00B25AC2" w:rsidP="00B25AC2">
      <w:pPr>
        <w:rPr>
          <w:rFonts w:ascii="Arial" w:hAnsi="Arial" w:cs="Arial"/>
          <w:b/>
          <w:bCs/>
          <w:i/>
          <w:iCs/>
          <w:color w:val="009900"/>
          <w:sz w:val="40"/>
          <w:szCs w:val="40"/>
        </w:rPr>
      </w:pPr>
      <w:r w:rsidRPr="00507396">
        <w:rPr>
          <w:rFonts w:ascii="Arial" w:hAnsi="Arial" w:cs="Arial"/>
          <w:b/>
          <w:bCs/>
          <w:i/>
          <w:iCs/>
          <w:color w:val="009900"/>
          <w:sz w:val="40"/>
          <w:szCs w:val="40"/>
        </w:rPr>
        <w:t>Effective Drainage Solutions:</w:t>
      </w:r>
    </w:p>
    <w:p w14:paraId="3051F204" w14:textId="77777777" w:rsidR="00B25AC2" w:rsidRPr="00B25AC2" w:rsidRDefault="00B25AC2" w:rsidP="00B25AC2">
      <w:pPr>
        <w:numPr>
          <w:ilvl w:val="0"/>
          <w:numId w:val="28"/>
        </w:numPr>
        <w:rPr>
          <w:rFonts w:ascii="Arial" w:hAnsi="Arial" w:cs="Arial"/>
          <w:sz w:val="32"/>
          <w:szCs w:val="32"/>
        </w:rPr>
      </w:pPr>
      <w:r w:rsidRPr="00F91D28">
        <w:rPr>
          <w:rFonts w:ascii="Arial" w:hAnsi="Arial" w:cs="Arial"/>
          <w:b/>
          <w:bCs/>
          <w:color w:val="009900"/>
          <w:sz w:val="36"/>
          <w:szCs w:val="36"/>
        </w:rPr>
        <w:t>Drainage Holes:</w:t>
      </w:r>
      <w:r w:rsidRPr="00F91D28">
        <w:rPr>
          <w:rFonts w:ascii="Arial" w:hAnsi="Arial" w:cs="Arial"/>
          <w:b/>
          <w:bCs/>
          <w:color w:val="009900"/>
          <w:sz w:val="32"/>
          <w:szCs w:val="32"/>
        </w:rPr>
        <w:t xml:space="preserve"> </w:t>
      </w:r>
      <w:r w:rsidRPr="00B25AC2">
        <w:rPr>
          <w:rFonts w:ascii="Arial" w:hAnsi="Arial" w:cs="Arial"/>
          <w:sz w:val="32"/>
          <w:szCs w:val="32"/>
        </w:rPr>
        <w:t>Ensure that all containers have multiple drainage holes at the base to allow excess water to escape.</w:t>
      </w:r>
    </w:p>
    <w:p w14:paraId="52BE4CF5" w14:textId="77777777" w:rsidR="00B25AC2" w:rsidRDefault="00B25AC2" w:rsidP="00B25AC2">
      <w:pPr>
        <w:numPr>
          <w:ilvl w:val="0"/>
          <w:numId w:val="28"/>
        </w:numPr>
        <w:rPr>
          <w:rFonts w:ascii="Arial" w:hAnsi="Arial" w:cs="Arial"/>
          <w:sz w:val="32"/>
          <w:szCs w:val="32"/>
        </w:rPr>
      </w:pPr>
      <w:r w:rsidRPr="00F91D28">
        <w:rPr>
          <w:rFonts w:ascii="Arial" w:hAnsi="Arial" w:cs="Arial"/>
          <w:b/>
          <w:bCs/>
          <w:color w:val="009900"/>
          <w:sz w:val="36"/>
          <w:szCs w:val="36"/>
        </w:rPr>
        <w:t>Layering Materials:</w:t>
      </w:r>
      <w:r w:rsidRPr="00F91D28">
        <w:rPr>
          <w:rFonts w:ascii="Arial" w:hAnsi="Arial" w:cs="Arial"/>
          <w:b/>
          <w:bCs/>
          <w:color w:val="009900"/>
          <w:sz w:val="32"/>
          <w:szCs w:val="32"/>
        </w:rPr>
        <w:t xml:space="preserve"> </w:t>
      </w:r>
      <w:r w:rsidRPr="00B25AC2">
        <w:rPr>
          <w:rFonts w:ascii="Arial" w:hAnsi="Arial" w:cs="Arial"/>
          <w:sz w:val="32"/>
          <w:szCs w:val="32"/>
        </w:rPr>
        <w:t>Placing a layer of gravel, pebbles, or broken terracotta pieces at the bottom of the container can prevent soil compaction and improve drainage.</w:t>
      </w:r>
    </w:p>
    <w:p w14:paraId="329731CD" w14:textId="77777777" w:rsidR="00F91D28" w:rsidRPr="00B25AC2" w:rsidRDefault="00F91D28" w:rsidP="00F91D28">
      <w:pPr>
        <w:rPr>
          <w:rFonts w:ascii="Arial" w:hAnsi="Arial" w:cs="Arial"/>
          <w:sz w:val="32"/>
          <w:szCs w:val="32"/>
        </w:rPr>
      </w:pPr>
    </w:p>
    <w:p w14:paraId="699B341C" w14:textId="77777777" w:rsidR="00B25AC2" w:rsidRPr="000E2954" w:rsidRDefault="00B25AC2" w:rsidP="000E2954">
      <w:pPr>
        <w:pStyle w:val="IntenseQuote"/>
        <w:rPr>
          <w:rFonts w:ascii="Arial" w:hAnsi="Arial" w:cs="Arial"/>
          <w:color w:val="auto"/>
          <w:sz w:val="32"/>
          <w:szCs w:val="32"/>
        </w:rPr>
      </w:pPr>
      <w:r w:rsidRPr="00F91D28">
        <w:rPr>
          <w:rFonts w:ascii="Arial" w:hAnsi="Arial" w:cs="Arial"/>
          <w:b/>
          <w:bCs/>
          <w:color w:val="009900"/>
          <w:sz w:val="36"/>
          <w:szCs w:val="36"/>
        </w:rPr>
        <w:t>Scientific Insight:</w:t>
      </w:r>
      <w:r w:rsidRPr="00F91D28">
        <w:rPr>
          <w:rFonts w:ascii="Arial" w:hAnsi="Arial" w:cs="Arial"/>
          <w:b/>
          <w:bCs/>
          <w:color w:val="009900"/>
          <w:sz w:val="32"/>
          <w:szCs w:val="32"/>
        </w:rPr>
        <w:t xml:space="preserve"> </w:t>
      </w:r>
      <w:r w:rsidRPr="000E2954">
        <w:rPr>
          <w:rFonts w:ascii="Arial" w:hAnsi="Arial" w:cs="Arial"/>
          <w:color w:val="auto"/>
          <w:sz w:val="32"/>
          <w:szCs w:val="32"/>
        </w:rPr>
        <w:t>Poor drainage leads to anaerobic conditions in the soil, meaning the roots can't get oxygen, causing them to rot. Root rot, in turn, compromises the plant’s ability to absorb water and nutrients, leading to plant death.</w:t>
      </w:r>
    </w:p>
    <w:p w14:paraId="022AFF9A" w14:textId="77777777" w:rsidR="00B25AC2" w:rsidRPr="000E2954" w:rsidRDefault="00B25AC2" w:rsidP="000E2954">
      <w:pPr>
        <w:pStyle w:val="IntenseQuote"/>
        <w:rPr>
          <w:rFonts w:ascii="Arial" w:hAnsi="Arial" w:cs="Arial"/>
          <w:color w:val="auto"/>
          <w:sz w:val="32"/>
          <w:szCs w:val="32"/>
        </w:rPr>
      </w:pPr>
      <w:r w:rsidRPr="00F91D28">
        <w:rPr>
          <w:rFonts w:ascii="Arial" w:hAnsi="Arial" w:cs="Arial"/>
          <w:b/>
          <w:bCs/>
          <w:color w:val="009900"/>
          <w:sz w:val="36"/>
          <w:szCs w:val="36"/>
        </w:rPr>
        <w:t>Practical Tip:</w:t>
      </w:r>
      <w:r w:rsidRPr="00F91D28">
        <w:rPr>
          <w:rFonts w:ascii="Arial" w:hAnsi="Arial" w:cs="Arial"/>
          <w:color w:val="009900"/>
          <w:sz w:val="32"/>
          <w:szCs w:val="32"/>
        </w:rPr>
        <w:t xml:space="preserve"> </w:t>
      </w:r>
      <w:r w:rsidRPr="000E2954">
        <w:rPr>
          <w:rFonts w:ascii="Arial" w:hAnsi="Arial" w:cs="Arial"/>
          <w:color w:val="auto"/>
          <w:sz w:val="32"/>
          <w:szCs w:val="32"/>
        </w:rPr>
        <w:t>Avoid placing containers directly on solid surfaces like concrete. Elevate them on pot feet or stands to encourage airflow beneath the container, aiding in drainage.</w:t>
      </w:r>
    </w:p>
    <w:p w14:paraId="3B702E36" w14:textId="77777777" w:rsidR="000E2954" w:rsidRDefault="000E2954" w:rsidP="000E2954">
      <w:pPr>
        <w:pStyle w:val="Heading3"/>
        <w:rPr>
          <w:rFonts w:ascii="Algerian" w:hAnsi="Algerian"/>
          <w:color w:val="009900"/>
          <w:sz w:val="44"/>
          <w:szCs w:val="44"/>
        </w:rPr>
      </w:pPr>
    </w:p>
    <w:p w14:paraId="1A855639" w14:textId="69726BD9" w:rsidR="00B7281B" w:rsidRPr="00B7281B" w:rsidRDefault="00B7281B" w:rsidP="00B7281B">
      <w:pPr>
        <w:jc w:val="center"/>
      </w:pPr>
      <w:r>
        <w:rPr>
          <w:noProof/>
        </w:rPr>
        <w:drawing>
          <wp:inline distT="0" distB="0" distL="0" distR="0" wp14:anchorId="65A05FB0" wp14:editId="7D2D6677">
            <wp:extent cx="2476500" cy="1876425"/>
            <wp:effectExtent l="0" t="0" r="0" b="9525"/>
            <wp:docPr id="1255330222" name="Picture 4" descr="2 4 Choosing the Right Size and Material for Maximum Plant Grow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330222" name="Picture 4" descr="2 4 Choosing the Right Size and Material for Maximum Plant Growth"/>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476500" cy="1876425"/>
                    </a:xfrm>
                    <a:prstGeom prst="rect">
                      <a:avLst/>
                    </a:prstGeom>
                  </pic:spPr>
                </pic:pic>
              </a:graphicData>
            </a:graphic>
          </wp:inline>
        </w:drawing>
      </w:r>
    </w:p>
    <w:p w14:paraId="77303F7D" w14:textId="3F6DC83D" w:rsidR="00B25AC2" w:rsidRPr="008F0F17" w:rsidRDefault="00B25AC2" w:rsidP="00A571FB">
      <w:pPr>
        <w:pStyle w:val="Heading3"/>
        <w:numPr>
          <w:ilvl w:val="1"/>
          <w:numId w:val="33"/>
        </w:numPr>
        <w:rPr>
          <w:rFonts w:ascii="Algerian" w:hAnsi="Algerian" w:cstheme="minorBidi"/>
          <w:b/>
          <w:bCs/>
          <w:color w:val="009900"/>
          <w:sz w:val="44"/>
          <w:szCs w:val="44"/>
        </w:rPr>
      </w:pPr>
      <w:bookmarkStart w:id="20" w:name="_Toc177765951"/>
      <w:bookmarkStart w:id="21" w:name="_Toc177766907"/>
      <w:r w:rsidRPr="008F0F17">
        <w:rPr>
          <w:rFonts w:ascii="Algerian" w:hAnsi="Algerian"/>
          <w:b/>
          <w:bCs/>
          <w:color w:val="009900"/>
          <w:sz w:val="44"/>
          <w:szCs w:val="44"/>
        </w:rPr>
        <w:t>Choosing the Right Size and Material for Maximum Plant Growth</w:t>
      </w:r>
      <w:bookmarkEnd w:id="20"/>
      <w:bookmarkEnd w:id="21"/>
    </w:p>
    <w:p w14:paraId="3EA37F32" w14:textId="77777777" w:rsidR="000E2954" w:rsidRDefault="000E2954" w:rsidP="00B25AC2">
      <w:pPr>
        <w:rPr>
          <w:rFonts w:ascii="Arial" w:hAnsi="Arial" w:cs="Arial"/>
          <w:b/>
          <w:bCs/>
          <w:sz w:val="32"/>
          <w:szCs w:val="32"/>
        </w:rPr>
      </w:pPr>
    </w:p>
    <w:p w14:paraId="110084D7" w14:textId="71A0BDEF" w:rsidR="00B25AC2" w:rsidRDefault="00B25AC2" w:rsidP="00B25AC2">
      <w:pPr>
        <w:rPr>
          <w:rFonts w:ascii="Arial" w:hAnsi="Arial" w:cs="Arial"/>
          <w:sz w:val="32"/>
          <w:szCs w:val="32"/>
        </w:rPr>
      </w:pPr>
      <w:r w:rsidRPr="00F91D28">
        <w:rPr>
          <w:rFonts w:ascii="Arial" w:hAnsi="Arial" w:cs="Arial"/>
          <w:b/>
          <w:bCs/>
          <w:color w:val="009900"/>
          <w:sz w:val="36"/>
          <w:szCs w:val="36"/>
        </w:rPr>
        <w:t>Container Size:</w:t>
      </w:r>
      <w:r w:rsidRPr="00F91D28">
        <w:rPr>
          <w:rFonts w:ascii="Arial" w:hAnsi="Arial" w:cs="Arial"/>
          <w:b/>
          <w:bCs/>
          <w:color w:val="009900"/>
          <w:sz w:val="32"/>
          <w:szCs w:val="32"/>
        </w:rPr>
        <w:t xml:space="preserve"> </w:t>
      </w:r>
      <w:r w:rsidRPr="00B25AC2">
        <w:rPr>
          <w:rFonts w:ascii="Arial" w:hAnsi="Arial" w:cs="Arial"/>
          <w:sz w:val="32"/>
          <w:szCs w:val="32"/>
        </w:rPr>
        <w:t>The size of your container is just as crucial as the material. A container that is too small will restrict root growth, leading to poor plant development. A container that is too large can retain excess moisture, leading to root rot.</w:t>
      </w:r>
    </w:p>
    <w:p w14:paraId="50F30705" w14:textId="77777777" w:rsidR="00A571FB" w:rsidRPr="00B25AC2" w:rsidRDefault="00A571FB" w:rsidP="00B25AC2">
      <w:pPr>
        <w:rPr>
          <w:rFonts w:ascii="Arial" w:hAnsi="Arial" w:cs="Arial"/>
          <w:sz w:val="32"/>
          <w:szCs w:val="32"/>
        </w:rPr>
      </w:pPr>
    </w:p>
    <w:p w14:paraId="6F3C6A9D" w14:textId="7BD2FAC6" w:rsidR="00F91D28" w:rsidRPr="00507396" w:rsidRDefault="00B25AC2" w:rsidP="00B25AC2">
      <w:pPr>
        <w:rPr>
          <w:rFonts w:ascii="Arial" w:hAnsi="Arial" w:cs="Arial"/>
          <w:b/>
          <w:bCs/>
          <w:i/>
          <w:iCs/>
          <w:color w:val="009900"/>
          <w:sz w:val="40"/>
          <w:szCs w:val="40"/>
        </w:rPr>
      </w:pPr>
      <w:r w:rsidRPr="00507396">
        <w:rPr>
          <w:rFonts w:ascii="Arial" w:hAnsi="Arial" w:cs="Arial"/>
          <w:b/>
          <w:bCs/>
          <w:i/>
          <w:iCs/>
          <w:color w:val="009900"/>
          <w:sz w:val="40"/>
          <w:szCs w:val="40"/>
        </w:rPr>
        <w:t>Size Guidelines for Common Plants:</w:t>
      </w:r>
    </w:p>
    <w:p w14:paraId="5DF294A0" w14:textId="77777777" w:rsidR="00B25AC2" w:rsidRPr="00B25AC2" w:rsidRDefault="00B25AC2" w:rsidP="00B25AC2">
      <w:pPr>
        <w:numPr>
          <w:ilvl w:val="0"/>
          <w:numId w:val="29"/>
        </w:numPr>
        <w:rPr>
          <w:rFonts w:ascii="Arial" w:hAnsi="Arial" w:cs="Arial"/>
          <w:b/>
          <w:bCs/>
          <w:sz w:val="32"/>
          <w:szCs w:val="32"/>
        </w:rPr>
      </w:pPr>
      <w:r w:rsidRPr="00F91D28">
        <w:rPr>
          <w:rFonts w:ascii="Arial" w:hAnsi="Arial" w:cs="Arial"/>
          <w:b/>
          <w:bCs/>
          <w:color w:val="009900"/>
          <w:sz w:val="36"/>
          <w:szCs w:val="36"/>
        </w:rPr>
        <w:t xml:space="preserve">Herbs </w:t>
      </w:r>
      <w:r w:rsidRPr="00B25AC2">
        <w:rPr>
          <w:rFonts w:ascii="Arial" w:hAnsi="Arial" w:cs="Arial"/>
          <w:sz w:val="32"/>
          <w:szCs w:val="32"/>
        </w:rPr>
        <w:t>(Basil, Parsley, Cilantro): Minimum 6–8 inches deep.</w:t>
      </w:r>
    </w:p>
    <w:p w14:paraId="3E3CA0CE" w14:textId="77777777" w:rsidR="00B25AC2" w:rsidRPr="00B25AC2" w:rsidRDefault="00B25AC2" w:rsidP="00B25AC2">
      <w:pPr>
        <w:numPr>
          <w:ilvl w:val="0"/>
          <w:numId w:val="29"/>
        </w:numPr>
        <w:rPr>
          <w:rFonts w:ascii="Arial" w:hAnsi="Arial" w:cs="Arial"/>
          <w:sz w:val="32"/>
          <w:szCs w:val="32"/>
        </w:rPr>
      </w:pPr>
      <w:r w:rsidRPr="00F91D28">
        <w:rPr>
          <w:rFonts w:ascii="Arial" w:hAnsi="Arial" w:cs="Arial"/>
          <w:b/>
          <w:bCs/>
          <w:color w:val="009900"/>
          <w:sz w:val="36"/>
          <w:szCs w:val="36"/>
        </w:rPr>
        <w:t>Vegetables</w:t>
      </w:r>
      <w:r w:rsidRPr="00B25AC2">
        <w:rPr>
          <w:rFonts w:ascii="Arial" w:hAnsi="Arial" w:cs="Arial"/>
          <w:b/>
          <w:bCs/>
          <w:sz w:val="32"/>
          <w:szCs w:val="32"/>
        </w:rPr>
        <w:t xml:space="preserve"> </w:t>
      </w:r>
      <w:r w:rsidRPr="00B25AC2">
        <w:rPr>
          <w:rFonts w:ascii="Arial" w:hAnsi="Arial" w:cs="Arial"/>
          <w:sz w:val="32"/>
          <w:szCs w:val="32"/>
        </w:rPr>
        <w:t>(Tomatoes, Peppers): At least 12–18 inches deep and wide.</w:t>
      </w:r>
    </w:p>
    <w:p w14:paraId="36F1E125" w14:textId="77777777" w:rsidR="00B25AC2" w:rsidRPr="00B25AC2" w:rsidRDefault="00B25AC2" w:rsidP="00B25AC2">
      <w:pPr>
        <w:numPr>
          <w:ilvl w:val="0"/>
          <w:numId w:val="29"/>
        </w:numPr>
        <w:rPr>
          <w:rFonts w:ascii="Arial" w:hAnsi="Arial" w:cs="Arial"/>
          <w:b/>
          <w:bCs/>
          <w:sz w:val="32"/>
          <w:szCs w:val="32"/>
        </w:rPr>
      </w:pPr>
      <w:r w:rsidRPr="00F91D28">
        <w:rPr>
          <w:rFonts w:ascii="Arial" w:hAnsi="Arial" w:cs="Arial"/>
          <w:b/>
          <w:bCs/>
          <w:color w:val="009900"/>
          <w:sz w:val="36"/>
          <w:szCs w:val="36"/>
        </w:rPr>
        <w:t>Root Vegetables</w:t>
      </w:r>
      <w:r w:rsidRPr="00F91D28">
        <w:rPr>
          <w:rFonts w:ascii="Arial" w:hAnsi="Arial" w:cs="Arial"/>
          <w:b/>
          <w:bCs/>
          <w:color w:val="009900"/>
          <w:sz w:val="32"/>
          <w:szCs w:val="32"/>
        </w:rPr>
        <w:t xml:space="preserve"> </w:t>
      </w:r>
      <w:r w:rsidRPr="00B25AC2">
        <w:rPr>
          <w:rFonts w:ascii="Arial" w:hAnsi="Arial" w:cs="Arial"/>
          <w:b/>
          <w:bCs/>
          <w:sz w:val="32"/>
          <w:szCs w:val="32"/>
        </w:rPr>
        <w:t>(</w:t>
      </w:r>
      <w:r w:rsidRPr="00B25AC2">
        <w:rPr>
          <w:rFonts w:ascii="Arial" w:hAnsi="Arial" w:cs="Arial"/>
          <w:sz w:val="32"/>
          <w:szCs w:val="32"/>
        </w:rPr>
        <w:t>Carrots, Beets): 10–12 inches deep.</w:t>
      </w:r>
    </w:p>
    <w:p w14:paraId="785707E7" w14:textId="77777777" w:rsidR="00B25AC2" w:rsidRDefault="00B25AC2" w:rsidP="00B25AC2">
      <w:pPr>
        <w:numPr>
          <w:ilvl w:val="0"/>
          <w:numId w:val="29"/>
        </w:numPr>
        <w:rPr>
          <w:rFonts w:ascii="Arial" w:hAnsi="Arial" w:cs="Arial"/>
          <w:sz w:val="32"/>
          <w:szCs w:val="32"/>
        </w:rPr>
      </w:pPr>
      <w:r w:rsidRPr="00F91D28">
        <w:rPr>
          <w:rFonts w:ascii="Arial" w:hAnsi="Arial" w:cs="Arial"/>
          <w:b/>
          <w:bCs/>
          <w:color w:val="009900"/>
          <w:sz w:val="36"/>
          <w:szCs w:val="36"/>
        </w:rPr>
        <w:lastRenderedPageBreak/>
        <w:t>Fruit Trees</w:t>
      </w:r>
      <w:r w:rsidRPr="00F91D28">
        <w:rPr>
          <w:rFonts w:ascii="Arial" w:hAnsi="Arial" w:cs="Arial"/>
          <w:b/>
          <w:bCs/>
          <w:color w:val="009900"/>
          <w:sz w:val="32"/>
          <w:szCs w:val="32"/>
        </w:rPr>
        <w:t xml:space="preserve"> </w:t>
      </w:r>
      <w:r w:rsidRPr="00B25AC2">
        <w:rPr>
          <w:rFonts w:ascii="Arial" w:hAnsi="Arial" w:cs="Arial"/>
          <w:sz w:val="32"/>
          <w:szCs w:val="32"/>
        </w:rPr>
        <w:t>(Dwarf Varieties): At least 18–24 inches deep and wide.</w:t>
      </w:r>
    </w:p>
    <w:p w14:paraId="4ECBC1B0" w14:textId="77777777" w:rsidR="00F91D28" w:rsidRPr="00B25AC2" w:rsidRDefault="00F91D28" w:rsidP="00F91D28">
      <w:pPr>
        <w:rPr>
          <w:rFonts w:ascii="Arial" w:hAnsi="Arial" w:cs="Arial"/>
          <w:sz w:val="32"/>
          <w:szCs w:val="32"/>
        </w:rPr>
      </w:pPr>
    </w:p>
    <w:p w14:paraId="3DD7235A" w14:textId="77777777" w:rsidR="00B25AC2" w:rsidRPr="00F91D28" w:rsidRDefault="00B25AC2" w:rsidP="00B25AC2">
      <w:pPr>
        <w:rPr>
          <w:rFonts w:ascii="Arial" w:hAnsi="Arial" w:cs="Arial"/>
          <w:b/>
          <w:bCs/>
          <w:i/>
          <w:iCs/>
          <w:color w:val="009900"/>
          <w:sz w:val="36"/>
          <w:szCs w:val="36"/>
        </w:rPr>
      </w:pPr>
      <w:r w:rsidRPr="00F91D28">
        <w:rPr>
          <w:rFonts w:ascii="Arial" w:hAnsi="Arial" w:cs="Arial"/>
          <w:b/>
          <w:bCs/>
          <w:i/>
          <w:iCs/>
          <w:color w:val="009900"/>
          <w:sz w:val="36"/>
          <w:szCs w:val="36"/>
        </w:rPr>
        <w:t>Material Considerations:</w:t>
      </w:r>
    </w:p>
    <w:p w14:paraId="0174060C" w14:textId="77777777" w:rsidR="00B25AC2" w:rsidRPr="00B25AC2" w:rsidRDefault="00B25AC2" w:rsidP="00B25AC2">
      <w:pPr>
        <w:numPr>
          <w:ilvl w:val="0"/>
          <w:numId w:val="30"/>
        </w:numPr>
        <w:rPr>
          <w:rFonts w:ascii="Arial" w:hAnsi="Arial" w:cs="Arial"/>
          <w:sz w:val="32"/>
          <w:szCs w:val="32"/>
        </w:rPr>
      </w:pPr>
      <w:r w:rsidRPr="00F91D28">
        <w:rPr>
          <w:rFonts w:ascii="Arial" w:hAnsi="Arial" w:cs="Arial"/>
          <w:b/>
          <w:bCs/>
          <w:color w:val="009900"/>
          <w:sz w:val="36"/>
          <w:szCs w:val="36"/>
        </w:rPr>
        <w:t>Clay/Terracotta:</w:t>
      </w:r>
      <w:r w:rsidRPr="00F91D28">
        <w:rPr>
          <w:rFonts w:ascii="Arial" w:hAnsi="Arial" w:cs="Arial"/>
          <w:b/>
          <w:bCs/>
          <w:color w:val="009900"/>
          <w:sz w:val="32"/>
          <w:szCs w:val="32"/>
        </w:rPr>
        <w:t xml:space="preserve"> </w:t>
      </w:r>
      <w:r w:rsidRPr="00B25AC2">
        <w:rPr>
          <w:rFonts w:ascii="Arial" w:hAnsi="Arial" w:cs="Arial"/>
          <w:sz w:val="32"/>
          <w:szCs w:val="32"/>
        </w:rPr>
        <w:t>Dries out quickly and cools down rapidly but provides good aeration.</w:t>
      </w:r>
    </w:p>
    <w:p w14:paraId="5B189F5F" w14:textId="77777777" w:rsidR="00B25AC2" w:rsidRPr="00B25AC2" w:rsidRDefault="00B25AC2" w:rsidP="00B25AC2">
      <w:pPr>
        <w:numPr>
          <w:ilvl w:val="0"/>
          <w:numId w:val="30"/>
        </w:numPr>
        <w:rPr>
          <w:rFonts w:ascii="Arial" w:hAnsi="Arial" w:cs="Arial"/>
          <w:sz w:val="32"/>
          <w:szCs w:val="32"/>
        </w:rPr>
      </w:pPr>
      <w:r w:rsidRPr="00F91D28">
        <w:rPr>
          <w:rFonts w:ascii="Arial" w:hAnsi="Arial" w:cs="Arial"/>
          <w:b/>
          <w:bCs/>
          <w:color w:val="009900"/>
          <w:sz w:val="36"/>
          <w:szCs w:val="36"/>
        </w:rPr>
        <w:t>Plastic:</w:t>
      </w:r>
      <w:r w:rsidRPr="00F91D28">
        <w:rPr>
          <w:rFonts w:ascii="Arial" w:hAnsi="Arial" w:cs="Arial"/>
          <w:b/>
          <w:bCs/>
          <w:color w:val="009900"/>
          <w:sz w:val="32"/>
          <w:szCs w:val="32"/>
        </w:rPr>
        <w:t xml:space="preserve"> </w:t>
      </w:r>
      <w:r w:rsidRPr="00B25AC2">
        <w:rPr>
          <w:rFonts w:ascii="Arial" w:hAnsi="Arial" w:cs="Arial"/>
          <w:sz w:val="32"/>
          <w:szCs w:val="32"/>
        </w:rPr>
        <w:t>Retains moisture but can cause root overheating in direct sun.</w:t>
      </w:r>
    </w:p>
    <w:p w14:paraId="5AA6F560" w14:textId="77777777" w:rsidR="00B25AC2" w:rsidRPr="00B25AC2" w:rsidRDefault="00B25AC2" w:rsidP="00B25AC2">
      <w:pPr>
        <w:numPr>
          <w:ilvl w:val="0"/>
          <w:numId w:val="30"/>
        </w:numPr>
        <w:rPr>
          <w:rFonts w:ascii="Arial" w:hAnsi="Arial" w:cs="Arial"/>
          <w:sz w:val="32"/>
          <w:szCs w:val="32"/>
        </w:rPr>
      </w:pPr>
      <w:r w:rsidRPr="00F91D28">
        <w:rPr>
          <w:rFonts w:ascii="Arial" w:hAnsi="Arial" w:cs="Arial"/>
          <w:b/>
          <w:bCs/>
          <w:color w:val="009900"/>
          <w:sz w:val="36"/>
          <w:szCs w:val="36"/>
        </w:rPr>
        <w:t>Wood:</w:t>
      </w:r>
      <w:r w:rsidRPr="00F91D28">
        <w:rPr>
          <w:rFonts w:ascii="Arial" w:hAnsi="Arial" w:cs="Arial"/>
          <w:b/>
          <w:bCs/>
          <w:color w:val="009900"/>
          <w:sz w:val="32"/>
          <w:szCs w:val="32"/>
        </w:rPr>
        <w:t xml:space="preserve"> </w:t>
      </w:r>
      <w:r w:rsidRPr="00B25AC2">
        <w:rPr>
          <w:rFonts w:ascii="Arial" w:hAnsi="Arial" w:cs="Arial"/>
          <w:sz w:val="32"/>
          <w:szCs w:val="32"/>
        </w:rPr>
        <w:t>Offers insulation but requires treatment to avoid rotting.</w:t>
      </w:r>
    </w:p>
    <w:p w14:paraId="52203E76" w14:textId="77777777" w:rsidR="00B25AC2" w:rsidRPr="00B25AC2" w:rsidRDefault="00B25AC2" w:rsidP="00B25AC2">
      <w:pPr>
        <w:numPr>
          <w:ilvl w:val="0"/>
          <w:numId w:val="30"/>
        </w:numPr>
        <w:rPr>
          <w:rFonts w:ascii="Arial" w:hAnsi="Arial" w:cs="Arial"/>
          <w:sz w:val="32"/>
          <w:szCs w:val="32"/>
        </w:rPr>
      </w:pPr>
      <w:r w:rsidRPr="00F91D28">
        <w:rPr>
          <w:rFonts w:ascii="Arial" w:hAnsi="Arial" w:cs="Arial"/>
          <w:b/>
          <w:bCs/>
          <w:color w:val="009900"/>
          <w:sz w:val="36"/>
          <w:szCs w:val="36"/>
        </w:rPr>
        <w:t>Metal:</w:t>
      </w:r>
      <w:r w:rsidRPr="00F91D28">
        <w:rPr>
          <w:rFonts w:ascii="Arial" w:hAnsi="Arial" w:cs="Arial"/>
          <w:b/>
          <w:bCs/>
          <w:color w:val="009900"/>
          <w:sz w:val="32"/>
          <w:szCs w:val="32"/>
        </w:rPr>
        <w:t xml:space="preserve"> </w:t>
      </w:r>
      <w:r w:rsidRPr="00B25AC2">
        <w:rPr>
          <w:rFonts w:ascii="Arial" w:hAnsi="Arial" w:cs="Arial"/>
          <w:sz w:val="32"/>
          <w:szCs w:val="32"/>
        </w:rPr>
        <w:t>Heats quickly and can damage roots in hot weather.</w:t>
      </w:r>
    </w:p>
    <w:p w14:paraId="1C7A11D4" w14:textId="77777777" w:rsidR="000E2954" w:rsidRDefault="000E2954" w:rsidP="00B25AC2">
      <w:pPr>
        <w:rPr>
          <w:rFonts w:ascii="Arial" w:hAnsi="Arial" w:cs="Arial"/>
          <w:b/>
          <w:bCs/>
          <w:sz w:val="32"/>
          <w:szCs w:val="32"/>
        </w:rPr>
      </w:pPr>
    </w:p>
    <w:p w14:paraId="4E5AEE1B" w14:textId="3B432388" w:rsidR="00B7281B" w:rsidRDefault="006A2637" w:rsidP="006A2637">
      <w:pPr>
        <w:jc w:val="center"/>
        <w:rPr>
          <w:rFonts w:ascii="Arial" w:hAnsi="Arial" w:cs="Arial"/>
          <w:b/>
          <w:bCs/>
          <w:sz w:val="32"/>
          <w:szCs w:val="32"/>
        </w:rPr>
      </w:pPr>
      <w:r>
        <w:rPr>
          <w:rFonts w:ascii="Arial" w:hAnsi="Arial" w:cs="Arial"/>
          <w:b/>
          <w:bCs/>
          <w:noProof/>
          <w:sz w:val="32"/>
          <w:szCs w:val="32"/>
        </w:rPr>
        <w:drawing>
          <wp:inline distT="0" distB="0" distL="0" distR="0" wp14:anchorId="19B6F578" wp14:editId="6450B336">
            <wp:extent cx="2295525" cy="1781175"/>
            <wp:effectExtent l="0" t="0" r="9525" b="9525"/>
            <wp:docPr id="2054727563" name="Picture 5" descr="2 5 Preparing Containers for Planting Step by St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727563" name="Picture 5" descr="2 5 Preparing Containers for Planting Step by Step"/>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295525" cy="1781175"/>
                    </a:xfrm>
                    <a:prstGeom prst="rect">
                      <a:avLst/>
                    </a:prstGeom>
                  </pic:spPr>
                </pic:pic>
              </a:graphicData>
            </a:graphic>
          </wp:inline>
        </w:drawing>
      </w:r>
    </w:p>
    <w:p w14:paraId="33D58A34" w14:textId="05514F93" w:rsidR="00B25AC2" w:rsidRPr="008F0F17" w:rsidRDefault="00B25AC2" w:rsidP="00A571FB">
      <w:pPr>
        <w:pStyle w:val="Heading3"/>
        <w:numPr>
          <w:ilvl w:val="1"/>
          <w:numId w:val="33"/>
        </w:numPr>
        <w:rPr>
          <w:rFonts w:ascii="Algerian" w:hAnsi="Algerian"/>
          <w:b/>
          <w:bCs/>
          <w:color w:val="009900"/>
          <w:sz w:val="44"/>
          <w:szCs w:val="44"/>
        </w:rPr>
      </w:pPr>
      <w:bookmarkStart w:id="22" w:name="_Toc177765952"/>
      <w:bookmarkStart w:id="23" w:name="_Toc177766908"/>
      <w:r w:rsidRPr="008F0F17">
        <w:rPr>
          <w:rFonts w:ascii="Algerian" w:hAnsi="Algerian"/>
          <w:b/>
          <w:bCs/>
          <w:color w:val="009900"/>
          <w:sz w:val="44"/>
          <w:szCs w:val="44"/>
        </w:rPr>
        <w:t>Preparing Containers for Planting: Step-by-Step</w:t>
      </w:r>
      <w:bookmarkEnd w:id="22"/>
      <w:bookmarkEnd w:id="23"/>
    </w:p>
    <w:p w14:paraId="18495AE1" w14:textId="77777777" w:rsidR="000E2954" w:rsidRDefault="000E2954" w:rsidP="00B25AC2">
      <w:pPr>
        <w:rPr>
          <w:rFonts w:ascii="Arial" w:hAnsi="Arial" w:cs="Arial"/>
          <w:b/>
          <w:bCs/>
          <w:sz w:val="32"/>
          <w:szCs w:val="32"/>
        </w:rPr>
      </w:pPr>
    </w:p>
    <w:p w14:paraId="2223BBCB" w14:textId="4DBAF4AC" w:rsidR="00B25AC2" w:rsidRDefault="00B25AC2" w:rsidP="00B25AC2">
      <w:pPr>
        <w:rPr>
          <w:rFonts w:ascii="Arial" w:hAnsi="Arial" w:cs="Arial"/>
          <w:sz w:val="32"/>
          <w:szCs w:val="32"/>
        </w:rPr>
      </w:pPr>
      <w:r w:rsidRPr="00B25AC2">
        <w:rPr>
          <w:rFonts w:ascii="Arial" w:hAnsi="Arial" w:cs="Arial"/>
          <w:sz w:val="32"/>
          <w:szCs w:val="32"/>
        </w:rPr>
        <w:lastRenderedPageBreak/>
        <w:t>Once you’ve selected the appropriate container, proper preparation is key to creating a healthy environment for plant growth.</w:t>
      </w:r>
    </w:p>
    <w:p w14:paraId="6CBA882B" w14:textId="77777777" w:rsidR="0040489C" w:rsidRPr="00B25AC2" w:rsidRDefault="0040489C" w:rsidP="00B25AC2">
      <w:pPr>
        <w:rPr>
          <w:rFonts w:ascii="Arial" w:hAnsi="Arial" w:cs="Arial"/>
          <w:sz w:val="32"/>
          <w:szCs w:val="32"/>
        </w:rPr>
      </w:pPr>
    </w:p>
    <w:p w14:paraId="4FE8187D" w14:textId="77777777" w:rsidR="00B25AC2" w:rsidRPr="0040489C" w:rsidRDefault="00B25AC2" w:rsidP="00B25AC2">
      <w:pPr>
        <w:rPr>
          <w:rFonts w:ascii="Arial" w:hAnsi="Arial" w:cs="Arial"/>
          <w:b/>
          <w:bCs/>
          <w:i/>
          <w:iCs/>
          <w:color w:val="009900"/>
          <w:sz w:val="40"/>
          <w:szCs w:val="40"/>
        </w:rPr>
      </w:pPr>
      <w:r w:rsidRPr="0040489C">
        <w:rPr>
          <w:rFonts w:ascii="Arial" w:hAnsi="Arial" w:cs="Arial"/>
          <w:b/>
          <w:bCs/>
          <w:i/>
          <w:iCs/>
          <w:color w:val="009900"/>
          <w:sz w:val="40"/>
          <w:szCs w:val="40"/>
        </w:rPr>
        <w:t>Steps for Preparing Containers:</w:t>
      </w:r>
    </w:p>
    <w:p w14:paraId="5CAEDD52" w14:textId="77777777" w:rsidR="0040489C" w:rsidRPr="0040489C" w:rsidRDefault="0040489C" w:rsidP="00B25AC2">
      <w:pPr>
        <w:rPr>
          <w:rFonts w:ascii="Arial" w:hAnsi="Arial" w:cs="Arial"/>
          <w:color w:val="009900"/>
          <w:sz w:val="32"/>
          <w:szCs w:val="32"/>
        </w:rPr>
      </w:pPr>
    </w:p>
    <w:p w14:paraId="160040AA" w14:textId="77777777" w:rsidR="00B25AC2" w:rsidRPr="00B25AC2" w:rsidRDefault="00B25AC2" w:rsidP="00B25AC2">
      <w:pPr>
        <w:numPr>
          <w:ilvl w:val="0"/>
          <w:numId w:val="31"/>
        </w:numPr>
        <w:rPr>
          <w:rFonts w:ascii="Arial" w:hAnsi="Arial" w:cs="Arial"/>
          <w:sz w:val="32"/>
          <w:szCs w:val="32"/>
        </w:rPr>
      </w:pPr>
      <w:r w:rsidRPr="0040489C">
        <w:rPr>
          <w:rFonts w:ascii="Arial" w:hAnsi="Arial" w:cs="Arial"/>
          <w:b/>
          <w:bCs/>
          <w:color w:val="009900"/>
          <w:sz w:val="32"/>
          <w:szCs w:val="32"/>
        </w:rPr>
        <w:t xml:space="preserve">Clean the Container: </w:t>
      </w:r>
      <w:r w:rsidRPr="00B25AC2">
        <w:rPr>
          <w:rFonts w:ascii="Arial" w:hAnsi="Arial" w:cs="Arial"/>
          <w:sz w:val="32"/>
          <w:szCs w:val="32"/>
        </w:rPr>
        <w:t>Wash thoroughly with soap and water to remove debris, pathogens, and any chemicals from previous use.</w:t>
      </w:r>
    </w:p>
    <w:p w14:paraId="22BD77A7" w14:textId="77777777" w:rsidR="00B25AC2" w:rsidRPr="00B25AC2" w:rsidRDefault="00B25AC2" w:rsidP="00B25AC2">
      <w:pPr>
        <w:numPr>
          <w:ilvl w:val="0"/>
          <w:numId w:val="31"/>
        </w:numPr>
        <w:rPr>
          <w:rFonts w:ascii="Arial" w:hAnsi="Arial" w:cs="Arial"/>
          <w:sz w:val="32"/>
          <w:szCs w:val="32"/>
        </w:rPr>
      </w:pPr>
      <w:r w:rsidRPr="006A2637">
        <w:rPr>
          <w:rFonts w:ascii="Arial" w:hAnsi="Arial" w:cs="Arial"/>
          <w:b/>
          <w:bCs/>
          <w:color w:val="009900"/>
          <w:sz w:val="32"/>
          <w:szCs w:val="32"/>
        </w:rPr>
        <w:t xml:space="preserve">Check Drainage: </w:t>
      </w:r>
      <w:r w:rsidRPr="00B25AC2">
        <w:rPr>
          <w:rFonts w:ascii="Arial" w:hAnsi="Arial" w:cs="Arial"/>
          <w:sz w:val="32"/>
          <w:szCs w:val="32"/>
        </w:rPr>
        <w:t>Ensure that the drainage holes are open and sufficient. If necessary, drill more holes to allow water to escape freely.</w:t>
      </w:r>
    </w:p>
    <w:p w14:paraId="59A3F67E" w14:textId="77777777" w:rsidR="00B25AC2" w:rsidRPr="00B25AC2" w:rsidRDefault="00B25AC2" w:rsidP="00B25AC2">
      <w:pPr>
        <w:numPr>
          <w:ilvl w:val="0"/>
          <w:numId w:val="31"/>
        </w:numPr>
        <w:rPr>
          <w:rFonts w:ascii="Arial" w:hAnsi="Arial" w:cs="Arial"/>
          <w:sz w:val="32"/>
          <w:szCs w:val="32"/>
        </w:rPr>
      </w:pPr>
      <w:r w:rsidRPr="006A2637">
        <w:rPr>
          <w:rFonts w:ascii="Arial" w:hAnsi="Arial" w:cs="Arial"/>
          <w:b/>
          <w:bCs/>
          <w:color w:val="009900"/>
          <w:sz w:val="32"/>
          <w:szCs w:val="32"/>
        </w:rPr>
        <w:t xml:space="preserve">Add a Base Layer: </w:t>
      </w:r>
      <w:r w:rsidRPr="00B25AC2">
        <w:rPr>
          <w:rFonts w:ascii="Arial" w:hAnsi="Arial" w:cs="Arial"/>
          <w:sz w:val="32"/>
          <w:szCs w:val="32"/>
        </w:rPr>
        <w:t>Use a layer of gravel or broken pottery at the bottom of the container to improve drainage and prevent soil compaction.</w:t>
      </w:r>
    </w:p>
    <w:p w14:paraId="02341BCA" w14:textId="77777777" w:rsidR="00B25AC2" w:rsidRPr="00B25AC2" w:rsidRDefault="00B25AC2" w:rsidP="00B25AC2">
      <w:pPr>
        <w:numPr>
          <w:ilvl w:val="0"/>
          <w:numId w:val="31"/>
        </w:numPr>
        <w:rPr>
          <w:rFonts w:ascii="Arial" w:hAnsi="Arial" w:cs="Arial"/>
          <w:b/>
          <w:bCs/>
          <w:sz w:val="32"/>
          <w:szCs w:val="32"/>
        </w:rPr>
      </w:pPr>
      <w:r w:rsidRPr="006A2637">
        <w:rPr>
          <w:rFonts w:ascii="Arial" w:hAnsi="Arial" w:cs="Arial"/>
          <w:b/>
          <w:bCs/>
          <w:color w:val="009900"/>
          <w:sz w:val="32"/>
          <w:szCs w:val="32"/>
        </w:rPr>
        <w:t xml:space="preserve">Pre-Moisten Potting Mix: </w:t>
      </w:r>
      <w:r w:rsidRPr="00B25AC2">
        <w:rPr>
          <w:rFonts w:ascii="Arial" w:hAnsi="Arial" w:cs="Arial"/>
          <w:sz w:val="32"/>
          <w:szCs w:val="32"/>
        </w:rPr>
        <w:t>Before filling the container, lightly moisten the potting mix. This helps ensure even water distribution and prevents dry spots.</w:t>
      </w:r>
    </w:p>
    <w:p w14:paraId="241AC9F5" w14:textId="77777777" w:rsidR="00B25AC2" w:rsidRDefault="00B25AC2" w:rsidP="00B25AC2">
      <w:pPr>
        <w:numPr>
          <w:ilvl w:val="0"/>
          <w:numId w:val="31"/>
        </w:numPr>
        <w:rPr>
          <w:rFonts w:ascii="Arial" w:hAnsi="Arial" w:cs="Arial"/>
          <w:sz w:val="32"/>
          <w:szCs w:val="32"/>
        </w:rPr>
      </w:pPr>
      <w:r w:rsidRPr="006A2637">
        <w:rPr>
          <w:rFonts w:ascii="Arial" w:hAnsi="Arial" w:cs="Arial"/>
          <w:b/>
          <w:bCs/>
          <w:color w:val="009900"/>
          <w:sz w:val="32"/>
          <w:szCs w:val="32"/>
        </w:rPr>
        <w:t xml:space="preserve">Fertilize and Amend: </w:t>
      </w:r>
      <w:r w:rsidRPr="00B25AC2">
        <w:rPr>
          <w:rFonts w:ascii="Arial" w:hAnsi="Arial" w:cs="Arial"/>
          <w:sz w:val="32"/>
          <w:szCs w:val="32"/>
        </w:rPr>
        <w:t>Mix in organic fertilizer or compost to give plants a nutrient-rich start. This is particularly important in containers where soil nutrients deplete quickly.</w:t>
      </w:r>
    </w:p>
    <w:p w14:paraId="515D9E41" w14:textId="77777777" w:rsidR="0040489C" w:rsidRPr="00B25AC2" w:rsidRDefault="0040489C" w:rsidP="0040489C">
      <w:pPr>
        <w:rPr>
          <w:rFonts w:ascii="Arial" w:hAnsi="Arial" w:cs="Arial"/>
          <w:sz w:val="32"/>
          <w:szCs w:val="32"/>
        </w:rPr>
      </w:pPr>
    </w:p>
    <w:p w14:paraId="32C290FA" w14:textId="77777777" w:rsidR="00B25AC2" w:rsidRPr="00A571FB" w:rsidRDefault="00B25AC2" w:rsidP="00A571FB">
      <w:pPr>
        <w:pStyle w:val="IntenseQuote"/>
        <w:rPr>
          <w:rFonts w:ascii="Arial" w:hAnsi="Arial" w:cs="Arial"/>
          <w:color w:val="auto"/>
          <w:sz w:val="32"/>
          <w:szCs w:val="32"/>
        </w:rPr>
      </w:pPr>
      <w:r w:rsidRPr="00F91D28">
        <w:rPr>
          <w:rFonts w:ascii="Arial" w:hAnsi="Arial" w:cs="Arial"/>
          <w:b/>
          <w:bCs/>
          <w:color w:val="009900"/>
          <w:sz w:val="36"/>
          <w:szCs w:val="36"/>
        </w:rPr>
        <w:t>Scientific Insight</w:t>
      </w:r>
      <w:r w:rsidRPr="00A571FB">
        <w:rPr>
          <w:rFonts w:ascii="Arial" w:hAnsi="Arial" w:cs="Arial"/>
          <w:b/>
          <w:bCs/>
          <w:color w:val="auto"/>
          <w:sz w:val="32"/>
          <w:szCs w:val="32"/>
        </w:rPr>
        <w:t xml:space="preserve">: </w:t>
      </w:r>
      <w:r w:rsidRPr="00A571FB">
        <w:rPr>
          <w:rFonts w:ascii="Arial" w:hAnsi="Arial" w:cs="Arial"/>
          <w:color w:val="auto"/>
          <w:sz w:val="32"/>
          <w:szCs w:val="32"/>
        </w:rPr>
        <w:t xml:space="preserve">A well-prepared container ensures that water drains effectively while maintaining enough moisture for plant roots. The </w:t>
      </w:r>
      <w:r w:rsidRPr="00A571FB">
        <w:rPr>
          <w:rFonts w:ascii="Arial" w:hAnsi="Arial" w:cs="Arial"/>
          <w:color w:val="auto"/>
          <w:sz w:val="32"/>
          <w:szCs w:val="32"/>
        </w:rPr>
        <w:lastRenderedPageBreak/>
        <w:t>addition of a drainage layer prevents water from pooling at the bottom, which can lead to waterlogged roots.</w:t>
      </w:r>
    </w:p>
    <w:p w14:paraId="6D40908C" w14:textId="77777777" w:rsidR="00B25AC2" w:rsidRPr="00A571FB" w:rsidRDefault="00B25AC2" w:rsidP="00A571FB">
      <w:pPr>
        <w:pStyle w:val="IntenseQuote"/>
        <w:rPr>
          <w:rFonts w:ascii="Arial" w:hAnsi="Arial" w:cs="Arial"/>
          <w:color w:val="auto"/>
          <w:sz w:val="32"/>
          <w:szCs w:val="32"/>
        </w:rPr>
      </w:pPr>
      <w:r w:rsidRPr="00F91D28">
        <w:rPr>
          <w:rFonts w:ascii="Arial" w:hAnsi="Arial" w:cs="Arial"/>
          <w:b/>
          <w:bCs/>
          <w:color w:val="009900"/>
          <w:sz w:val="36"/>
          <w:szCs w:val="36"/>
        </w:rPr>
        <w:t>Practical Tip:</w:t>
      </w:r>
      <w:r w:rsidRPr="00F91D28">
        <w:rPr>
          <w:rFonts w:ascii="Arial" w:hAnsi="Arial" w:cs="Arial"/>
          <w:b/>
          <w:bCs/>
          <w:color w:val="009900"/>
          <w:sz w:val="32"/>
          <w:szCs w:val="32"/>
        </w:rPr>
        <w:t xml:space="preserve"> </w:t>
      </w:r>
      <w:r w:rsidRPr="00A571FB">
        <w:rPr>
          <w:rFonts w:ascii="Arial" w:hAnsi="Arial" w:cs="Arial"/>
          <w:color w:val="auto"/>
          <w:sz w:val="32"/>
          <w:szCs w:val="32"/>
        </w:rPr>
        <w:t>Always leave about 1–2 inches of space from the top of the container to the soil surface to prevent soil overflow during watering.</w:t>
      </w:r>
    </w:p>
    <w:p w14:paraId="60F640DF" w14:textId="06D9D935" w:rsidR="00B25AC2" w:rsidRDefault="00B25AC2" w:rsidP="00B25AC2">
      <w:pPr>
        <w:rPr>
          <w:rFonts w:ascii="Arial" w:hAnsi="Arial" w:cs="Arial"/>
          <w:b/>
          <w:bCs/>
          <w:sz w:val="32"/>
          <w:szCs w:val="32"/>
        </w:rPr>
      </w:pPr>
    </w:p>
    <w:p w14:paraId="324DE119" w14:textId="404FBB58" w:rsidR="006A2637" w:rsidRPr="00B25AC2" w:rsidRDefault="006A2637" w:rsidP="006A2637">
      <w:pPr>
        <w:jc w:val="center"/>
        <w:rPr>
          <w:rFonts w:ascii="Arial" w:hAnsi="Arial" w:cs="Arial"/>
          <w:b/>
          <w:bCs/>
          <w:sz w:val="32"/>
          <w:szCs w:val="32"/>
        </w:rPr>
      </w:pPr>
      <w:r>
        <w:rPr>
          <w:rFonts w:ascii="Arial" w:hAnsi="Arial" w:cs="Arial"/>
          <w:b/>
          <w:bCs/>
          <w:noProof/>
          <w:sz w:val="32"/>
          <w:szCs w:val="32"/>
        </w:rPr>
        <w:drawing>
          <wp:inline distT="0" distB="0" distL="0" distR="0" wp14:anchorId="4DD2EB9F" wp14:editId="63D7AE90">
            <wp:extent cx="2667000" cy="1657350"/>
            <wp:effectExtent l="0" t="0" r="0" b="0"/>
            <wp:docPr id="205121427" name="Picture 6" descr="2 6 Conclusion Mastering container selection and preparation lays the groundwork for a thriving container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21427" name="Picture 6" descr="2 6 Conclusion Mastering container selection and preparation lays the groundwork for a thriving container garden"/>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667000" cy="1657350"/>
                    </a:xfrm>
                    <a:prstGeom prst="rect">
                      <a:avLst/>
                    </a:prstGeom>
                  </pic:spPr>
                </pic:pic>
              </a:graphicData>
            </a:graphic>
          </wp:inline>
        </w:drawing>
      </w:r>
    </w:p>
    <w:p w14:paraId="62238825" w14:textId="098B5662" w:rsidR="00B25AC2" w:rsidRPr="008F0F17" w:rsidRDefault="006A2637" w:rsidP="006A2637">
      <w:pPr>
        <w:pStyle w:val="Heading3"/>
        <w:jc w:val="center"/>
        <w:rPr>
          <w:rFonts w:ascii="Algerian" w:hAnsi="Algerian"/>
          <w:b/>
          <w:bCs/>
          <w:color w:val="009900"/>
          <w:sz w:val="44"/>
          <w:szCs w:val="44"/>
        </w:rPr>
      </w:pPr>
      <w:bookmarkStart w:id="24" w:name="_Toc177765953"/>
      <w:bookmarkStart w:id="25" w:name="_Toc177766909"/>
      <w:r>
        <w:rPr>
          <w:rFonts w:ascii="Algerian" w:hAnsi="Algerian"/>
          <w:b/>
          <w:bCs/>
          <w:color w:val="009900"/>
          <w:sz w:val="44"/>
          <w:szCs w:val="44"/>
        </w:rPr>
        <w:t>C</w:t>
      </w:r>
      <w:r w:rsidR="00B25AC2" w:rsidRPr="008F0F17">
        <w:rPr>
          <w:rFonts w:ascii="Algerian" w:hAnsi="Algerian"/>
          <w:b/>
          <w:bCs/>
          <w:color w:val="009900"/>
          <w:sz w:val="44"/>
          <w:szCs w:val="44"/>
        </w:rPr>
        <w:t>onclusion</w:t>
      </w:r>
      <w:r>
        <w:rPr>
          <w:rFonts w:ascii="Algerian" w:hAnsi="Algerian"/>
          <w:b/>
          <w:bCs/>
          <w:color w:val="009900"/>
          <w:sz w:val="44"/>
          <w:szCs w:val="44"/>
        </w:rPr>
        <w:t xml:space="preserve">: </w:t>
      </w:r>
      <w:r w:rsidRPr="006A2637">
        <w:rPr>
          <w:rFonts w:ascii="Algerian" w:hAnsi="Algerian"/>
          <w:b/>
          <w:bCs/>
          <w:color w:val="009900"/>
          <w:sz w:val="44"/>
          <w:szCs w:val="44"/>
        </w:rPr>
        <w:t>Mastering container selection and preparation</w:t>
      </w:r>
      <w:bookmarkEnd w:id="24"/>
      <w:bookmarkEnd w:id="25"/>
    </w:p>
    <w:p w14:paraId="1FE4A53C" w14:textId="77777777" w:rsidR="00A571FB" w:rsidRPr="00A571FB" w:rsidRDefault="00A571FB" w:rsidP="00A571FB">
      <w:pPr>
        <w:rPr>
          <w:rFonts w:ascii="Arial" w:hAnsi="Arial" w:cs="Arial"/>
          <w:b/>
          <w:bCs/>
          <w:sz w:val="32"/>
          <w:szCs w:val="32"/>
        </w:rPr>
      </w:pPr>
    </w:p>
    <w:p w14:paraId="082AEB2E" w14:textId="77777777" w:rsidR="00B25AC2" w:rsidRPr="00B25AC2" w:rsidRDefault="00B25AC2" w:rsidP="00B25AC2">
      <w:pPr>
        <w:rPr>
          <w:rFonts w:ascii="Arial" w:hAnsi="Arial" w:cs="Arial"/>
          <w:sz w:val="32"/>
          <w:szCs w:val="32"/>
        </w:rPr>
      </w:pPr>
      <w:r w:rsidRPr="00B25AC2">
        <w:rPr>
          <w:rFonts w:ascii="Arial" w:hAnsi="Arial" w:cs="Arial"/>
          <w:sz w:val="32"/>
          <w:szCs w:val="32"/>
        </w:rPr>
        <w:t>Mastering container selection and preparation lays the groundwork for a thriving container garden. By understanding how different materials, sizes, and drainage methods impact plant growth, you can create the optimal environment for your plants. A well-chosen container not only enhances plant health but also ensures that your garden remains aesthetically pleasing and functional.</w:t>
      </w:r>
    </w:p>
    <w:p w14:paraId="3EA0FE8C" w14:textId="1E32F97E" w:rsidR="0087164C" w:rsidRDefault="0087164C">
      <w:pPr>
        <w:rPr>
          <w:rFonts w:ascii="Arial" w:hAnsi="Arial" w:cs="Arial"/>
          <w:sz w:val="32"/>
          <w:szCs w:val="32"/>
        </w:rPr>
      </w:pPr>
      <w:r>
        <w:rPr>
          <w:rFonts w:ascii="Arial" w:hAnsi="Arial" w:cs="Arial"/>
          <w:sz w:val="32"/>
          <w:szCs w:val="32"/>
        </w:rPr>
        <w:br w:type="page"/>
      </w:r>
    </w:p>
    <w:p w14:paraId="249A22D4" w14:textId="69EE9392" w:rsidR="00B25AC2" w:rsidRDefault="0087164C" w:rsidP="0087164C">
      <w:pPr>
        <w:jc w:val="center"/>
        <w:rPr>
          <w:rFonts w:ascii="Arial" w:hAnsi="Arial" w:cs="Arial"/>
          <w:b/>
          <w:bCs/>
          <w:sz w:val="32"/>
          <w:szCs w:val="32"/>
        </w:rPr>
      </w:pPr>
      <w:r>
        <w:rPr>
          <w:rFonts w:ascii="Arial" w:hAnsi="Arial" w:cs="Arial"/>
          <w:b/>
          <w:bCs/>
          <w:noProof/>
          <w:sz w:val="32"/>
          <w:szCs w:val="32"/>
        </w:rPr>
        <w:lastRenderedPageBreak/>
        <w:drawing>
          <wp:inline distT="0" distB="0" distL="0" distR="0" wp14:anchorId="00A031EB" wp14:editId="791B7535">
            <wp:extent cx="2819400" cy="1752600"/>
            <wp:effectExtent l="0" t="0" r="0" b="0"/>
            <wp:docPr id="746924058" name="Picture 8" descr="Chapter 3: Soil and Potting Mixes for Contai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924058" name="Picture 8" descr="Chapter 3: Soil and Potting Mixes for Containers"/>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19400" cy="1752600"/>
                    </a:xfrm>
                    <a:prstGeom prst="rect">
                      <a:avLst/>
                    </a:prstGeom>
                  </pic:spPr>
                </pic:pic>
              </a:graphicData>
            </a:graphic>
          </wp:inline>
        </w:drawing>
      </w:r>
    </w:p>
    <w:p w14:paraId="308A1CD6" w14:textId="77777777" w:rsidR="0087164C" w:rsidRPr="0087164C" w:rsidRDefault="0087164C" w:rsidP="0087164C">
      <w:pPr>
        <w:pStyle w:val="Heading2"/>
        <w:jc w:val="center"/>
        <w:rPr>
          <w:rFonts w:ascii="Algerian" w:hAnsi="Algerian"/>
          <w:b/>
          <w:bCs/>
          <w:color w:val="009900"/>
          <w:sz w:val="52"/>
          <w:szCs w:val="52"/>
        </w:rPr>
      </w:pPr>
      <w:bookmarkStart w:id="26" w:name="_Toc177765954"/>
      <w:bookmarkStart w:id="27" w:name="_Toc177766910"/>
      <w:r w:rsidRPr="0087164C">
        <w:rPr>
          <w:rFonts w:ascii="Algerian" w:hAnsi="Algerian"/>
          <w:b/>
          <w:bCs/>
          <w:color w:val="009900"/>
          <w:sz w:val="52"/>
          <w:szCs w:val="52"/>
        </w:rPr>
        <w:t>Chapter 3: Soil and Potting Mixes for Containers</w:t>
      </w:r>
      <w:bookmarkEnd w:id="26"/>
      <w:bookmarkEnd w:id="27"/>
    </w:p>
    <w:p w14:paraId="38CE75B2" w14:textId="77777777" w:rsidR="0087164C" w:rsidRDefault="0087164C" w:rsidP="0087164C">
      <w:pPr>
        <w:jc w:val="center"/>
        <w:rPr>
          <w:rFonts w:ascii="Arial" w:hAnsi="Arial" w:cs="Arial"/>
          <w:b/>
          <w:bCs/>
          <w:sz w:val="32"/>
          <w:szCs w:val="32"/>
        </w:rPr>
      </w:pPr>
    </w:p>
    <w:p w14:paraId="3D811DE0" w14:textId="083D756C" w:rsidR="0087164C" w:rsidRPr="00DC3490" w:rsidRDefault="0087164C" w:rsidP="00DC3490">
      <w:pPr>
        <w:rPr>
          <w:rFonts w:ascii="Arial" w:hAnsi="Arial" w:cs="Arial"/>
          <w:sz w:val="32"/>
          <w:szCs w:val="32"/>
        </w:rPr>
      </w:pPr>
      <w:r w:rsidRPr="0087164C">
        <w:rPr>
          <w:rFonts w:ascii="Arial" w:hAnsi="Arial" w:cs="Arial"/>
          <w:sz w:val="32"/>
          <w:szCs w:val="32"/>
        </w:rPr>
        <w:t>The foundation of any thriving container garden lies in the quality of the soil or potting mix. Unlike in-ground gardening, where plants have access to a vast amount of soil and nutrients, container plants rely entirely on the confined growing medium. This chapter will explore the science of soil composition, how to create custom potting mixes, the importance of soil pH and nutrient balance, and the appropriate soil depth for various plants.</w:t>
      </w:r>
    </w:p>
    <w:p w14:paraId="6B21818B" w14:textId="77777777" w:rsidR="00DC3490" w:rsidRDefault="00DC3490" w:rsidP="00DC3490">
      <w:pPr>
        <w:rPr>
          <w:rFonts w:ascii="Arial" w:hAnsi="Arial" w:cs="Arial"/>
          <w:b/>
          <w:bCs/>
          <w:sz w:val="32"/>
          <w:szCs w:val="32"/>
        </w:rPr>
      </w:pPr>
    </w:p>
    <w:p w14:paraId="57AD4C16" w14:textId="381AE783" w:rsidR="00DC3490" w:rsidRPr="0087164C" w:rsidRDefault="00FB5160" w:rsidP="00FB5160">
      <w:pPr>
        <w:jc w:val="center"/>
        <w:rPr>
          <w:rFonts w:ascii="Arial" w:hAnsi="Arial" w:cs="Arial"/>
          <w:b/>
          <w:bCs/>
          <w:sz w:val="32"/>
          <w:szCs w:val="32"/>
        </w:rPr>
      </w:pPr>
      <w:r>
        <w:rPr>
          <w:rFonts w:ascii="Arial" w:hAnsi="Arial" w:cs="Arial"/>
          <w:b/>
          <w:bCs/>
          <w:noProof/>
          <w:sz w:val="32"/>
          <w:szCs w:val="32"/>
        </w:rPr>
        <w:drawing>
          <wp:inline distT="0" distB="0" distL="0" distR="0" wp14:anchorId="7B3050D9" wp14:editId="3081A48E">
            <wp:extent cx="2752725" cy="1914525"/>
            <wp:effectExtent l="0" t="0" r="9525" b="9525"/>
            <wp:docPr id="1116954137" name="Picture 1" descr="3.1 The Importance of Soil in Contai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954137" name="Picture 1" descr="3.1 The Importance of Soil in Containers"/>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752725" cy="1914525"/>
                    </a:xfrm>
                    <a:prstGeom prst="rect">
                      <a:avLst/>
                    </a:prstGeom>
                  </pic:spPr>
                </pic:pic>
              </a:graphicData>
            </a:graphic>
          </wp:inline>
        </w:drawing>
      </w:r>
    </w:p>
    <w:p w14:paraId="1D63F5F1" w14:textId="77777777" w:rsidR="0087164C" w:rsidRPr="00DC3490" w:rsidRDefault="0087164C" w:rsidP="00DC3490">
      <w:pPr>
        <w:jc w:val="center"/>
        <w:rPr>
          <w:rFonts w:ascii="Algerian" w:hAnsi="Algerian" w:cs="Arial"/>
          <w:b/>
          <w:bCs/>
          <w:color w:val="009900"/>
          <w:sz w:val="44"/>
          <w:szCs w:val="44"/>
        </w:rPr>
      </w:pPr>
      <w:r w:rsidRPr="0087164C">
        <w:rPr>
          <w:rFonts w:ascii="Algerian" w:hAnsi="Algerian" w:cs="Arial"/>
          <w:b/>
          <w:bCs/>
          <w:color w:val="009900"/>
          <w:sz w:val="44"/>
          <w:szCs w:val="44"/>
        </w:rPr>
        <w:t>3.1 The Importance of Soil in Containers</w:t>
      </w:r>
    </w:p>
    <w:p w14:paraId="1224CC6B" w14:textId="77777777" w:rsidR="00DC3490" w:rsidRPr="0087164C" w:rsidRDefault="00DC3490" w:rsidP="00DC3490">
      <w:pPr>
        <w:rPr>
          <w:rFonts w:ascii="Arial" w:hAnsi="Arial" w:cs="Arial"/>
          <w:b/>
          <w:bCs/>
          <w:sz w:val="32"/>
          <w:szCs w:val="32"/>
        </w:rPr>
      </w:pPr>
    </w:p>
    <w:p w14:paraId="1EDED0AE" w14:textId="77777777" w:rsidR="0087164C" w:rsidRDefault="0087164C" w:rsidP="00DC3490">
      <w:pPr>
        <w:rPr>
          <w:rFonts w:ascii="Arial" w:hAnsi="Arial" w:cs="Arial"/>
          <w:sz w:val="32"/>
          <w:szCs w:val="32"/>
        </w:rPr>
      </w:pPr>
      <w:r w:rsidRPr="0087164C">
        <w:rPr>
          <w:rFonts w:ascii="Arial" w:hAnsi="Arial" w:cs="Arial"/>
          <w:b/>
          <w:bCs/>
          <w:color w:val="009900"/>
          <w:sz w:val="36"/>
          <w:szCs w:val="36"/>
        </w:rPr>
        <w:t xml:space="preserve">Why Soil Matters: </w:t>
      </w:r>
      <w:r w:rsidRPr="0087164C">
        <w:rPr>
          <w:rFonts w:ascii="Arial" w:hAnsi="Arial" w:cs="Arial"/>
          <w:sz w:val="32"/>
          <w:szCs w:val="32"/>
        </w:rPr>
        <w:t>In a container garden, soil serves four primary functions: it provides structure for the plant's roots, holds moisture and nutrients, supports aeration for root respiration, and acts as a reservoir for microbial activity. These factors work together to promote healthy plant growth, but achieving the right balance in a limited space can be challenging.</w:t>
      </w:r>
    </w:p>
    <w:p w14:paraId="5E5A6582" w14:textId="77777777" w:rsidR="00DC3490" w:rsidRPr="0087164C" w:rsidRDefault="00DC3490" w:rsidP="00DC3490">
      <w:pPr>
        <w:rPr>
          <w:rFonts w:ascii="Arial" w:hAnsi="Arial" w:cs="Arial"/>
          <w:sz w:val="32"/>
          <w:szCs w:val="32"/>
        </w:rPr>
      </w:pPr>
    </w:p>
    <w:p w14:paraId="64F86A8A" w14:textId="77777777" w:rsidR="0087164C" w:rsidRPr="00DC3490" w:rsidRDefault="0087164C" w:rsidP="00DC3490">
      <w:pPr>
        <w:pStyle w:val="IntenseQuote"/>
        <w:rPr>
          <w:rFonts w:ascii="Arial" w:hAnsi="Arial" w:cs="Arial"/>
          <w:color w:val="auto"/>
          <w:sz w:val="32"/>
          <w:szCs w:val="32"/>
        </w:rPr>
      </w:pPr>
      <w:r w:rsidRPr="00DC3490">
        <w:rPr>
          <w:rFonts w:ascii="Arial" w:hAnsi="Arial" w:cs="Arial"/>
          <w:b/>
          <w:bCs/>
          <w:color w:val="009900"/>
          <w:sz w:val="36"/>
          <w:szCs w:val="36"/>
        </w:rPr>
        <w:t>Scientific Insight:</w:t>
      </w:r>
      <w:r w:rsidRPr="00DC3490">
        <w:rPr>
          <w:rFonts w:ascii="Arial" w:hAnsi="Arial" w:cs="Arial"/>
          <w:color w:val="009900"/>
          <w:sz w:val="32"/>
          <w:szCs w:val="32"/>
        </w:rPr>
        <w:t xml:space="preserve"> </w:t>
      </w:r>
      <w:r w:rsidRPr="00DC3490">
        <w:rPr>
          <w:rFonts w:ascii="Arial" w:hAnsi="Arial" w:cs="Arial"/>
          <w:color w:val="auto"/>
          <w:sz w:val="32"/>
          <w:szCs w:val="32"/>
        </w:rPr>
        <w:t>The confined nature of container gardening means that soil compaction, water retention, and nutrient depletion can occur quickly. Garden soil is typically too dense for container use, as it can become compacted, limiting airflow to the roots and leading to poor drainage.</w:t>
      </w:r>
    </w:p>
    <w:p w14:paraId="4C7FD86F" w14:textId="77777777" w:rsidR="00BC4058" w:rsidRDefault="00BC4058" w:rsidP="00BC4058">
      <w:pPr>
        <w:rPr>
          <w:b/>
          <w:bCs/>
          <w:color w:val="009900"/>
          <w:sz w:val="36"/>
          <w:szCs w:val="36"/>
        </w:rPr>
      </w:pPr>
    </w:p>
    <w:p w14:paraId="291C2D57" w14:textId="30B93700" w:rsidR="0087164C" w:rsidRPr="00BC4058" w:rsidRDefault="0087164C" w:rsidP="00BC4058">
      <w:pPr>
        <w:rPr>
          <w:sz w:val="32"/>
          <w:szCs w:val="32"/>
        </w:rPr>
      </w:pPr>
      <w:r w:rsidRPr="00BC4058">
        <w:rPr>
          <w:b/>
          <w:bCs/>
          <w:color w:val="009900"/>
          <w:sz w:val="36"/>
          <w:szCs w:val="36"/>
        </w:rPr>
        <w:t>Key Takeaway:</w:t>
      </w:r>
      <w:r w:rsidRPr="00BC4058">
        <w:rPr>
          <w:color w:val="009900"/>
          <w:sz w:val="32"/>
          <w:szCs w:val="32"/>
        </w:rPr>
        <w:t xml:space="preserve"> </w:t>
      </w:r>
      <w:r w:rsidRPr="00BC4058">
        <w:rPr>
          <w:sz w:val="32"/>
          <w:szCs w:val="32"/>
        </w:rPr>
        <w:t>Using the right potting mix is essential for maintaining the balance between moisture retention, aeration, and nutrient availability. A properly balanced mix ensures that container plants thrive even in confined spaces.</w:t>
      </w:r>
    </w:p>
    <w:p w14:paraId="39042A16" w14:textId="1DFED7AA" w:rsidR="0087164C" w:rsidRDefault="0087164C" w:rsidP="00DC3490">
      <w:pPr>
        <w:rPr>
          <w:rFonts w:ascii="Arial" w:hAnsi="Arial" w:cs="Arial"/>
          <w:b/>
          <w:bCs/>
          <w:sz w:val="32"/>
          <w:szCs w:val="32"/>
        </w:rPr>
      </w:pPr>
    </w:p>
    <w:p w14:paraId="0E087EBB" w14:textId="1BA78C27" w:rsidR="00FB5160" w:rsidRPr="0087164C" w:rsidRDefault="00FB5160" w:rsidP="00FB5160">
      <w:pPr>
        <w:jc w:val="center"/>
        <w:rPr>
          <w:rFonts w:ascii="Arial" w:hAnsi="Arial" w:cs="Arial"/>
          <w:b/>
          <w:bCs/>
          <w:sz w:val="32"/>
          <w:szCs w:val="32"/>
        </w:rPr>
      </w:pPr>
      <w:r>
        <w:rPr>
          <w:rFonts w:ascii="Arial" w:hAnsi="Arial" w:cs="Arial"/>
          <w:b/>
          <w:bCs/>
          <w:noProof/>
          <w:sz w:val="32"/>
          <w:szCs w:val="32"/>
        </w:rPr>
        <w:lastRenderedPageBreak/>
        <w:drawing>
          <wp:inline distT="0" distB="0" distL="0" distR="0" wp14:anchorId="05B87390" wp14:editId="08D00CA4">
            <wp:extent cx="2476500" cy="1876425"/>
            <wp:effectExtent l="0" t="0" r="0" b="9525"/>
            <wp:docPr id="175082395" name="Picture 2" descr="3 2 Custom Potting Mixes for Contai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82395" name="Picture 2" descr="3 2 Custom Potting Mixes for Containers"/>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476500" cy="1876425"/>
                    </a:xfrm>
                    <a:prstGeom prst="rect">
                      <a:avLst/>
                    </a:prstGeom>
                  </pic:spPr>
                </pic:pic>
              </a:graphicData>
            </a:graphic>
          </wp:inline>
        </w:drawing>
      </w:r>
    </w:p>
    <w:p w14:paraId="6FCF72C5" w14:textId="77777777" w:rsidR="0087164C" w:rsidRPr="00DC3490" w:rsidRDefault="0087164C" w:rsidP="00DC3490">
      <w:pPr>
        <w:pStyle w:val="Heading3"/>
        <w:rPr>
          <w:rFonts w:ascii="Algerian" w:hAnsi="Algerian"/>
          <w:b/>
          <w:bCs/>
          <w:color w:val="009900"/>
          <w:sz w:val="44"/>
          <w:szCs w:val="44"/>
        </w:rPr>
      </w:pPr>
      <w:bookmarkStart w:id="28" w:name="_Toc177765955"/>
      <w:bookmarkStart w:id="29" w:name="_Toc177766911"/>
      <w:r w:rsidRPr="00DC3490">
        <w:rPr>
          <w:rFonts w:ascii="Algerian" w:hAnsi="Algerian"/>
          <w:b/>
          <w:bCs/>
          <w:color w:val="009900"/>
          <w:sz w:val="44"/>
          <w:szCs w:val="44"/>
        </w:rPr>
        <w:t>3.2 Custom Potting Mixes for Containers</w:t>
      </w:r>
      <w:bookmarkEnd w:id="28"/>
      <w:bookmarkEnd w:id="29"/>
    </w:p>
    <w:p w14:paraId="760B8418" w14:textId="77777777" w:rsidR="00DC3490" w:rsidRPr="0087164C" w:rsidRDefault="00DC3490" w:rsidP="00DC3490">
      <w:pPr>
        <w:rPr>
          <w:rFonts w:ascii="Arial" w:hAnsi="Arial" w:cs="Arial"/>
          <w:b/>
          <w:bCs/>
          <w:sz w:val="32"/>
          <w:szCs w:val="32"/>
        </w:rPr>
      </w:pPr>
    </w:p>
    <w:p w14:paraId="0472D52C" w14:textId="77777777" w:rsidR="0087164C" w:rsidRPr="00DC3490" w:rsidRDefault="0087164C" w:rsidP="00DC3490">
      <w:pPr>
        <w:rPr>
          <w:rFonts w:ascii="Arial" w:hAnsi="Arial" w:cs="Arial"/>
          <w:sz w:val="32"/>
          <w:szCs w:val="32"/>
        </w:rPr>
      </w:pPr>
      <w:r w:rsidRPr="0087164C">
        <w:rPr>
          <w:rFonts w:ascii="Arial" w:hAnsi="Arial" w:cs="Arial"/>
          <w:b/>
          <w:bCs/>
          <w:color w:val="009900"/>
          <w:sz w:val="36"/>
          <w:szCs w:val="36"/>
        </w:rPr>
        <w:t>Building the Perfect Potting Mix:</w:t>
      </w:r>
      <w:r w:rsidRPr="0087164C">
        <w:rPr>
          <w:rFonts w:ascii="Arial" w:hAnsi="Arial" w:cs="Arial"/>
          <w:color w:val="009900"/>
          <w:sz w:val="32"/>
          <w:szCs w:val="32"/>
        </w:rPr>
        <w:t xml:space="preserve"> </w:t>
      </w:r>
      <w:r w:rsidRPr="0087164C">
        <w:rPr>
          <w:rFonts w:ascii="Arial" w:hAnsi="Arial" w:cs="Arial"/>
          <w:sz w:val="32"/>
          <w:szCs w:val="32"/>
        </w:rPr>
        <w:t xml:space="preserve">While pre-packaged potting mixes are readily available, creating a custom blend allows you to tailor the mix to the specific needs of your plants. The best potting mix is light, well-draining, and </w:t>
      </w:r>
      <w:proofErr w:type="gramStart"/>
      <w:r w:rsidRPr="0087164C">
        <w:rPr>
          <w:rFonts w:ascii="Arial" w:hAnsi="Arial" w:cs="Arial"/>
          <w:sz w:val="32"/>
          <w:szCs w:val="32"/>
        </w:rPr>
        <w:t>nutrient-rich</w:t>
      </w:r>
      <w:proofErr w:type="gramEnd"/>
      <w:r w:rsidRPr="0087164C">
        <w:rPr>
          <w:rFonts w:ascii="Arial" w:hAnsi="Arial" w:cs="Arial"/>
          <w:sz w:val="32"/>
          <w:szCs w:val="32"/>
        </w:rPr>
        <w:t>. It typically consists of three main components:</w:t>
      </w:r>
    </w:p>
    <w:p w14:paraId="73E1A660" w14:textId="77777777" w:rsidR="00DC3490" w:rsidRPr="0087164C" w:rsidRDefault="00DC3490" w:rsidP="00DC3490">
      <w:pPr>
        <w:rPr>
          <w:rFonts w:ascii="Arial" w:hAnsi="Arial" w:cs="Arial"/>
          <w:b/>
          <w:bCs/>
          <w:sz w:val="32"/>
          <w:szCs w:val="32"/>
        </w:rPr>
      </w:pPr>
    </w:p>
    <w:p w14:paraId="4468B826" w14:textId="77777777" w:rsidR="0087164C" w:rsidRPr="0087164C" w:rsidRDefault="0087164C" w:rsidP="00DC3490">
      <w:pPr>
        <w:numPr>
          <w:ilvl w:val="0"/>
          <w:numId w:val="34"/>
        </w:numPr>
        <w:rPr>
          <w:rFonts w:ascii="Arial" w:hAnsi="Arial" w:cs="Arial"/>
          <w:b/>
          <w:bCs/>
          <w:i/>
          <w:iCs/>
          <w:color w:val="009900"/>
          <w:sz w:val="36"/>
          <w:szCs w:val="36"/>
        </w:rPr>
      </w:pPr>
      <w:r w:rsidRPr="0087164C">
        <w:rPr>
          <w:rFonts w:ascii="Arial" w:hAnsi="Arial" w:cs="Arial"/>
          <w:b/>
          <w:bCs/>
          <w:i/>
          <w:iCs/>
          <w:color w:val="009900"/>
          <w:sz w:val="36"/>
          <w:szCs w:val="36"/>
        </w:rPr>
        <w:t>Base Materials (for structure and drainage):</w:t>
      </w:r>
    </w:p>
    <w:p w14:paraId="006D685E" w14:textId="77777777" w:rsidR="0087164C" w:rsidRPr="0087164C" w:rsidRDefault="0087164C" w:rsidP="00DC3490">
      <w:pPr>
        <w:numPr>
          <w:ilvl w:val="1"/>
          <w:numId w:val="34"/>
        </w:numPr>
        <w:rPr>
          <w:rFonts w:ascii="Arial" w:hAnsi="Arial" w:cs="Arial"/>
          <w:sz w:val="32"/>
          <w:szCs w:val="32"/>
        </w:rPr>
      </w:pPr>
      <w:r w:rsidRPr="00206161">
        <w:rPr>
          <w:rFonts w:ascii="Arial" w:hAnsi="Arial" w:cs="Arial"/>
          <w:b/>
          <w:bCs/>
          <w:color w:val="009900"/>
          <w:sz w:val="36"/>
          <w:szCs w:val="36"/>
        </w:rPr>
        <w:t>Coconut Coir:</w:t>
      </w:r>
      <w:r w:rsidRPr="00206161">
        <w:rPr>
          <w:rFonts w:ascii="Arial" w:hAnsi="Arial" w:cs="Arial"/>
          <w:color w:val="009900"/>
          <w:sz w:val="32"/>
          <w:szCs w:val="32"/>
        </w:rPr>
        <w:t xml:space="preserve"> </w:t>
      </w:r>
      <w:r w:rsidRPr="0087164C">
        <w:rPr>
          <w:rFonts w:ascii="Arial" w:hAnsi="Arial" w:cs="Arial"/>
          <w:sz w:val="32"/>
          <w:szCs w:val="32"/>
        </w:rPr>
        <w:t>A sustainable, eco-friendly material that retains water while offering excellent drainage.</w:t>
      </w:r>
    </w:p>
    <w:p w14:paraId="00499A78" w14:textId="77777777" w:rsidR="0087164C" w:rsidRPr="0087164C" w:rsidRDefault="0087164C" w:rsidP="00DC3490">
      <w:pPr>
        <w:numPr>
          <w:ilvl w:val="1"/>
          <w:numId w:val="34"/>
        </w:numPr>
        <w:rPr>
          <w:rFonts w:ascii="Arial" w:hAnsi="Arial" w:cs="Arial"/>
          <w:sz w:val="32"/>
          <w:szCs w:val="32"/>
        </w:rPr>
      </w:pPr>
      <w:r w:rsidRPr="00CF5AE3">
        <w:rPr>
          <w:rFonts w:ascii="Arial" w:hAnsi="Arial" w:cs="Arial"/>
          <w:b/>
          <w:bCs/>
          <w:color w:val="009900"/>
          <w:sz w:val="32"/>
          <w:szCs w:val="32"/>
        </w:rPr>
        <w:t>Peat Moss:</w:t>
      </w:r>
      <w:r w:rsidRPr="00CF5AE3">
        <w:rPr>
          <w:rFonts w:ascii="Arial" w:hAnsi="Arial" w:cs="Arial"/>
          <w:color w:val="009900"/>
          <w:sz w:val="32"/>
          <w:szCs w:val="32"/>
        </w:rPr>
        <w:t xml:space="preserve"> </w:t>
      </w:r>
      <w:r w:rsidRPr="0087164C">
        <w:rPr>
          <w:rFonts w:ascii="Arial" w:hAnsi="Arial" w:cs="Arial"/>
          <w:sz w:val="32"/>
          <w:szCs w:val="32"/>
        </w:rPr>
        <w:t>Effective for moisture retention, though it can become compacted over time. Mix with other materials for improved aeration.</w:t>
      </w:r>
    </w:p>
    <w:p w14:paraId="22B7A98A" w14:textId="77777777" w:rsidR="0087164C" w:rsidRPr="00DC3490" w:rsidRDefault="0087164C" w:rsidP="00DC3490">
      <w:pPr>
        <w:numPr>
          <w:ilvl w:val="1"/>
          <w:numId w:val="34"/>
        </w:numPr>
        <w:rPr>
          <w:rFonts w:ascii="Arial" w:hAnsi="Arial" w:cs="Arial"/>
          <w:sz w:val="32"/>
          <w:szCs w:val="32"/>
        </w:rPr>
      </w:pPr>
      <w:r w:rsidRPr="00CF5AE3">
        <w:rPr>
          <w:rFonts w:ascii="Arial" w:hAnsi="Arial" w:cs="Arial"/>
          <w:b/>
          <w:bCs/>
          <w:color w:val="009900"/>
          <w:sz w:val="36"/>
          <w:szCs w:val="36"/>
        </w:rPr>
        <w:t>Composted Bark</w:t>
      </w:r>
      <w:r w:rsidRPr="00CF5AE3">
        <w:rPr>
          <w:rFonts w:ascii="Arial" w:hAnsi="Arial" w:cs="Arial"/>
          <w:color w:val="009900"/>
          <w:sz w:val="36"/>
          <w:szCs w:val="36"/>
        </w:rPr>
        <w:t>:</w:t>
      </w:r>
      <w:r w:rsidRPr="00CF5AE3">
        <w:rPr>
          <w:rFonts w:ascii="Arial" w:hAnsi="Arial" w:cs="Arial"/>
          <w:color w:val="009900"/>
          <w:sz w:val="32"/>
          <w:szCs w:val="32"/>
        </w:rPr>
        <w:t xml:space="preserve"> </w:t>
      </w:r>
      <w:r w:rsidRPr="0087164C">
        <w:rPr>
          <w:rFonts w:ascii="Arial" w:hAnsi="Arial" w:cs="Arial"/>
          <w:sz w:val="32"/>
          <w:szCs w:val="32"/>
        </w:rPr>
        <w:t>Adds structure and improves drainage, especially for larger plants.</w:t>
      </w:r>
    </w:p>
    <w:p w14:paraId="26B250DB" w14:textId="77777777" w:rsidR="00DC3490" w:rsidRPr="0087164C" w:rsidRDefault="00DC3490" w:rsidP="00DC3490">
      <w:pPr>
        <w:rPr>
          <w:rFonts w:ascii="Arial" w:hAnsi="Arial" w:cs="Arial"/>
          <w:b/>
          <w:bCs/>
          <w:sz w:val="32"/>
          <w:szCs w:val="32"/>
        </w:rPr>
      </w:pPr>
    </w:p>
    <w:p w14:paraId="7AEFDE18" w14:textId="77777777" w:rsidR="0087164C" w:rsidRPr="0087164C" w:rsidRDefault="0087164C" w:rsidP="00DC3490">
      <w:pPr>
        <w:numPr>
          <w:ilvl w:val="0"/>
          <w:numId w:val="34"/>
        </w:numPr>
        <w:rPr>
          <w:rFonts w:ascii="Arial" w:hAnsi="Arial" w:cs="Arial"/>
          <w:b/>
          <w:bCs/>
          <w:i/>
          <w:iCs/>
          <w:color w:val="009900"/>
          <w:sz w:val="36"/>
          <w:szCs w:val="36"/>
        </w:rPr>
      </w:pPr>
      <w:r w:rsidRPr="0087164C">
        <w:rPr>
          <w:rFonts w:ascii="Arial" w:hAnsi="Arial" w:cs="Arial"/>
          <w:b/>
          <w:bCs/>
          <w:i/>
          <w:iCs/>
          <w:color w:val="009900"/>
          <w:sz w:val="36"/>
          <w:szCs w:val="36"/>
        </w:rPr>
        <w:t>Aeration Materials:</w:t>
      </w:r>
    </w:p>
    <w:p w14:paraId="5F2833AE" w14:textId="77777777" w:rsidR="0087164C" w:rsidRPr="0087164C" w:rsidRDefault="0087164C" w:rsidP="00DC3490">
      <w:pPr>
        <w:numPr>
          <w:ilvl w:val="1"/>
          <w:numId w:val="34"/>
        </w:numPr>
        <w:rPr>
          <w:rFonts w:ascii="Arial" w:hAnsi="Arial" w:cs="Arial"/>
          <w:sz w:val="32"/>
          <w:szCs w:val="32"/>
        </w:rPr>
      </w:pPr>
      <w:r w:rsidRPr="00CF5AE3">
        <w:rPr>
          <w:rFonts w:ascii="Arial" w:hAnsi="Arial" w:cs="Arial"/>
          <w:b/>
          <w:bCs/>
          <w:color w:val="009900"/>
          <w:sz w:val="36"/>
          <w:szCs w:val="36"/>
        </w:rPr>
        <w:lastRenderedPageBreak/>
        <w:t>Perlite</w:t>
      </w:r>
      <w:r w:rsidRPr="00CF5AE3">
        <w:rPr>
          <w:rFonts w:ascii="Arial" w:hAnsi="Arial" w:cs="Arial"/>
          <w:color w:val="009900"/>
          <w:sz w:val="36"/>
          <w:szCs w:val="36"/>
        </w:rPr>
        <w:t>:</w:t>
      </w:r>
      <w:r w:rsidRPr="00CF5AE3">
        <w:rPr>
          <w:rFonts w:ascii="Arial" w:hAnsi="Arial" w:cs="Arial"/>
          <w:color w:val="009900"/>
          <w:sz w:val="32"/>
          <w:szCs w:val="32"/>
        </w:rPr>
        <w:t xml:space="preserve"> </w:t>
      </w:r>
      <w:r w:rsidRPr="0087164C">
        <w:rPr>
          <w:rFonts w:ascii="Arial" w:hAnsi="Arial" w:cs="Arial"/>
          <w:sz w:val="32"/>
          <w:szCs w:val="32"/>
        </w:rPr>
        <w:t>A lightweight volcanic rock that increases soil porosity, ensuring that roots receive adequate oxygen.</w:t>
      </w:r>
    </w:p>
    <w:p w14:paraId="245388E2" w14:textId="77777777" w:rsidR="0087164C" w:rsidRPr="0087164C" w:rsidRDefault="0087164C" w:rsidP="00DC3490">
      <w:pPr>
        <w:numPr>
          <w:ilvl w:val="1"/>
          <w:numId w:val="34"/>
        </w:numPr>
        <w:rPr>
          <w:rFonts w:ascii="Arial" w:hAnsi="Arial" w:cs="Arial"/>
          <w:sz w:val="32"/>
          <w:szCs w:val="32"/>
        </w:rPr>
      </w:pPr>
      <w:r w:rsidRPr="00CF5AE3">
        <w:rPr>
          <w:rFonts w:ascii="Arial" w:hAnsi="Arial" w:cs="Arial"/>
          <w:b/>
          <w:bCs/>
          <w:color w:val="009900"/>
          <w:sz w:val="36"/>
          <w:szCs w:val="36"/>
        </w:rPr>
        <w:t>Vermiculite</w:t>
      </w:r>
      <w:r w:rsidRPr="00CF5AE3">
        <w:rPr>
          <w:rFonts w:ascii="Arial" w:hAnsi="Arial" w:cs="Arial"/>
          <w:color w:val="009900"/>
          <w:sz w:val="36"/>
          <w:szCs w:val="36"/>
        </w:rPr>
        <w:t>:</w:t>
      </w:r>
      <w:r w:rsidRPr="00CF5AE3">
        <w:rPr>
          <w:rFonts w:ascii="Arial" w:hAnsi="Arial" w:cs="Arial"/>
          <w:color w:val="009900"/>
          <w:sz w:val="32"/>
          <w:szCs w:val="32"/>
        </w:rPr>
        <w:t xml:space="preserve"> </w:t>
      </w:r>
      <w:r w:rsidRPr="0087164C">
        <w:rPr>
          <w:rFonts w:ascii="Arial" w:hAnsi="Arial" w:cs="Arial"/>
          <w:sz w:val="32"/>
          <w:szCs w:val="32"/>
        </w:rPr>
        <w:t>Holds moisture and nutrients while also promoting aeration, ideal for moisture-loving plants.</w:t>
      </w:r>
    </w:p>
    <w:p w14:paraId="33B70471" w14:textId="77777777" w:rsidR="0087164C" w:rsidRPr="00DC3490" w:rsidRDefault="0087164C" w:rsidP="00DC3490">
      <w:pPr>
        <w:numPr>
          <w:ilvl w:val="1"/>
          <w:numId w:val="34"/>
        </w:numPr>
        <w:rPr>
          <w:rFonts w:ascii="Arial" w:hAnsi="Arial" w:cs="Arial"/>
          <w:sz w:val="32"/>
          <w:szCs w:val="32"/>
        </w:rPr>
      </w:pPr>
      <w:r w:rsidRPr="00CF5AE3">
        <w:rPr>
          <w:rFonts w:ascii="Arial" w:hAnsi="Arial" w:cs="Arial"/>
          <w:b/>
          <w:bCs/>
          <w:color w:val="009900"/>
          <w:sz w:val="36"/>
          <w:szCs w:val="36"/>
        </w:rPr>
        <w:t>Pumice</w:t>
      </w:r>
      <w:r w:rsidRPr="00CF5AE3">
        <w:rPr>
          <w:rFonts w:ascii="Arial" w:hAnsi="Arial" w:cs="Arial"/>
          <w:color w:val="009900"/>
          <w:sz w:val="36"/>
          <w:szCs w:val="36"/>
        </w:rPr>
        <w:t>:</w:t>
      </w:r>
      <w:r w:rsidRPr="00CF5AE3">
        <w:rPr>
          <w:rFonts w:ascii="Arial" w:hAnsi="Arial" w:cs="Arial"/>
          <w:color w:val="009900"/>
          <w:sz w:val="32"/>
          <w:szCs w:val="32"/>
        </w:rPr>
        <w:t xml:space="preserve"> </w:t>
      </w:r>
      <w:r w:rsidRPr="0087164C">
        <w:rPr>
          <w:rFonts w:ascii="Arial" w:hAnsi="Arial" w:cs="Arial"/>
          <w:sz w:val="32"/>
          <w:szCs w:val="32"/>
        </w:rPr>
        <w:t>Heavier than perlite but offers long-lasting aeration, particularly beneficial for long-term container gardening.</w:t>
      </w:r>
    </w:p>
    <w:p w14:paraId="3C24F96B" w14:textId="77777777" w:rsidR="00DC3490" w:rsidRPr="0087164C" w:rsidRDefault="00DC3490" w:rsidP="00DC3490">
      <w:pPr>
        <w:rPr>
          <w:rFonts w:ascii="Arial" w:hAnsi="Arial" w:cs="Arial"/>
          <w:b/>
          <w:bCs/>
          <w:sz w:val="32"/>
          <w:szCs w:val="32"/>
        </w:rPr>
      </w:pPr>
    </w:p>
    <w:p w14:paraId="0F3241B0" w14:textId="77777777" w:rsidR="0087164C" w:rsidRPr="0087164C" w:rsidRDefault="0087164C" w:rsidP="00DC3490">
      <w:pPr>
        <w:numPr>
          <w:ilvl w:val="0"/>
          <w:numId w:val="34"/>
        </w:numPr>
        <w:rPr>
          <w:rFonts w:ascii="Arial" w:hAnsi="Arial" w:cs="Arial"/>
          <w:b/>
          <w:bCs/>
          <w:i/>
          <w:iCs/>
          <w:color w:val="009900"/>
          <w:sz w:val="36"/>
          <w:szCs w:val="36"/>
        </w:rPr>
      </w:pPr>
      <w:r w:rsidRPr="0087164C">
        <w:rPr>
          <w:rFonts w:ascii="Arial" w:hAnsi="Arial" w:cs="Arial"/>
          <w:b/>
          <w:bCs/>
          <w:i/>
          <w:iCs/>
          <w:color w:val="009900"/>
          <w:sz w:val="36"/>
          <w:szCs w:val="36"/>
        </w:rPr>
        <w:t>Nutrient Additives:</w:t>
      </w:r>
    </w:p>
    <w:p w14:paraId="160EC03A" w14:textId="77777777" w:rsidR="0087164C" w:rsidRPr="0087164C" w:rsidRDefault="0087164C" w:rsidP="00DC3490">
      <w:pPr>
        <w:numPr>
          <w:ilvl w:val="1"/>
          <w:numId w:val="34"/>
        </w:numPr>
        <w:rPr>
          <w:rFonts w:ascii="Arial" w:hAnsi="Arial" w:cs="Arial"/>
          <w:sz w:val="32"/>
          <w:szCs w:val="32"/>
        </w:rPr>
      </w:pPr>
      <w:r w:rsidRPr="0087164C">
        <w:rPr>
          <w:rFonts w:ascii="Arial" w:hAnsi="Arial" w:cs="Arial"/>
          <w:b/>
          <w:bCs/>
          <w:color w:val="009900"/>
          <w:sz w:val="36"/>
          <w:szCs w:val="36"/>
        </w:rPr>
        <w:t>Compost:</w:t>
      </w:r>
      <w:r w:rsidRPr="0087164C">
        <w:rPr>
          <w:rFonts w:ascii="Arial" w:hAnsi="Arial" w:cs="Arial"/>
          <w:color w:val="009900"/>
          <w:sz w:val="32"/>
          <w:szCs w:val="32"/>
        </w:rPr>
        <w:t xml:space="preserve"> </w:t>
      </w:r>
      <w:r w:rsidRPr="0087164C">
        <w:rPr>
          <w:rFonts w:ascii="Arial" w:hAnsi="Arial" w:cs="Arial"/>
          <w:sz w:val="32"/>
          <w:szCs w:val="32"/>
        </w:rPr>
        <w:t>Rich in organic matter, compost adds essential nutrients and enhances soil structure.</w:t>
      </w:r>
    </w:p>
    <w:p w14:paraId="4EF128E4" w14:textId="77777777" w:rsidR="0087164C" w:rsidRPr="0087164C" w:rsidRDefault="0087164C" w:rsidP="00DC3490">
      <w:pPr>
        <w:numPr>
          <w:ilvl w:val="1"/>
          <w:numId w:val="34"/>
        </w:numPr>
        <w:rPr>
          <w:rFonts w:ascii="Arial" w:hAnsi="Arial" w:cs="Arial"/>
          <w:sz w:val="32"/>
          <w:szCs w:val="32"/>
        </w:rPr>
      </w:pPr>
      <w:r w:rsidRPr="0087164C">
        <w:rPr>
          <w:rFonts w:ascii="Arial" w:hAnsi="Arial" w:cs="Arial"/>
          <w:b/>
          <w:bCs/>
          <w:color w:val="009900"/>
          <w:sz w:val="36"/>
          <w:szCs w:val="36"/>
        </w:rPr>
        <w:t>Worm Castings:</w:t>
      </w:r>
      <w:r w:rsidRPr="0087164C">
        <w:rPr>
          <w:rFonts w:ascii="Arial" w:hAnsi="Arial" w:cs="Arial"/>
          <w:color w:val="009900"/>
          <w:sz w:val="32"/>
          <w:szCs w:val="32"/>
        </w:rPr>
        <w:t xml:space="preserve"> </w:t>
      </w:r>
      <w:r w:rsidRPr="0087164C">
        <w:rPr>
          <w:rFonts w:ascii="Arial" w:hAnsi="Arial" w:cs="Arial"/>
          <w:sz w:val="32"/>
          <w:szCs w:val="32"/>
        </w:rPr>
        <w:t>A powerful organic fertilizer that boosts microbial activity and improves plant health.</w:t>
      </w:r>
    </w:p>
    <w:p w14:paraId="14BA9909" w14:textId="77777777" w:rsidR="0087164C" w:rsidRDefault="0087164C" w:rsidP="00DC3490">
      <w:pPr>
        <w:numPr>
          <w:ilvl w:val="1"/>
          <w:numId w:val="34"/>
        </w:numPr>
        <w:rPr>
          <w:rFonts w:ascii="Arial" w:hAnsi="Arial" w:cs="Arial"/>
          <w:sz w:val="32"/>
          <w:szCs w:val="32"/>
        </w:rPr>
      </w:pPr>
      <w:r w:rsidRPr="0087164C">
        <w:rPr>
          <w:rFonts w:ascii="Arial" w:hAnsi="Arial" w:cs="Arial"/>
          <w:b/>
          <w:bCs/>
          <w:color w:val="009900"/>
          <w:sz w:val="36"/>
          <w:szCs w:val="36"/>
        </w:rPr>
        <w:t>Slow-Release Fertilizer:</w:t>
      </w:r>
      <w:r w:rsidRPr="0087164C">
        <w:rPr>
          <w:rFonts w:ascii="Arial" w:hAnsi="Arial" w:cs="Arial"/>
          <w:color w:val="009900"/>
          <w:sz w:val="32"/>
          <w:szCs w:val="32"/>
        </w:rPr>
        <w:t xml:space="preserve"> </w:t>
      </w:r>
      <w:r w:rsidRPr="0087164C">
        <w:rPr>
          <w:rFonts w:ascii="Arial" w:hAnsi="Arial" w:cs="Arial"/>
          <w:sz w:val="32"/>
          <w:szCs w:val="32"/>
        </w:rPr>
        <w:t>Provides steady, long-term nutrient availability, ensuring plants are well-fed over time.</w:t>
      </w:r>
    </w:p>
    <w:p w14:paraId="76F3AB46" w14:textId="77777777" w:rsidR="00DC3490" w:rsidRPr="0087164C" w:rsidRDefault="00DC3490" w:rsidP="00A71B0F">
      <w:pPr>
        <w:rPr>
          <w:rFonts w:ascii="Arial" w:hAnsi="Arial" w:cs="Arial"/>
          <w:sz w:val="32"/>
          <w:szCs w:val="32"/>
        </w:rPr>
      </w:pPr>
    </w:p>
    <w:p w14:paraId="558D9874" w14:textId="77777777" w:rsidR="0087164C" w:rsidRDefault="0087164C" w:rsidP="00DC3490">
      <w:pPr>
        <w:rPr>
          <w:rFonts w:ascii="Arial" w:hAnsi="Arial" w:cs="Arial"/>
          <w:b/>
          <w:bCs/>
          <w:i/>
          <w:iCs/>
          <w:color w:val="009900"/>
          <w:sz w:val="40"/>
          <w:szCs w:val="40"/>
        </w:rPr>
      </w:pPr>
      <w:r w:rsidRPr="0087164C">
        <w:rPr>
          <w:rFonts w:ascii="Arial" w:hAnsi="Arial" w:cs="Arial"/>
          <w:b/>
          <w:bCs/>
          <w:i/>
          <w:iCs/>
          <w:color w:val="009900"/>
          <w:sz w:val="40"/>
          <w:szCs w:val="40"/>
        </w:rPr>
        <w:t>Custom Potting Mix Recipe:</w:t>
      </w:r>
    </w:p>
    <w:p w14:paraId="6A7F6989" w14:textId="77777777" w:rsidR="00A71B0F" w:rsidRPr="0087164C" w:rsidRDefault="00A71B0F" w:rsidP="00DC3490">
      <w:pPr>
        <w:rPr>
          <w:rFonts w:ascii="Arial" w:hAnsi="Arial" w:cs="Arial"/>
          <w:color w:val="009900"/>
          <w:sz w:val="32"/>
          <w:szCs w:val="32"/>
        </w:rPr>
      </w:pPr>
    </w:p>
    <w:p w14:paraId="341E7E19" w14:textId="77777777" w:rsidR="0087164C" w:rsidRPr="0087164C" w:rsidRDefault="0087164C" w:rsidP="00DC3490">
      <w:pPr>
        <w:numPr>
          <w:ilvl w:val="0"/>
          <w:numId w:val="35"/>
        </w:numPr>
        <w:rPr>
          <w:rFonts w:ascii="Arial" w:hAnsi="Arial" w:cs="Arial"/>
          <w:b/>
          <w:bCs/>
          <w:sz w:val="32"/>
          <w:szCs w:val="32"/>
        </w:rPr>
      </w:pPr>
      <w:r w:rsidRPr="0087164C">
        <w:rPr>
          <w:rFonts w:ascii="Arial" w:hAnsi="Arial" w:cs="Arial"/>
          <w:b/>
          <w:bCs/>
          <w:sz w:val="32"/>
          <w:szCs w:val="32"/>
        </w:rPr>
        <w:t>40% Coconut Coir/Peat Moss (for moisture retention and structure)</w:t>
      </w:r>
    </w:p>
    <w:p w14:paraId="10D84466" w14:textId="77777777" w:rsidR="0087164C" w:rsidRPr="0087164C" w:rsidRDefault="0087164C" w:rsidP="00DC3490">
      <w:pPr>
        <w:numPr>
          <w:ilvl w:val="0"/>
          <w:numId w:val="35"/>
        </w:numPr>
        <w:rPr>
          <w:rFonts w:ascii="Arial" w:hAnsi="Arial" w:cs="Arial"/>
          <w:b/>
          <w:bCs/>
          <w:sz w:val="32"/>
          <w:szCs w:val="32"/>
        </w:rPr>
      </w:pPr>
      <w:r w:rsidRPr="0087164C">
        <w:rPr>
          <w:rFonts w:ascii="Arial" w:hAnsi="Arial" w:cs="Arial"/>
          <w:b/>
          <w:bCs/>
          <w:sz w:val="32"/>
          <w:szCs w:val="32"/>
        </w:rPr>
        <w:t>30% Compost (for nutrients and organic matter)</w:t>
      </w:r>
    </w:p>
    <w:p w14:paraId="53C4C330" w14:textId="77777777" w:rsidR="0087164C" w:rsidRPr="0087164C" w:rsidRDefault="0087164C" w:rsidP="00DC3490">
      <w:pPr>
        <w:numPr>
          <w:ilvl w:val="0"/>
          <w:numId w:val="35"/>
        </w:numPr>
        <w:rPr>
          <w:rFonts w:ascii="Arial" w:hAnsi="Arial" w:cs="Arial"/>
          <w:b/>
          <w:bCs/>
          <w:sz w:val="32"/>
          <w:szCs w:val="32"/>
        </w:rPr>
      </w:pPr>
      <w:r w:rsidRPr="0087164C">
        <w:rPr>
          <w:rFonts w:ascii="Arial" w:hAnsi="Arial" w:cs="Arial"/>
          <w:b/>
          <w:bCs/>
          <w:sz w:val="32"/>
          <w:szCs w:val="32"/>
        </w:rPr>
        <w:t>20% Perlite/Vermiculite (for aeration and drainage)</w:t>
      </w:r>
    </w:p>
    <w:p w14:paraId="3E80E2E0" w14:textId="77777777" w:rsidR="0087164C" w:rsidRDefault="0087164C" w:rsidP="00DC3490">
      <w:pPr>
        <w:numPr>
          <w:ilvl w:val="0"/>
          <w:numId w:val="35"/>
        </w:numPr>
        <w:rPr>
          <w:rFonts w:ascii="Arial" w:hAnsi="Arial" w:cs="Arial"/>
          <w:b/>
          <w:bCs/>
          <w:sz w:val="32"/>
          <w:szCs w:val="32"/>
        </w:rPr>
      </w:pPr>
      <w:r w:rsidRPr="0087164C">
        <w:rPr>
          <w:rFonts w:ascii="Arial" w:hAnsi="Arial" w:cs="Arial"/>
          <w:b/>
          <w:bCs/>
          <w:sz w:val="32"/>
          <w:szCs w:val="32"/>
        </w:rPr>
        <w:t>10% Worm Castings (for nutrient boost)</w:t>
      </w:r>
    </w:p>
    <w:p w14:paraId="69BCA323" w14:textId="77777777" w:rsidR="00A71B0F" w:rsidRPr="0087164C" w:rsidRDefault="00A71B0F" w:rsidP="00A71B0F">
      <w:pPr>
        <w:rPr>
          <w:rFonts w:ascii="Arial" w:hAnsi="Arial" w:cs="Arial"/>
          <w:b/>
          <w:bCs/>
          <w:sz w:val="32"/>
          <w:szCs w:val="32"/>
        </w:rPr>
      </w:pPr>
    </w:p>
    <w:p w14:paraId="718C8E6D" w14:textId="77777777" w:rsidR="0087164C" w:rsidRPr="00A71B0F" w:rsidRDefault="0087164C" w:rsidP="00A71B0F">
      <w:pPr>
        <w:pStyle w:val="IntenseQuote"/>
        <w:rPr>
          <w:color w:val="auto"/>
          <w:sz w:val="32"/>
          <w:szCs w:val="32"/>
        </w:rPr>
      </w:pPr>
      <w:r w:rsidRPr="00A71B0F">
        <w:rPr>
          <w:b/>
          <w:bCs/>
          <w:color w:val="009900"/>
          <w:sz w:val="36"/>
          <w:szCs w:val="36"/>
        </w:rPr>
        <w:t>Scientific Insight</w:t>
      </w:r>
      <w:r w:rsidRPr="00A71B0F">
        <w:rPr>
          <w:color w:val="auto"/>
          <w:sz w:val="32"/>
          <w:szCs w:val="32"/>
        </w:rPr>
        <w:t>: The key to a healthy potting mix is finding the right balance between moisture retention and aeration. A mix that holds too much water can suffocate roots, while one that drains too quickly may leave plants dehydrated.</w:t>
      </w:r>
    </w:p>
    <w:p w14:paraId="3840F0BF" w14:textId="77777777" w:rsidR="0087164C" w:rsidRPr="00A71B0F" w:rsidRDefault="0087164C" w:rsidP="00A71B0F">
      <w:pPr>
        <w:pStyle w:val="IntenseQuote"/>
        <w:rPr>
          <w:color w:val="auto"/>
          <w:sz w:val="32"/>
          <w:szCs w:val="32"/>
        </w:rPr>
      </w:pPr>
      <w:r w:rsidRPr="00A71B0F">
        <w:rPr>
          <w:b/>
          <w:bCs/>
          <w:color w:val="009900"/>
          <w:sz w:val="36"/>
          <w:szCs w:val="36"/>
        </w:rPr>
        <w:t>Practical Tip:</w:t>
      </w:r>
      <w:r w:rsidRPr="00A71B0F">
        <w:rPr>
          <w:color w:val="009900"/>
          <w:sz w:val="32"/>
          <w:szCs w:val="32"/>
        </w:rPr>
        <w:t xml:space="preserve"> </w:t>
      </w:r>
      <w:r w:rsidRPr="00A71B0F">
        <w:rPr>
          <w:color w:val="auto"/>
          <w:sz w:val="32"/>
          <w:szCs w:val="32"/>
        </w:rPr>
        <w:t>For fast-draining soils (like those for succulents), increase the proportion of perlite or pumice. For moisture-loving plants (like ferns), add more coconut coir or peat moss to retain water.</w:t>
      </w:r>
    </w:p>
    <w:p w14:paraId="2E60A0AF" w14:textId="656AF0C7" w:rsidR="0087164C" w:rsidRDefault="0087164C" w:rsidP="00DC3490">
      <w:pPr>
        <w:rPr>
          <w:rFonts w:ascii="Arial" w:hAnsi="Arial" w:cs="Arial"/>
          <w:b/>
          <w:bCs/>
          <w:sz w:val="32"/>
          <w:szCs w:val="32"/>
        </w:rPr>
      </w:pPr>
    </w:p>
    <w:p w14:paraId="7154EB14" w14:textId="4F61B108" w:rsidR="00FB5160" w:rsidRPr="0087164C" w:rsidRDefault="00FB5160" w:rsidP="00FB5160">
      <w:pPr>
        <w:jc w:val="center"/>
        <w:rPr>
          <w:rFonts w:ascii="Arial" w:hAnsi="Arial" w:cs="Arial"/>
          <w:b/>
          <w:bCs/>
          <w:sz w:val="32"/>
          <w:szCs w:val="32"/>
        </w:rPr>
      </w:pPr>
      <w:r>
        <w:rPr>
          <w:rFonts w:ascii="Arial" w:hAnsi="Arial" w:cs="Arial"/>
          <w:b/>
          <w:bCs/>
          <w:noProof/>
          <w:sz w:val="32"/>
          <w:szCs w:val="32"/>
        </w:rPr>
        <w:drawing>
          <wp:inline distT="0" distB="0" distL="0" distR="0" wp14:anchorId="71D157DF" wp14:editId="6CEE30B9">
            <wp:extent cx="2524125" cy="1933575"/>
            <wp:effectExtent l="0" t="0" r="9525" b="9525"/>
            <wp:docPr id="3064652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465250" name="Picture 30646525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524125" cy="1933575"/>
                    </a:xfrm>
                    <a:prstGeom prst="rect">
                      <a:avLst/>
                    </a:prstGeom>
                  </pic:spPr>
                </pic:pic>
              </a:graphicData>
            </a:graphic>
          </wp:inline>
        </w:drawing>
      </w:r>
    </w:p>
    <w:p w14:paraId="4C01367C" w14:textId="77777777" w:rsidR="0087164C" w:rsidRPr="00A71B0F" w:rsidRDefault="0087164C" w:rsidP="00A71B0F">
      <w:pPr>
        <w:pStyle w:val="Heading3"/>
        <w:jc w:val="center"/>
        <w:rPr>
          <w:rFonts w:ascii="Algerian" w:hAnsi="Algerian"/>
          <w:b/>
          <w:bCs/>
          <w:color w:val="009900"/>
          <w:sz w:val="44"/>
          <w:szCs w:val="44"/>
        </w:rPr>
      </w:pPr>
      <w:bookmarkStart w:id="30" w:name="_Toc177765956"/>
      <w:bookmarkStart w:id="31" w:name="_Toc177766912"/>
      <w:r w:rsidRPr="00A71B0F">
        <w:rPr>
          <w:rFonts w:ascii="Algerian" w:hAnsi="Algerian"/>
          <w:b/>
          <w:bCs/>
          <w:color w:val="009900"/>
          <w:sz w:val="44"/>
          <w:szCs w:val="44"/>
        </w:rPr>
        <w:t>3.3 Understanding Soil pH and Nutrient Balance</w:t>
      </w:r>
      <w:bookmarkEnd w:id="30"/>
      <w:bookmarkEnd w:id="31"/>
    </w:p>
    <w:p w14:paraId="78E3D519" w14:textId="77777777" w:rsidR="00A71B0F" w:rsidRPr="0087164C" w:rsidRDefault="00A71B0F" w:rsidP="00DC3490">
      <w:pPr>
        <w:rPr>
          <w:rFonts w:ascii="Arial" w:hAnsi="Arial" w:cs="Arial"/>
          <w:b/>
          <w:bCs/>
          <w:sz w:val="32"/>
          <w:szCs w:val="32"/>
        </w:rPr>
      </w:pPr>
    </w:p>
    <w:p w14:paraId="659415E0" w14:textId="77777777" w:rsidR="0087164C" w:rsidRDefault="0087164C" w:rsidP="00DC3490">
      <w:pPr>
        <w:rPr>
          <w:rFonts w:ascii="Arial" w:hAnsi="Arial" w:cs="Arial"/>
          <w:b/>
          <w:bCs/>
          <w:sz w:val="32"/>
          <w:szCs w:val="32"/>
        </w:rPr>
      </w:pPr>
      <w:r w:rsidRPr="0087164C">
        <w:rPr>
          <w:rFonts w:ascii="Arial" w:hAnsi="Arial" w:cs="Arial"/>
          <w:b/>
          <w:bCs/>
          <w:color w:val="009900"/>
          <w:sz w:val="36"/>
          <w:szCs w:val="36"/>
        </w:rPr>
        <w:t xml:space="preserve">Soil pH: </w:t>
      </w:r>
      <w:r w:rsidRPr="0087164C">
        <w:rPr>
          <w:rFonts w:ascii="Arial" w:hAnsi="Arial" w:cs="Arial"/>
          <w:sz w:val="32"/>
          <w:szCs w:val="32"/>
        </w:rPr>
        <w:t xml:space="preserve">Soil pH measures the acidity or alkalinity of the soil and plays a crucial role in nutrient availability. Different plants have </w:t>
      </w:r>
      <w:r w:rsidRPr="0087164C">
        <w:rPr>
          <w:rFonts w:ascii="Arial" w:hAnsi="Arial" w:cs="Arial"/>
          <w:sz w:val="32"/>
          <w:szCs w:val="32"/>
        </w:rPr>
        <w:lastRenderedPageBreak/>
        <w:t>specific pH preferences, and maintaining the proper pH is essential for nutrient uptake.</w:t>
      </w:r>
    </w:p>
    <w:p w14:paraId="6393068F" w14:textId="77777777" w:rsidR="00A71B0F" w:rsidRPr="0087164C" w:rsidRDefault="00A71B0F" w:rsidP="00DC3490">
      <w:pPr>
        <w:rPr>
          <w:rFonts w:ascii="Arial" w:hAnsi="Arial" w:cs="Arial"/>
          <w:b/>
          <w:bCs/>
          <w:sz w:val="32"/>
          <w:szCs w:val="32"/>
        </w:rPr>
      </w:pPr>
    </w:p>
    <w:p w14:paraId="7D18229D" w14:textId="77777777" w:rsidR="0087164C" w:rsidRPr="0087164C" w:rsidRDefault="0087164C" w:rsidP="00DC3490">
      <w:pPr>
        <w:numPr>
          <w:ilvl w:val="0"/>
          <w:numId w:val="36"/>
        </w:numPr>
        <w:rPr>
          <w:rFonts w:ascii="Arial" w:hAnsi="Arial" w:cs="Arial"/>
          <w:b/>
          <w:bCs/>
          <w:sz w:val="32"/>
          <w:szCs w:val="32"/>
        </w:rPr>
      </w:pPr>
      <w:r w:rsidRPr="0087164C">
        <w:rPr>
          <w:rFonts w:ascii="Arial" w:hAnsi="Arial" w:cs="Arial"/>
          <w:b/>
          <w:bCs/>
          <w:color w:val="009900"/>
          <w:sz w:val="32"/>
          <w:szCs w:val="32"/>
        </w:rPr>
        <w:t xml:space="preserve">Ideal pH Range for Most Container Plants: </w:t>
      </w:r>
      <w:r w:rsidRPr="0087164C">
        <w:rPr>
          <w:rFonts w:ascii="Arial" w:hAnsi="Arial" w:cs="Arial"/>
          <w:sz w:val="32"/>
          <w:szCs w:val="32"/>
        </w:rPr>
        <w:t>6.0 to 7.0 (slightly acidic to neutral).</w:t>
      </w:r>
    </w:p>
    <w:p w14:paraId="428206FC" w14:textId="77777777" w:rsidR="00A71B0F" w:rsidRDefault="00A71B0F" w:rsidP="00DC3490">
      <w:pPr>
        <w:rPr>
          <w:rFonts w:ascii="Arial" w:hAnsi="Arial" w:cs="Arial"/>
          <w:b/>
          <w:bCs/>
          <w:sz w:val="32"/>
          <w:szCs w:val="32"/>
        </w:rPr>
      </w:pPr>
    </w:p>
    <w:p w14:paraId="21F4E4FC" w14:textId="1A6F7FAE" w:rsidR="0087164C" w:rsidRPr="00A71B0F" w:rsidRDefault="0087164C" w:rsidP="00A71B0F">
      <w:pPr>
        <w:pStyle w:val="IntenseQuote"/>
        <w:rPr>
          <w:color w:val="auto"/>
        </w:rPr>
      </w:pPr>
      <w:r w:rsidRPr="00A71B0F">
        <w:rPr>
          <w:b/>
          <w:bCs/>
          <w:color w:val="009900"/>
          <w:sz w:val="36"/>
          <w:szCs w:val="36"/>
        </w:rPr>
        <w:t>Scientific Insight:</w:t>
      </w:r>
      <w:r w:rsidRPr="00A71B0F">
        <w:rPr>
          <w:b/>
          <w:bCs/>
          <w:color w:val="009900"/>
        </w:rPr>
        <w:t xml:space="preserve"> </w:t>
      </w:r>
      <w:r w:rsidRPr="00A71B0F">
        <w:rPr>
          <w:color w:val="auto"/>
          <w:sz w:val="32"/>
          <w:szCs w:val="32"/>
        </w:rPr>
        <w:t>Soil pH affects the solubility of essential nutrients like nitrogen, phosphorus, and potassium. Outside the optimal pH range, these nutrients become less available, even if they are present in the soil. Additionally, a low pH (acidic soil) can increase the presence of toxic elements like aluminum, which can damage roots.</w:t>
      </w:r>
    </w:p>
    <w:p w14:paraId="5C4D845D" w14:textId="77777777" w:rsidR="00A71B0F" w:rsidRPr="0087164C" w:rsidRDefault="00A71B0F" w:rsidP="00DC3490">
      <w:pPr>
        <w:rPr>
          <w:rFonts w:ascii="Arial" w:hAnsi="Arial" w:cs="Arial"/>
          <w:b/>
          <w:bCs/>
          <w:sz w:val="32"/>
          <w:szCs w:val="32"/>
        </w:rPr>
      </w:pPr>
    </w:p>
    <w:p w14:paraId="48456821" w14:textId="29B895B4" w:rsidR="00A71B0F" w:rsidRPr="0087164C" w:rsidRDefault="0087164C" w:rsidP="00DC3490">
      <w:pPr>
        <w:rPr>
          <w:rFonts w:ascii="Arial" w:hAnsi="Arial" w:cs="Arial"/>
          <w:b/>
          <w:bCs/>
          <w:color w:val="009900"/>
          <w:sz w:val="36"/>
          <w:szCs w:val="36"/>
        </w:rPr>
      </w:pPr>
      <w:r w:rsidRPr="0087164C">
        <w:rPr>
          <w:rFonts w:ascii="Arial" w:hAnsi="Arial" w:cs="Arial"/>
          <w:b/>
          <w:bCs/>
          <w:color w:val="009900"/>
          <w:sz w:val="36"/>
          <w:szCs w:val="36"/>
        </w:rPr>
        <w:t>Adjusting pH in Containers:</w:t>
      </w:r>
    </w:p>
    <w:p w14:paraId="10A9FD2D" w14:textId="77777777" w:rsidR="0087164C" w:rsidRPr="0087164C" w:rsidRDefault="0087164C" w:rsidP="00DC3490">
      <w:pPr>
        <w:numPr>
          <w:ilvl w:val="0"/>
          <w:numId w:val="37"/>
        </w:numPr>
        <w:rPr>
          <w:rFonts w:ascii="Arial" w:hAnsi="Arial" w:cs="Arial"/>
          <w:sz w:val="32"/>
          <w:szCs w:val="32"/>
        </w:rPr>
      </w:pPr>
      <w:r w:rsidRPr="0087164C">
        <w:rPr>
          <w:rFonts w:ascii="Arial" w:hAnsi="Arial" w:cs="Arial"/>
          <w:b/>
          <w:bCs/>
          <w:color w:val="009900"/>
          <w:sz w:val="32"/>
          <w:szCs w:val="32"/>
        </w:rPr>
        <w:t>To Lower pH (make soil more acidic):</w:t>
      </w:r>
      <w:r w:rsidRPr="0087164C">
        <w:rPr>
          <w:rFonts w:ascii="Arial" w:hAnsi="Arial" w:cs="Arial"/>
          <w:color w:val="009900"/>
          <w:sz w:val="32"/>
          <w:szCs w:val="32"/>
        </w:rPr>
        <w:t xml:space="preserve"> </w:t>
      </w:r>
      <w:r w:rsidRPr="0087164C">
        <w:rPr>
          <w:rFonts w:ascii="Arial" w:hAnsi="Arial" w:cs="Arial"/>
          <w:sz w:val="32"/>
          <w:szCs w:val="32"/>
        </w:rPr>
        <w:t>Add sulfur, peat moss, or coffee grounds.</w:t>
      </w:r>
    </w:p>
    <w:p w14:paraId="64625DD2" w14:textId="77777777" w:rsidR="0087164C" w:rsidRPr="00A71B0F" w:rsidRDefault="0087164C" w:rsidP="00DC3490">
      <w:pPr>
        <w:numPr>
          <w:ilvl w:val="0"/>
          <w:numId w:val="37"/>
        </w:numPr>
        <w:rPr>
          <w:rFonts w:ascii="Arial" w:hAnsi="Arial" w:cs="Arial"/>
          <w:sz w:val="32"/>
          <w:szCs w:val="32"/>
        </w:rPr>
      </w:pPr>
      <w:r w:rsidRPr="0087164C">
        <w:rPr>
          <w:rFonts w:ascii="Arial" w:hAnsi="Arial" w:cs="Arial"/>
          <w:b/>
          <w:bCs/>
          <w:color w:val="009900"/>
          <w:sz w:val="32"/>
          <w:szCs w:val="32"/>
        </w:rPr>
        <w:t>To Raise pH (make soil more alkaline):</w:t>
      </w:r>
      <w:r w:rsidRPr="0087164C">
        <w:rPr>
          <w:rFonts w:ascii="Arial" w:hAnsi="Arial" w:cs="Arial"/>
          <w:color w:val="009900"/>
          <w:sz w:val="32"/>
          <w:szCs w:val="32"/>
        </w:rPr>
        <w:t xml:space="preserve"> </w:t>
      </w:r>
      <w:r w:rsidRPr="0087164C">
        <w:rPr>
          <w:rFonts w:ascii="Arial" w:hAnsi="Arial" w:cs="Arial"/>
          <w:sz w:val="32"/>
          <w:szCs w:val="32"/>
        </w:rPr>
        <w:t>Use lime or wood ash.</w:t>
      </w:r>
    </w:p>
    <w:p w14:paraId="211CC5B9" w14:textId="77777777" w:rsidR="00A71B0F" w:rsidRPr="0087164C" w:rsidRDefault="00A71B0F" w:rsidP="00A71B0F">
      <w:pPr>
        <w:rPr>
          <w:rFonts w:ascii="Arial" w:hAnsi="Arial" w:cs="Arial"/>
          <w:b/>
          <w:bCs/>
          <w:sz w:val="32"/>
          <w:szCs w:val="32"/>
        </w:rPr>
      </w:pPr>
    </w:p>
    <w:p w14:paraId="2CB61D27" w14:textId="77777777" w:rsidR="0087164C" w:rsidRPr="00A71B0F" w:rsidRDefault="0087164C" w:rsidP="00A71B0F">
      <w:pPr>
        <w:pStyle w:val="IntenseQuote"/>
        <w:rPr>
          <w:color w:val="auto"/>
          <w:sz w:val="32"/>
          <w:szCs w:val="32"/>
        </w:rPr>
      </w:pPr>
      <w:r w:rsidRPr="00A71B0F">
        <w:rPr>
          <w:b/>
          <w:bCs/>
          <w:color w:val="009900"/>
          <w:sz w:val="36"/>
          <w:szCs w:val="36"/>
        </w:rPr>
        <w:lastRenderedPageBreak/>
        <w:t>Practical Tip:</w:t>
      </w:r>
      <w:r w:rsidRPr="00A71B0F">
        <w:rPr>
          <w:color w:val="009900"/>
          <w:sz w:val="32"/>
          <w:szCs w:val="32"/>
        </w:rPr>
        <w:t xml:space="preserve"> </w:t>
      </w:r>
      <w:r w:rsidRPr="00A71B0F">
        <w:rPr>
          <w:color w:val="auto"/>
          <w:sz w:val="32"/>
          <w:szCs w:val="32"/>
        </w:rPr>
        <w:t>Test your soil’s pH using a simple test kit or digital meter. Adjust slowly, as drastic changes can shock your plants.</w:t>
      </w:r>
    </w:p>
    <w:p w14:paraId="35FEF988" w14:textId="77777777" w:rsidR="00A71B0F" w:rsidRPr="0087164C" w:rsidRDefault="00A71B0F" w:rsidP="00DC3490">
      <w:pPr>
        <w:rPr>
          <w:rFonts w:ascii="Arial" w:hAnsi="Arial" w:cs="Arial"/>
          <w:b/>
          <w:bCs/>
          <w:sz w:val="32"/>
          <w:szCs w:val="32"/>
        </w:rPr>
      </w:pPr>
    </w:p>
    <w:p w14:paraId="61892F2B" w14:textId="77777777" w:rsidR="0087164C" w:rsidRPr="00A71B0F" w:rsidRDefault="0087164C" w:rsidP="00DC3490">
      <w:pPr>
        <w:rPr>
          <w:rFonts w:ascii="Arial" w:hAnsi="Arial" w:cs="Arial"/>
          <w:sz w:val="32"/>
          <w:szCs w:val="32"/>
        </w:rPr>
      </w:pPr>
      <w:r w:rsidRPr="0087164C">
        <w:rPr>
          <w:rFonts w:ascii="Arial" w:hAnsi="Arial" w:cs="Arial"/>
          <w:b/>
          <w:bCs/>
          <w:color w:val="009900"/>
          <w:sz w:val="36"/>
          <w:szCs w:val="36"/>
        </w:rPr>
        <w:t>Nutrient Availability:</w:t>
      </w:r>
      <w:r w:rsidRPr="0087164C">
        <w:rPr>
          <w:rFonts w:ascii="Arial" w:hAnsi="Arial" w:cs="Arial"/>
          <w:b/>
          <w:bCs/>
          <w:color w:val="009900"/>
          <w:sz w:val="32"/>
          <w:szCs w:val="32"/>
        </w:rPr>
        <w:t xml:space="preserve"> </w:t>
      </w:r>
      <w:r w:rsidRPr="0087164C">
        <w:rPr>
          <w:rFonts w:ascii="Arial" w:hAnsi="Arial" w:cs="Arial"/>
          <w:sz w:val="32"/>
          <w:szCs w:val="32"/>
        </w:rPr>
        <w:t>Plants require macronutrients (nitrogen, phosphorus, potassium) and micronutrients (iron, magnesium, zinc) to thrive. In container gardening, nutrient levels deplete quickly due to frequent watering, so regular fertilization is necessary to replenish them.</w:t>
      </w:r>
    </w:p>
    <w:p w14:paraId="684B838B" w14:textId="77777777" w:rsidR="00A71B0F" w:rsidRPr="0087164C" w:rsidRDefault="00A71B0F" w:rsidP="00DC3490">
      <w:pPr>
        <w:rPr>
          <w:rFonts w:ascii="Arial" w:hAnsi="Arial" w:cs="Arial"/>
          <w:b/>
          <w:bCs/>
          <w:sz w:val="32"/>
          <w:szCs w:val="32"/>
        </w:rPr>
      </w:pPr>
    </w:p>
    <w:p w14:paraId="66E361D4" w14:textId="77777777" w:rsidR="0087164C" w:rsidRPr="0087164C" w:rsidRDefault="0087164C" w:rsidP="00DC3490">
      <w:pPr>
        <w:numPr>
          <w:ilvl w:val="0"/>
          <w:numId w:val="38"/>
        </w:numPr>
        <w:rPr>
          <w:rFonts w:ascii="Arial" w:hAnsi="Arial" w:cs="Arial"/>
          <w:b/>
          <w:bCs/>
          <w:color w:val="009900"/>
          <w:sz w:val="36"/>
          <w:szCs w:val="36"/>
        </w:rPr>
      </w:pPr>
      <w:r w:rsidRPr="0087164C">
        <w:rPr>
          <w:rFonts w:ascii="Arial" w:hAnsi="Arial" w:cs="Arial"/>
          <w:b/>
          <w:bCs/>
          <w:color w:val="009900"/>
          <w:sz w:val="36"/>
          <w:szCs w:val="36"/>
        </w:rPr>
        <w:t>Macronutrients:</w:t>
      </w:r>
    </w:p>
    <w:p w14:paraId="3C2D00B8" w14:textId="77777777" w:rsidR="0087164C" w:rsidRPr="0087164C" w:rsidRDefault="0087164C" w:rsidP="00DC3490">
      <w:pPr>
        <w:numPr>
          <w:ilvl w:val="1"/>
          <w:numId w:val="38"/>
        </w:numPr>
        <w:rPr>
          <w:rFonts w:ascii="Arial" w:hAnsi="Arial" w:cs="Arial"/>
          <w:sz w:val="32"/>
          <w:szCs w:val="32"/>
        </w:rPr>
      </w:pPr>
      <w:r w:rsidRPr="0087164C">
        <w:rPr>
          <w:rFonts w:ascii="Arial" w:hAnsi="Arial" w:cs="Arial"/>
          <w:b/>
          <w:bCs/>
          <w:color w:val="009900"/>
          <w:sz w:val="32"/>
          <w:szCs w:val="32"/>
        </w:rPr>
        <w:t>Nitrogen (N):</w:t>
      </w:r>
      <w:r w:rsidRPr="0087164C">
        <w:rPr>
          <w:rFonts w:ascii="Arial" w:hAnsi="Arial" w:cs="Arial"/>
          <w:color w:val="009900"/>
          <w:sz w:val="32"/>
          <w:szCs w:val="32"/>
        </w:rPr>
        <w:t xml:space="preserve"> </w:t>
      </w:r>
      <w:r w:rsidRPr="0087164C">
        <w:rPr>
          <w:rFonts w:ascii="Arial" w:hAnsi="Arial" w:cs="Arial"/>
          <w:sz w:val="32"/>
          <w:szCs w:val="32"/>
        </w:rPr>
        <w:t>Promotes leafy growth.</w:t>
      </w:r>
    </w:p>
    <w:p w14:paraId="2581729B" w14:textId="77777777" w:rsidR="0087164C" w:rsidRPr="0087164C" w:rsidRDefault="0087164C" w:rsidP="00DC3490">
      <w:pPr>
        <w:numPr>
          <w:ilvl w:val="1"/>
          <w:numId w:val="38"/>
        </w:numPr>
        <w:rPr>
          <w:rFonts w:ascii="Arial" w:hAnsi="Arial" w:cs="Arial"/>
          <w:sz w:val="32"/>
          <w:szCs w:val="32"/>
        </w:rPr>
      </w:pPr>
      <w:r w:rsidRPr="0087164C">
        <w:rPr>
          <w:rFonts w:ascii="Arial" w:hAnsi="Arial" w:cs="Arial"/>
          <w:b/>
          <w:bCs/>
          <w:color w:val="009900"/>
          <w:sz w:val="32"/>
          <w:szCs w:val="32"/>
        </w:rPr>
        <w:t>Phosphorus (P):</w:t>
      </w:r>
      <w:r w:rsidRPr="0087164C">
        <w:rPr>
          <w:rFonts w:ascii="Arial" w:hAnsi="Arial" w:cs="Arial"/>
          <w:color w:val="009900"/>
          <w:sz w:val="32"/>
          <w:szCs w:val="32"/>
        </w:rPr>
        <w:t xml:space="preserve"> </w:t>
      </w:r>
      <w:r w:rsidRPr="0087164C">
        <w:rPr>
          <w:rFonts w:ascii="Arial" w:hAnsi="Arial" w:cs="Arial"/>
          <w:sz w:val="32"/>
          <w:szCs w:val="32"/>
        </w:rPr>
        <w:t>Encourages root development and flowering.</w:t>
      </w:r>
    </w:p>
    <w:p w14:paraId="72165D07" w14:textId="77777777" w:rsidR="0087164C" w:rsidRPr="0087164C" w:rsidRDefault="0087164C" w:rsidP="00DC3490">
      <w:pPr>
        <w:numPr>
          <w:ilvl w:val="1"/>
          <w:numId w:val="38"/>
        </w:numPr>
        <w:rPr>
          <w:rFonts w:ascii="Arial" w:hAnsi="Arial" w:cs="Arial"/>
          <w:sz w:val="32"/>
          <w:szCs w:val="32"/>
        </w:rPr>
      </w:pPr>
      <w:r w:rsidRPr="0087164C">
        <w:rPr>
          <w:rFonts w:ascii="Arial" w:hAnsi="Arial" w:cs="Arial"/>
          <w:b/>
          <w:bCs/>
          <w:color w:val="009900"/>
          <w:sz w:val="32"/>
          <w:szCs w:val="32"/>
        </w:rPr>
        <w:t>Potassium (K):</w:t>
      </w:r>
      <w:r w:rsidRPr="0087164C">
        <w:rPr>
          <w:rFonts w:ascii="Arial" w:hAnsi="Arial" w:cs="Arial"/>
          <w:color w:val="009900"/>
          <w:sz w:val="32"/>
          <w:szCs w:val="32"/>
        </w:rPr>
        <w:t xml:space="preserve"> </w:t>
      </w:r>
      <w:r w:rsidRPr="0087164C">
        <w:rPr>
          <w:rFonts w:ascii="Arial" w:hAnsi="Arial" w:cs="Arial"/>
          <w:sz w:val="32"/>
          <w:szCs w:val="32"/>
        </w:rPr>
        <w:t>Enhances overall plant health and disease resistance.</w:t>
      </w:r>
    </w:p>
    <w:p w14:paraId="5EFBC2A3" w14:textId="77777777" w:rsidR="0087164C" w:rsidRPr="0087164C" w:rsidRDefault="0087164C" w:rsidP="00DC3490">
      <w:pPr>
        <w:numPr>
          <w:ilvl w:val="0"/>
          <w:numId w:val="38"/>
        </w:numPr>
        <w:rPr>
          <w:rFonts w:ascii="Arial" w:hAnsi="Arial" w:cs="Arial"/>
          <w:b/>
          <w:bCs/>
          <w:color w:val="009900"/>
          <w:sz w:val="36"/>
          <w:szCs w:val="36"/>
        </w:rPr>
      </w:pPr>
      <w:r w:rsidRPr="0087164C">
        <w:rPr>
          <w:rFonts w:ascii="Arial" w:hAnsi="Arial" w:cs="Arial"/>
          <w:b/>
          <w:bCs/>
          <w:color w:val="009900"/>
          <w:sz w:val="36"/>
          <w:szCs w:val="36"/>
        </w:rPr>
        <w:t>Micronutrients:</w:t>
      </w:r>
    </w:p>
    <w:p w14:paraId="7B66D309" w14:textId="77777777" w:rsidR="0087164C" w:rsidRPr="0087164C" w:rsidRDefault="0087164C" w:rsidP="00DC3490">
      <w:pPr>
        <w:numPr>
          <w:ilvl w:val="1"/>
          <w:numId w:val="38"/>
        </w:numPr>
        <w:rPr>
          <w:rFonts w:ascii="Arial" w:hAnsi="Arial" w:cs="Arial"/>
          <w:sz w:val="32"/>
          <w:szCs w:val="32"/>
        </w:rPr>
      </w:pPr>
      <w:r w:rsidRPr="0087164C">
        <w:rPr>
          <w:rFonts w:ascii="Arial" w:hAnsi="Arial" w:cs="Arial"/>
          <w:b/>
          <w:bCs/>
          <w:color w:val="009900"/>
          <w:sz w:val="32"/>
          <w:szCs w:val="32"/>
        </w:rPr>
        <w:t xml:space="preserve">Iron (Fe): </w:t>
      </w:r>
      <w:r w:rsidRPr="0087164C">
        <w:rPr>
          <w:rFonts w:ascii="Arial" w:hAnsi="Arial" w:cs="Arial"/>
          <w:sz w:val="32"/>
          <w:szCs w:val="32"/>
        </w:rPr>
        <w:t>Supports chlorophyll production, essential for photosynthesis.</w:t>
      </w:r>
    </w:p>
    <w:p w14:paraId="32BAE8B9" w14:textId="77777777" w:rsidR="0087164C" w:rsidRPr="0087164C" w:rsidRDefault="0087164C" w:rsidP="00DC3490">
      <w:pPr>
        <w:numPr>
          <w:ilvl w:val="1"/>
          <w:numId w:val="38"/>
        </w:numPr>
        <w:rPr>
          <w:rFonts w:ascii="Arial" w:hAnsi="Arial" w:cs="Arial"/>
          <w:b/>
          <w:bCs/>
          <w:sz w:val="32"/>
          <w:szCs w:val="32"/>
        </w:rPr>
      </w:pPr>
      <w:r w:rsidRPr="0087164C">
        <w:rPr>
          <w:rFonts w:ascii="Arial" w:hAnsi="Arial" w:cs="Arial"/>
          <w:b/>
          <w:bCs/>
          <w:color w:val="009900"/>
          <w:sz w:val="32"/>
          <w:szCs w:val="32"/>
        </w:rPr>
        <w:t xml:space="preserve">Magnesium (Mg): </w:t>
      </w:r>
      <w:r w:rsidRPr="0087164C">
        <w:rPr>
          <w:rFonts w:ascii="Arial" w:hAnsi="Arial" w:cs="Arial"/>
          <w:sz w:val="32"/>
          <w:szCs w:val="32"/>
        </w:rPr>
        <w:t>Key in chlorophyll structure and plant metabolism.</w:t>
      </w:r>
    </w:p>
    <w:p w14:paraId="477EBCC6" w14:textId="77777777" w:rsidR="0087164C" w:rsidRPr="0087164C" w:rsidRDefault="0087164C" w:rsidP="00DC3490">
      <w:pPr>
        <w:numPr>
          <w:ilvl w:val="1"/>
          <w:numId w:val="38"/>
        </w:numPr>
        <w:rPr>
          <w:rFonts w:ascii="Arial" w:hAnsi="Arial" w:cs="Arial"/>
          <w:sz w:val="32"/>
          <w:szCs w:val="32"/>
        </w:rPr>
      </w:pPr>
      <w:r w:rsidRPr="0087164C">
        <w:rPr>
          <w:rFonts w:ascii="Arial" w:hAnsi="Arial" w:cs="Arial"/>
          <w:b/>
          <w:bCs/>
          <w:color w:val="009900"/>
          <w:sz w:val="32"/>
          <w:szCs w:val="32"/>
        </w:rPr>
        <w:t xml:space="preserve">Zinc (Zn): </w:t>
      </w:r>
      <w:r w:rsidRPr="0087164C">
        <w:rPr>
          <w:rFonts w:ascii="Arial" w:hAnsi="Arial" w:cs="Arial"/>
          <w:sz w:val="32"/>
          <w:szCs w:val="32"/>
        </w:rPr>
        <w:t>Aids in enzyme function and growth regulation.</w:t>
      </w:r>
    </w:p>
    <w:p w14:paraId="5A103909" w14:textId="77777777" w:rsidR="00A71B0F" w:rsidRDefault="00A71B0F" w:rsidP="00DC3490">
      <w:pPr>
        <w:rPr>
          <w:rFonts w:ascii="Arial" w:hAnsi="Arial" w:cs="Arial"/>
          <w:b/>
          <w:bCs/>
          <w:sz w:val="32"/>
          <w:szCs w:val="32"/>
        </w:rPr>
      </w:pPr>
    </w:p>
    <w:p w14:paraId="1D2F3D18" w14:textId="1BFB4796" w:rsidR="008D6D90" w:rsidRDefault="00245EB3" w:rsidP="00245EB3">
      <w:pPr>
        <w:rPr>
          <w:rFonts w:ascii="Arial" w:hAnsi="Arial" w:cs="Arial"/>
          <w:sz w:val="32"/>
          <w:szCs w:val="32"/>
        </w:rPr>
      </w:pPr>
      <w:r w:rsidRPr="00245EB3">
        <w:rPr>
          <w:rFonts w:ascii="Arial" w:hAnsi="Arial" w:cs="Arial"/>
          <w:sz w:val="32"/>
          <w:szCs w:val="32"/>
        </w:rPr>
        <w:t>Here is the table showing optimal pH levels for common container plants and nutrient deficiency symptoms to watch for:</w:t>
      </w:r>
    </w:p>
    <w:p w14:paraId="1ADB8906" w14:textId="77777777" w:rsidR="00245EB3" w:rsidRDefault="00245EB3" w:rsidP="00245EB3">
      <w:pPr>
        <w:rPr>
          <w:rFonts w:ascii="Arial" w:hAnsi="Arial" w:cs="Arial"/>
          <w:sz w:val="32"/>
          <w:szCs w:val="32"/>
        </w:rPr>
      </w:pPr>
    </w:p>
    <w:tbl>
      <w:tblPr>
        <w:tblStyle w:val="TableGrid"/>
        <w:tblW w:w="0" w:type="auto"/>
        <w:tblLook w:val="04A0" w:firstRow="1" w:lastRow="0" w:firstColumn="1" w:lastColumn="0" w:noHBand="0" w:noVBand="1"/>
      </w:tblPr>
      <w:tblGrid>
        <w:gridCol w:w="2425"/>
        <w:gridCol w:w="3150"/>
        <w:gridCol w:w="3775"/>
      </w:tblGrid>
      <w:tr w:rsidR="00562521" w14:paraId="7BCA0BAA" w14:textId="77777777" w:rsidTr="00242B18">
        <w:tc>
          <w:tcPr>
            <w:tcW w:w="2425" w:type="dxa"/>
          </w:tcPr>
          <w:p w14:paraId="4FF7347E" w14:textId="2C6291B8" w:rsidR="00562521" w:rsidRPr="008744AD" w:rsidRDefault="008744AD" w:rsidP="008744AD">
            <w:pPr>
              <w:jc w:val="center"/>
              <w:rPr>
                <w:rFonts w:ascii="Arial" w:hAnsi="Arial" w:cs="Arial"/>
                <w:b/>
                <w:bCs/>
                <w:color w:val="009900"/>
                <w:sz w:val="32"/>
                <w:szCs w:val="32"/>
              </w:rPr>
            </w:pPr>
            <w:r w:rsidRPr="008744AD">
              <w:rPr>
                <w:rFonts w:ascii="Arial" w:hAnsi="Arial" w:cs="Arial"/>
                <w:b/>
                <w:bCs/>
                <w:color w:val="009900"/>
                <w:sz w:val="32"/>
                <w:szCs w:val="32"/>
              </w:rPr>
              <w:t>Plant</w:t>
            </w:r>
          </w:p>
        </w:tc>
        <w:tc>
          <w:tcPr>
            <w:tcW w:w="3150" w:type="dxa"/>
          </w:tcPr>
          <w:p w14:paraId="59A594F9" w14:textId="23F7673E" w:rsidR="00562521" w:rsidRPr="00242B18" w:rsidRDefault="00242B18" w:rsidP="00242B18">
            <w:pPr>
              <w:jc w:val="center"/>
              <w:rPr>
                <w:rFonts w:ascii="Arial" w:hAnsi="Arial" w:cs="Arial"/>
                <w:b/>
                <w:bCs/>
                <w:color w:val="009900"/>
                <w:sz w:val="32"/>
                <w:szCs w:val="32"/>
              </w:rPr>
            </w:pPr>
            <w:r w:rsidRPr="00242B18">
              <w:rPr>
                <w:rFonts w:ascii="Arial" w:hAnsi="Arial" w:cs="Arial"/>
                <w:b/>
                <w:bCs/>
                <w:color w:val="009900"/>
                <w:sz w:val="32"/>
                <w:szCs w:val="32"/>
              </w:rPr>
              <w:t>Optimal pH Range</w:t>
            </w:r>
          </w:p>
        </w:tc>
        <w:tc>
          <w:tcPr>
            <w:tcW w:w="3775"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559"/>
            </w:tblGrid>
            <w:tr w:rsidR="00242B18" w:rsidRPr="00242B18" w14:paraId="57F12448" w14:textId="77777777" w:rsidTr="00242B18">
              <w:trPr>
                <w:tblHeader/>
                <w:tblCellSpacing w:w="15" w:type="dxa"/>
              </w:trPr>
              <w:tc>
                <w:tcPr>
                  <w:tcW w:w="0" w:type="auto"/>
                  <w:vAlign w:val="center"/>
                  <w:hideMark/>
                </w:tcPr>
                <w:p w14:paraId="6A9B03E4" w14:textId="77777777" w:rsidR="00242B18" w:rsidRPr="00242B18" w:rsidRDefault="00242B18" w:rsidP="00242B18">
                  <w:pPr>
                    <w:spacing w:after="0" w:line="240" w:lineRule="auto"/>
                    <w:jc w:val="center"/>
                    <w:rPr>
                      <w:rFonts w:ascii="Arial" w:hAnsi="Arial" w:cs="Arial"/>
                      <w:b/>
                      <w:bCs/>
                      <w:color w:val="009900"/>
                      <w:sz w:val="28"/>
                      <w:szCs w:val="28"/>
                    </w:rPr>
                  </w:pPr>
                  <w:r w:rsidRPr="00242B18">
                    <w:rPr>
                      <w:rFonts w:ascii="Arial" w:hAnsi="Arial" w:cs="Arial"/>
                      <w:b/>
                      <w:bCs/>
                      <w:color w:val="009900"/>
                      <w:sz w:val="28"/>
                      <w:szCs w:val="28"/>
                    </w:rPr>
                    <w:t>Nutrient Deficiency Symptoms</w:t>
                  </w:r>
                </w:p>
              </w:tc>
            </w:tr>
          </w:tbl>
          <w:p w14:paraId="5909D1EB" w14:textId="77777777" w:rsidR="00242B18" w:rsidRPr="00242B18" w:rsidRDefault="00242B18" w:rsidP="00242B18">
            <w:pPr>
              <w:rPr>
                <w:rFonts w:ascii="Arial" w:hAnsi="Arial" w:cs="Arial"/>
                <w:vanish/>
                <w:sz w:val="32"/>
                <w:szCs w:val="3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242B18" w:rsidRPr="00242B18" w14:paraId="38B96542" w14:textId="77777777" w:rsidTr="00242B18">
              <w:trPr>
                <w:tblCellSpacing w:w="15" w:type="dxa"/>
              </w:trPr>
              <w:tc>
                <w:tcPr>
                  <w:tcW w:w="0" w:type="auto"/>
                  <w:vAlign w:val="center"/>
                  <w:hideMark/>
                </w:tcPr>
                <w:p w14:paraId="68C7168F" w14:textId="77777777" w:rsidR="00242B18" w:rsidRPr="00242B18" w:rsidRDefault="00242B18" w:rsidP="00242B18">
                  <w:pPr>
                    <w:spacing w:after="0" w:line="240" w:lineRule="auto"/>
                    <w:rPr>
                      <w:rFonts w:ascii="Arial" w:hAnsi="Arial" w:cs="Arial"/>
                      <w:sz w:val="32"/>
                      <w:szCs w:val="32"/>
                    </w:rPr>
                  </w:pPr>
                </w:p>
              </w:tc>
            </w:tr>
          </w:tbl>
          <w:p w14:paraId="4050EE12" w14:textId="77777777" w:rsidR="00562521" w:rsidRDefault="00562521" w:rsidP="00245EB3">
            <w:pPr>
              <w:rPr>
                <w:rFonts w:ascii="Arial" w:hAnsi="Arial" w:cs="Arial"/>
                <w:sz w:val="32"/>
                <w:szCs w:val="32"/>
              </w:rPr>
            </w:pPr>
          </w:p>
        </w:tc>
      </w:tr>
      <w:tr w:rsidR="00562521" w14:paraId="311D5200" w14:textId="77777777" w:rsidTr="00242B18">
        <w:tc>
          <w:tcPr>
            <w:tcW w:w="2425" w:type="dxa"/>
          </w:tcPr>
          <w:p w14:paraId="3D35E236" w14:textId="7913DA15" w:rsidR="00562521" w:rsidRDefault="00242B18" w:rsidP="00245EB3">
            <w:pPr>
              <w:rPr>
                <w:rFonts w:ascii="Arial" w:hAnsi="Arial" w:cs="Arial"/>
                <w:sz w:val="32"/>
                <w:szCs w:val="32"/>
              </w:rPr>
            </w:pPr>
            <w:r w:rsidRPr="00242B18">
              <w:rPr>
                <w:rFonts w:ascii="Arial" w:hAnsi="Arial" w:cs="Arial"/>
                <w:sz w:val="32"/>
                <w:szCs w:val="32"/>
              </w:rPr>
              <w:t>Tomatoes</w:t>
            </w:r>
          </w:p>
        </w:tc>
        <w:tc>
          <w:tcPr>
            <w:tcW w:w="3150"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265"/>
            </w:tblGrid>
            <w:tr w:rsidR="00242B18" w:rsidRPr="00242B18" w14:paraId="244E8607" w14:textId="77777777" w:rsidTr="00242B18">
              <w:trPr>
                <w:tblCellSpacing w:w="15" w:type="dxa"/>
              </w:trPr>
              <w:tc>
                <w:tcPr>
                  <w:tcW w:w="0" w:type="auto"/>
                  <w:vAlign w:val="center"/>
                  <w:hideMark/>
                </w:tcPr>
                <w:p w14:paraId="497839CF" w14:textId="77777777" w:rsidR="00242B18" w:rsidRPr="00242B18" w:rsidRDefault="00242B18" w:rsidP="005C5BEC">
                  <w:pPr>
                    <w:spacing w:after="0" w:line="240" w:lineRule="auto"/>
                    <w:jc w:val="center"/>
                    <w:rPr>
                      <w:rFonts w:ascii="Arial" w:hAnsi="Arial" w:cs="Arial"/>
                      <w:sz w:val="32"/>
                      <w:szCs w:val="32"/>
                    </w:rPr>
                  </w:pPr>
                  <w:r w:rsidRPr="00242B18">
                    <w:rPr>
                      <w:rFonts w:ascii="Arial" w:hAnsi="Arial" w:cs="Arial"/>
                      <w:sz w:val="32"/>
                      <w:szCs w:val="32"/>
                    </w:rPr>
                    <w:t>6.0 - 6.8</w:t>
                  </w:r>
                </w:p>
              </w:tc>
            </w:tr>
          </w:tbl>
          <w:p w14:paraId="73788D7C" w14:textId="77777777" w:rsidR="00242B18" w:rsidRPr="00242B18" w:rsidRDefault="00242B18" w:rsidP="00242B18">
            <w:pPr>
              <w:rPr>
                <w:rFonts w:ascii="Arial" w:hAnsi="Arial" w:cs="Arial"/>
                <w:vanish/>
                <w:sz w:val="32"/>
                <w:szCs w:val="3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242B18" w:rsidRPr="00242B18" w14:paraId="02DD5A08" w14:textId="77777777" w:rsidTr="00242B18">
              <w:trPr>
                <w:tblCellSpacing w:w="15" w:type="dxa"/>
              </w:trPr>
              <w:tc>
                <w:tcPr>
                  <w:tcW w:w="0" w:type="auto"/>
                  <w:vAlign w:val="center"/>
                  <w:hideMark/>
                </w:tcPr>
                <w:p w14:paraId="72D8D12B" w14:textId="77777777" w:rsidR="00242B18" w:rsidRPr="00242B18" w:rsidRDefault="00242B18" w:rsidP="00242B18">
                  <w:pPr>
                    <w:spacing w:after="0" w:line="240" w:lineRule="auto"/>
                    <w:rPr>
                      <w:rFonts w:ascii="Arial" w:hAnsi="Arial" w:cs="Arial"/>
                      <w:sz w:val="32"/>
                      <w:szCs w:val="32"/>
                    </w:rPr>
                  </w:pPr>
                </w:p>
              </w:tc>
            </w:tr>
          </w:tbl>
          <w:p w14:paraId="573403BD" w14:textId="77777777" w:rsidR="00562521" w:rsidRDefault="00562521" w:rsidP="00245EB3">
            <w:pPr>
              <w:rPr>
                <w:rFonts w:ascii="Arial" w:hAnsi="Arial" w:cs="Arial"/>
                <w:sz w:val="32"/>
                <w:szCs w:val="32"/>
              </w:rPr>
            </w:pPr>
          </w:p>
        </w:tc>
        <w:tc>
          <w:tcPr>
            <w:tcW w:w="3775"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559"/>
            </w:tblGrid>
            <w:tr w:rsidR="005C5BEC" w:rsidRPr="005C5BEC" w14:paraId="7696FACE" w14:textId="77777777" w:rsidTr="005C5BEC">
              <w:trPr>
                <w:tblCellSpacing w:w="15" w:type="dxa"/>
              </w:trPr>
              <w:tc>
                <w:tcPr>
                  <w:tcW w:w="0" w:type="auto"/>
                  <w:vAlign w:val="center"/>
                  <w:hideMark/>
                </w:tcPr>
                <w:p w14:paraId="28022D77" w14:textId="77777777" w:rsidR="005C5BEC" w:rsidRPr="005C5BEC" w:rsidRDefault="005C5BEC" w:rsidP="005C5BEC">
                  <w:pPr>
                    <w:spacing w:after="0" w:line="240" w:lineRule="auto"/>
                    <w:rPr>
                      <w:rFonts w:ascii="Arial" w:hAnsi="Arial" w:cs="Arial"/>
                      <w:sz w:val="28"/>
                      <w:szCs w:val="28"/>
                    </w:rPr>
                  </w:pPr>
                  <w:r w:rsidRPr="005C5BEC">
                    <w:rPr>
                      <w:rFonts w:ascii="Arial" w:hAnsi="Arial" w:cs="Arial"/>
                      <w:sz w:val="28"/>
                      <w:szCs w:val="28"/>
                    </w:rPr>
                    <w:t>Yellowing leaves (Nitrogen deficiency)</w:t>
                  </w:r>
                </w:p>
              </w:tc>
            </w:tr>
          </w:tbl>
          <w:p w14:paraId="1920A31B" w14:textId="77777777" w:rsidR="005C5BEC" w:rsidRPr="005C5BEC" w:rsidRDefault="005C5BEC" w:rsidP="005C5BEC">
            <w:pPr>
              <w:rPr>
                <w:rFonts w:ascii="Arial" w:hAnsi="Arial" w:cs="Arial"/>
                <w:vanish/>
                <w:sz w:val="32"/>
                <w:szCs w:val="3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5C5BEC" w:rsidRPr="005C5BEC" w14:paraId="5C83DFEE" w14:textId="77777777" w:rsidTr="005C5BEC">
              <w:trPr>
                <w:tblCellSpacing w:w="15" w:type="dxa"/>
              </w:trPr>
              <w:tc>
                <w:tcPr>
                  <w:tcW w:w="0" w:type="auto"/>
                  <w:vAlign w:val="center"/>
                  <w:hideMark/>
                </w:tcPr>
                <w:p w14:paraId="141DF670" w14:textId="77777777" w:rsidR="005C5BEC" w:rsidRPr="005C5BEC" w:rsidRDefault="005C5BEC" w:rsidP="005C5BEC">
                  <w:pPr>
                    <w:spacing w:after="0" w:line="240" w:lineRule="auto"/>
                    <w:rPr>
                      <w:rFonts w:ascii="Arial" w:hAnsi="Arial" w:cs="Arial"/>
                      <w:sz w:val="32"/>
                      <w:szCs w:val="32"/>
                    </w:rPr>
                  </w:pPr>
                </w:p>
              </w:tc>
            </w:tr>
          </w:tbl>
          <w:p w14:paraId="01804680" w14:textId="77777777" w:rsidR="00562521" w:rsidRDefault="00562521" w:rsidP="00245EB3">
            <w:pPr>
              <w:rPr>
                <w:rFonts w:ascii="Arial" w:hAnsi="Arial" w:cs="Arial"/>
                <w:sz w:val="32"/>
                <w:szCs w:val="32"/>
              </w:rPr>
            </w:pPr>
          </w:p>
        </w:tc>
      </w:tr>
      <w:tr w:rsidR="008744AD" w14:paraId="32F9177D" w14:textId="77777777" w:rsidTr="00242B18">
        <w:tc>
          <w:tcPr>
            <w:tcW w:w="2425" w:type="dxa"/>
          </w:tcPr>
          <w:p w14:paraId="27F64C34" w14:textId="7A996020" w:rsidR="008744AD" w:rsidRDefault="00242B18" w:rsidP="00245EB3">
            <w:pPr>
              <w:rPr>
                <w:rFonts w:ascii="Arial" w:hAnsi="Arial" w:cs="Arial"/>
                <w:sz w:val="32"/>
                <w:szCs w:val="32"/>
              </w:rPr>
            </w:pPr>
            <w:r w:rsidRPr="00242B18">
              <w:rPr>
                <w:rFonts w:ascii="Arial" w:hAnsi="Arial" w:cs="Arial"/>
                <w:sz w:val="32"/>
                <w:szCs w:val="32"/>
              </w:rPr>
              <w:t>Basil</w:t>
            </w:r>
          </w:p>
        </w:tc>
        <w:tc>
          <w:tcPr>
            <w:tcW w:w="3150"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265"/>
            </w:tblGrid>
            <w:tr w:rsidR="005C5BEC" w:rsidRPr="005C5BEC" w14:paraId="50A7B8C2" w14:textId="77777777" w:rsidTr="005C5BEC">
              <w:trPr>
                <w:tblCellSpacing w:w="15" w:type="dxa"/>
              </w:trPr>
              <w:tc>
                <w:tcPr>
                  <w:tcW w:w="0" w:type="auto"/>
                  <w:vAlign w:val="center"/>
                  <w:hideMark/>
                </w:tcPr>
                <w:p w14:paraId="756C23D6" w14:textId="77777777" w:rsidR="005C5BEC" w:rsidRPr="005C5BEC" w:rsidRDefault="005C5BEC" w:rsidP="005C5BEC">
                  <w:pPr>
                    <w:spacing w:after="0" w:line="240" w:lineRule="auto"/>
                    <w:rPr>
                      <w:rFonts w:ascii="Arial" w:hAnsi="Arial" w:cs="Arial"/>
                      <w:sz w:val="32"/>
                      <w:szCs w:val="32"/>
                    </w:rPr>
                  </w:pPr>
                  <w:r w:rsidRPr="005C5BEC">
                    <w:rPr>
                      <w:rFonts w:ascii="Arial" w:hAnsi="Arial" w:cs="Arial"/>
                      <w:sz w:val="32"/>
                      <w:szCs w:val="32"/>
                    </w:rPr>
                    <w:t>6.0 - 7.5</w:t>
                  </w:r>
                </w:p>
              </w:tc>
            </w:tr>
          </w:tbl>
          <w:p w14:paraId="4D67D998" w14:textId="77777777" w:rsidR="005C5BEC" w:rsidRPr="005C5BEC" w:rsidRDefault="005C5BEC" w:rsidP="005C5BEC">
            <w:pPr>
              <w:rPr>
                <w:rFonts w:ascii="Arial" w:hAnsi="Arial" w:cs="Arial"/>
                <w:vanish/>
                <w:sz w:val="32"/>
                <w:szCs w:val="3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5C5BEC" w:rsidRPr="005C5BEC" w14:paraId="1BC9F66C" w14:textId="77777777" w:rsidTr="005C5BEC">
              <w:trPr>
                <w:tblCellSpacing w:w="15" w:type="dxa"/>
              </w:trPr>
              <w:tc>
                <w:tcPr>
                  <w:tcW w:w="0" w:type="auto"/>
                  <w:vAlign w:val="center"/>
                  <w:hideMark/>
                </w:tcPr>
                <w:p w14:paraId="2413845F" w14:textId="77777777" w:rsidR="005C5BEC" w:rsidRPr="005C5BEC" w:rsidRDefault="005C5BEC" w:rsidP="005C5BEC">
                  <w:pPr>
                    <w:spacing w:after="0" w:line="240" w:lineRule="auto"/>
                    <w:rPr>
                      <w:rFonts w:ascii="Arial" w:hAnsi="Arial" w:cs="Arial"/>
                      <w:sz w:val="32"/>
                      <w:szCs w:val="32"/>
                    </w:rPr>
                  </w:pPr>
                </w:p>
              </w:tc>
            </w:tr>
          </w:tbl>
          <w:p w14:paraId="2ED62E60" w14:textId="77777777" w:rsidR="008744AD" w:rsidRDefault="008744AD" w:rsidP="00245EB3">
            <w:pPr>
              <w:rPr>
                <w:rFonts w:ascii="Arial" w:hAnsi="Arial" w:cs="Arial"/>
                <w:sz w:val="32"/>
                <w:szCs w:val="32"/>
              </w:rPr>
            </w:pPr>
          </w:p>
        </w:tc>
        <w:tc>
          <w:tcPr>
            <w:tcW w:w="3775"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559"/>
            </w:tblGrid>
            <w:tr w:rsidR="00015DC8" w:rsidRPr="00015DC8" w14:paraId="720C26D3" w14:textId="77777777" w:rsidTr="00015DC8">
              <w:trPr>
                <w:tblCellSpacing w:w="15" w:type="dxa"/>
              </w:trPr>
              <w:tc>
                <w:tcPr>
                  <w:tcW w:w="0" w:type="auto"/>
                  <w:vAlign w:val="center"/>
                  <w:hideMark/>
                </w:tcPr>
                <w:p w14:paraId="6E37E9AB" w14:textId="77777777" w:rsidR="00015DC8" w:rsidRPr="00015DC8" w:rsidRDefault="00015DC8" w:rsidP="00015DC8">
                  <w:pPr>
                    <w:spacing w:after="0" w:line="240" w:lineRule="auto"/>
                    <w:rPr>
                      <w:rFonts w:ascii="Arial" w:hAnsi="Arial" w:cs="Arial"/>
                      <w:sz w:val="28"/>
                      <w:szCs w:val="28"/>
                    </w:rPr>
                  </w:pPr>
                  <w:r w:rsidRPr="00015DC8">
                    <w:rPr>
                      <w:rFonts w:ascii="Arial" w:hAnsi="Arial" w:cs="Arial"/>
                      <w:sz w:val="28"/>
                      <w:szCs w:val="28"/>
                    </w:rPr>
                    <w:t>Pale leaves (Iron deficiency)</w:t>
                  </w:r>
                </w:p>
              </w:tc>
            </w:tr>
          </w:tbl>
          <w:p w14:paraId="573A6775" w14:textId="77777777" w:rsidR="00015DC8" w:rsidRPr="00015DC8" w:rsidRDefault="00015DC8" w:rsidP="00015DC8">
            <w:pPr>
              <w:rPr>
                <w:rFonts w:ascii="Arial" w:hAnsi="Arial" w:cs="Arial"/>
                <w:vanish/>
                <w:sz w:val="32"/>
                <w:szCs w:val="3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015DC8" w:rsidRPr="00015DC8" w14:paraId="6FABCB90" w14:textId="77777777" w:rsidTr="00015DC8">
              <w:trPr>
                <w:tblCellSpacing w:w="15" w:type="dxa"/>
              </w:trPr>
              <w:tc>
                <w:tcPr>
                  <w:tcW w:w="0" w:type="auto"/>
                  <w:vAlign w:val="center"/>
                  <w:hideMark/>
                </w:tcPr>
                <w:p w14:paraId="769FE89D" w14:textId="77777777" w:rsidR="00015DC8" w:rsidRPr="00015DC8" w:rsidRDefault="00015DC8" w:rsidP="00015DC8">
                  <w:pPr>
                    <w:spacing w:after="0" w:line="240" w:lineRule="auto"/>
                    <w:rPr>
                      <w:rFonts w:ascii="Arial" w:hAnsi="Arial" w:cs="Arial"/>
                      <w:sz w:val="32"/>
                      <w:szCs w:val="32"/>
                    </w:rPr>
                  </w:pPr>
                </w:p>
              </w:tc>
            </w:tr>
          </w:tbl>
          <w:p w14:paraId="69BDD74A" w14:textId="77777777" w:rsidR="008744AD" w:rsidRDefault="008744AD" w:rsidP="00245EB3">
            <w:pPr>
              <w:rPr>
                <w:rFonts w:ascii="Arial" w:hAnsi="Arial" w:cs="Arial"/>
                <w:sz w:val="32"/>
                <w:szCs w:val="32"/>
              </w:rPr>
            </w:pPr>
          </w:p>
        </w:tc>
      </w:tr>
      <w:tr w:rsidR="008744AD" w14:paraId="69194782" w14:textId="77777777" w:rsidTr="00242B18">
        <w:tc>
          <w:tcPr>
            <w:tcW w:w="2425" w:type="dxa"/>
          </w:tcPr>
          <w:p w14:paraId="2DA264AB" w14:textId="440C0B4E" w:rsidR="008744AD" w:rsidRDefault="00242B18" w:rsidP="00245EB3">
            <w:pPr>
              <w:rPr>
                <w:rFonts w:ascii="Arial" w:hAnsi="Arial" w:cs="Arial"/>
                <w:sz w:val="32"/>
                <w:szCs w:val="32"/>
              </w:rPr>
            </w:pPr>
            <w:r w:rsidRPr="00242B18">
              <w:rPr>
                <w:rFonts w:ascii="Arial" w:hAnsi="Arial" w:cs="Arial"/>
                <w:sz w:val="32"/>
                <w:szCs w:val="32"/>
              </w:rPr>
              <w:t>Petunias</w:t>
            </w:r>
          </w:p>
        </w:tc>
        <w:tc>
          <w:tcPr>
            <w:tcW w:w="3150"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265"/>
            </w:tblGrid>
            <w:tr w:rsidR="005C5BEC" w:rsidRPr="005C5BEC" w14:paraId="6DA7472C" w14:textId="77777777" w:rsidTr="005C5BEC">
              <w:trPr>
                <w:tblCellSpacing w:w="15" w:type="dxa"/>
              </w:trPr>
              <w:tc>
                <w:tcPr>
                  <w:tcW w:w="0" w:type="auto"/>
                  <w:vAlign w:val="center"/>
                  <w:hideMark/>
                </w:tcPr>
                <w:p w14:paraId="194E5889" w14:textId="77777777" w:rsidR="005C5BEC" w:rsidRPr="005C5BEC" w:rsidRDefault="005C5BEC" w:rsidP="005C5BEC">
                  <w:pPr>
                    <w:spacing w:after="0" w:line="240" w:lineRule="auto"/>
                    <w:rPr>
                      <w:rFonts w:ascii="Arial" w:hAnsi="Arial" w:cs="Arial"/>
                      <w:sz w:val="32"/>
                      <w:szCs w:val="32"/>
                    </w:rPr>
                  </w:pPr>
                  <w:r w:rsidRPr="005C5BEC">
                    <w:rPr>
                      <w:rFonts w:ascii="Arial" w:hAnsi="Arial" w:cs="Arial"/>
                      <w:sz w:val="32"/>
                      <w:szCs w:val="32"/>
                    </w:rPr>
                    <w:t>5.5 - 6.5</w:t>
                  </w:r>
                </w:p>
              </w:tc>
            </w:tr>
          </w:tbl>
          <w:p w14:paraId="45626728" w14:textId="77777777" w:rsidR="005C5BEC" w:rsidRPr="005C5BEC" w:rsidRDefault="005C5BEC" w:rsidP="005C5BEC">
            <w:pPr>
              <w:rPr>
                <w:rFonts w:ascii="Arial" w:hAnsi="Arial" w:cs="Arial"/>
                <w:vanish/>
                <w:sz w:val="32"/>
                <w:szCs w:val="3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5C5BEC" w:rsidRPr="005C5BEC" w14:paraId="38B2C9C4" w14:textId="77777777" w:rsidTr="005C5BEC">
              <w:trPr>
                <w:tblCellSpacing w:w="15" w:type="dxa"/>
              </w:trPr>
              <w:tc>
                <w:tcPr>
                  <w:tcW w:w="0" w:type="auto"/>
                  <w:vAlign w:val="center"/>
                  <w:hideMark/>
                </w:tcPr>
                <w:p w14:paraId="6B1C5341" w14:textId="77777777" w:rsidR="005C5BEC" w:rsidRPr="005C5BEC" w:rsidRDefault="005C5BEC" w:rsidP="005C5BEC">
                  <w:pPr>
                    <w:spacing w:after="0" w:line="240" w:lineRule="auto"/>
                    <w:rPr>
                      <w:rFonts w:ascii="Arial" w:hAnsi="Arial" w:cs="Arial"/>
                      <w:sz w:val="32"/>
                      <w:szCs w:val="32"/>
                    </w:rPr>
                  </w:pPr>
                </w:p>
              </w:tc>
            </w:tr>
          </w:tbl>
          <w:p w14:paraId="49FCB396" w14:textId="77777777" w:rsidR="008744AD" w:rsidRDefault="008744AD" w:rsidP="00245EB3">
            <w:pPr>
              <w:rPr>
                <w:rFonts w:ascii="Arial" w:hAnsi="Arial" w:cs="Arial"/>
                <w:sz w:val="32"/>
                <w:szCs w:val="32"/>
              </w:rPr>
            </w:pPr>
          </w:p>
        </w:tc>
        <w:tc>
          <w:tcPr>
            <w:tcW w:w="3775"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559"/>
            </w:tblGrid>
            <w:tr w:rsidR="00015DC8" w:rsidRPr="00015DC8" w14:paraId="34B1540E" w14:textId="77777777" w:rsidTr="00015DC8">
              <w:trPr>
                <w:tblCellSpacing w:w="15" w:type="dxa"/>
              </w:trPr>
              <w:tc>
                <w:tcPr>
                  <w:tcW w:w="0" w:type="auto"/>
                  <w:vAlign w:val="center"/>
                  <w:hideMark/>
                </w:tcPr>
                <w:p w14:paraId="79E08092" w14:textId="77777777" w:rsidR="00015DC8" w:rsidRPr="00015DC8" w:rsidRDefault="00015DC8" w:rsidP="00015DC8">
                  <w:pPr>
                    <w:spacing w:after="0" w:line="240" w:lineRule="auto"/>
                    <w:rPr>
                      <w:rFonts w:ascii="Arial" w:hAnsi="Arial" w:cs="Arial"/>
                      <w:sz w:val="28"/>
                      <w:szCs w:val="28"/>
                    </w:rPr>
                  </w:pPr>
                  <w:r w:rsidRPr="00015DC8">
                    <w:rPr>
                      <w:rFonts w:ascii="Arial" w:hAnsi="Arial" w:cs="Arial"/>
                      <w:sz w:val="28"/>
                      <w:szCs w:val="28"/>
                    </w:rPr>
                    <w:t>Yellowing leaves (Nitrogen deficiency)</w:t>
                  </w:r>
                </w:p>
              </w:tc>
            </w:tr>
          </w:tbl>
          <w:p w14:paraId="11F27009" w14:textId="77777777" w:rsidR="00015DC8" w:rsidRPr="00015DC8" w:rsidRDefault="00015DC8" w:rsidP="00015DC8">
            <w:pPr>
              <w:rPr>
                <w:rFonts w:ascii="Arial" w:hAnsi="Arial" w:cs="Arial"/>
                <w:vanish/>
                <w:sz w:val="32"/>
                <w:szCs w:val="3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015DC8" w:rsidRPr="00015DC8" w14:paraId="2985D804" w14:textId="77777777" w:rsidTr="00015DC8">
              <w:trPr>
                <w:tblCellSpacing w:w="15" w:type="dxa"/>
              </w:trPr>
              <w:tc>
                <w:tcPr>
                  <w:tcW w:w="0" w:type="auto"/>
                  <w:vAlign w:val="center"/>
                  <w:hideMark/>
                </w:tcPr>
                <w:p w14:paraId="1CC0BFAC" w14:textId="77777777" w:rsidR="00015DC8" w:rsidRPr="00015DC8" w:rsidRDefault="00015DC8" w:rsidP="00015DC8">
                  <w:pPr>
                    <w:spacing w:after="0" w:line="240" w:lineRule="auto"/>
                    <w:rPr>
                      <w:rFonts w:ascii="Arial" w:hAnsi="Arial" w:cs="Arial"/>
                      <w:sz w:val="32"/>
                      <w:szCs w:val="32"/>
                    </w:rPr>
                  </w:pPr>
                </w:p>
              </w:tc>
            </w:tr>
          </w:tbl>
          <w:p w14:paraId="7E82558F" w14:textId="77777777" w:rsidR="008744AD" w:rsidRDefault="008744AD" w:rsidP="00245EB3">
            <w:pPr>
              <w:rPr>
                <w:rFonts w:ascii="Arial" w:hAnsi="Arial" w:cs="Arial"/>
                <w:sz w:val="32"/>
                <w:szCs w:val="32"/>
              </w:rPr>
            </w:pPr>
          </w:p>
        </w:tc>
      </w:tr>
      <w:tr w:rsidR="00562521" w14:paraId="1E4A6C6E" w14:textId="77777777" w:rsidTr="00242B18">
        <w:tc>
          <w:tcPr>
            <w:tcW w:w="2425" w:type="dxa"/>
          </w:tcPr>
          <w:p w14:paraId="112E84E0" w14:textId="53A0B0E2" w:rsidR="00562521" w:rsidRDefault="00242B18" w:rsidP="00245EB3">
            <w:pPr>
              <w:rPr>
                <w:rFonts w:ascii="Arial" w:hAnsi="Arial" w:cs="Arial"/>
                <w:sz w:val="32"/>
                <w:szCs w:val="32"/>
              </w:rPr>
            </w:pPr>
            <w:r w:rsidRPr="00242B18">
              <w:rPr>
                <w:rFonts w:ascii="Arial" w:hAnsi="Arial" w:cs="Arial"/>
                <w:sz w:val="32"/>
                <w:szCs w:val="32"/>
              </w:rPr>
              <w:t>Roses</w:t>
            </w:r>
          </w:p>
        </w:tc>
        <w:tc>
          <w:tcPr>
            <w:tcW w:w="3150"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265"/>
            </w:tblGrid>
            <w:tr w:rsidR="005C5BEC" w:rsidRPr="005C5BEC" w14:paraId="1BFD6C71" w14:textId="77777777" w:rsidTr="005C5BEC">
              <w:trPr>
                <w:tblCellSpacing w:w="15" w:type="dxa"/>
              </w:trPr>
              <w:tc>
                <w:tcPr>
                  <w:tcW w:w="0" w:type="auto"/>
                  <w:vAlign w:val="center"/>
                  <w:hideMark/>
                </w:tcPr>
                <w:p w14:paraId="397015B4" w14:textId="77777777" w:rsidR="005C5BEC" w:rsidRPr="005C5BEC" w:rsidRDefault="005C5BEC" w:rsidP="005C5BEC">
                  <w:pPr>
                    <w:spacing w:after="0" w:line="240" w:lineRule="auto"/>
                    <w:rPr>
                      <w:rFonts w:ascii="Arial" w:hAnsi="Arial" w:cs="Arial"/>
                      <w:sz w:val="32"/>
                      <w:szCs w:val="32"/>
                    </w:rPr>
                  </w:pPr>
                  <w:r w:rsidRPr="005C5BEC">
                    <w:rPr>
                      <w:rFonts w:ascii="Arial" w:hAnsi="Arial" w:cs="Arial"/>
                      <w:sz w:val="32"/>
                      <w:szCs w:val="32"/>
                    </w:rPr>
                    <w:t>6.0 - 6.5</w:t>
                  </w:r>
                </w:p>
              </w:tc>
            </w:tr>
          </w:tbl>
          <w:p w14:paraId="6435DA8E" w14:textId="77777777" w:rsidR="005C5BEC" w:rsidRPr="005C5BEC" w:rsidRDefault="005C5BEC" w:rsidP="005C5BEC">
            <w:pPr>
              <w:rPr>
                <w:rFonts w:ascii="Arial" w:hAnsi="Arial" w:cs="Arial"/>
                <w:vanish/>
                <w:sz w:val="32"/>
                <w:szCs w:val="3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5C5BEC" w:rsidRPr="005C5BEC" w14:paraId="1E8F03AB" w14:textId="77777777" w:rsidTr="005C5BEC">
              <w:trPr>
                <w:tblCellSpacing w:w="15" w:type="dxa"/>
              </w:trPr>
              <w:tc>
                <w:tcPr>
                  <w:tcW w:w="0" w:type="auto"/>
                  <w:vAlign w:val="center"/>
                  <w:hideMark/>
                </w:tcPr>
                <w:p w14:paraId="010E5993" w14:textId="77777777" w:rsidR="005C5BEC" w:rsidRPr="005C5BEC" w:rsidRDefault="005C5BEC" w:rsidP="005C5BEC">
                  <w:pPr>
                    <w:spacing w:after="0" w:line="240" w:lineRule="auto"/>
                    <w:rPr>
                      <w:rFonts w:ascii="Arial" w:hAnsi="Arial" w:cs="Arial"/>
                      <w:sz w:val="32"/>
                      <w:szCs w:val="32"/>
                    </w:rPr>
                  </w:pPr>
                </w:p>
              </w:tc>
            </w:tr>
          </w:tbl>
          <w:p w14:paraId="40AC52A0" w14:textId="77777777" w:rsidR="00562521" w:rsidRDefault="00562521" w:rsidP="00245EB3">
            <w:pPr>
              <w:rPr>
                <w:rFonts w:ascii="Arial" w:hAnsi="Arial" w:cs="Arial"/>
                <w:sz w:val="32"/>
                <w:szCs w:val="32"/>
              </w:rPr>
            </w:pPr>
          </w:p>
        </w:tc>
        <w:tc>
          <w:tcPr>
            <w:tcW w:w="3775"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559"/>
            </w:tblGrid>
            <w:tr w:rsidR="00015DC8" w:rsidRPr="00015DC8" w14:paraId="1E0CF7C2" w14:textId="77777777" w:rsidTr="00015DC8">
              <w:trPr>
                <w:tblCellSpacing w:w="15" w:type="dxa"/>
              </w:trPr>
              <w:tc>
                <w:tcPr>
                  <w:tcW w:w="0" w:type="auto"/>
                  <w:vAlign w:val="center"/>
                  <w:hideMark/>
                </w:tcPr>
                <w:p w14:paraId="609A6476" w14:textId="77777777" w:rsidR="00015DC8" w:rsidRPr="00015DC8" w:rsidRDefault="00015DC8" w:rsidP="00015DC8">
                  <w:pPr>
                    <w:spacing w:after="0" w:line="240" w:lineRule="auto"/>
                    <w:rPr>
                      <w:rFonts w:ascii="Arial" w:hAnsi="Arial" w:cs="Arial"/>
                      <w:sz w:val="28"/>
                      <w:szCs w:val="28"/>
                    </w:rPr>
                  </w:pPr>
                  <w:r w:rsidRPr="00015DC8">
                    <w:rPr>
                      <w:rFonts w:ascii="Arial" w:hAnsi="Arial" w:cs="Arial"/>
                      <w:sz w:val="28"/>
                      <w:szCs w:val="28"/>
                    </w:rPr>
                    <w:t>Yellowing between leaf veins (Magnesium deficiency)</w:t>
                  </w:r>
                </w:p>
              </w:tc>
            </w:tr>
          </w:tbl>
          <w:p w14:paraId="72898EBD" w14:textId="77777777" w:rsidR="00015DC8" w:rsidRPr="00015DC8" w:rsidRDefault="00015DC8" w:rsidP="00015DC8">
            <w:pPr>
              <w:rPr>
                <w:rFonts w:ascii="Arial" w:hAnsi="Arial" w:cs="Arial"/>
                <w:vanish/>
                <w:sz w:val="32"/>
                <w:szCs w:val="3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015DC8" w:rsidRPr="00015DC8" w14:paraId="04A70C7D" w14:textId="77777777" w:rsidTr="00015DC8">
              <w:trPr>
                <w:tblCellSpacing w:w="15" w:type="dxa"/>
              </w:trPr>
              <w:tc>
                <w:tcPr>
                  <w:tcW w:w="0" w:type="auto"/>
                  <w:vAlign w:val="center"/>
                  <w:hideMark/>
                </w:tcPr>
                <w:p w14:paraId="2235CA85" w14:textId="77777777" w:rsidR="00015DC8" w:rsidRPr="00015DC8" w:rsidRDefault="00015DC8" w:rsidP="00015DC8">
                  <w:pPr>
                    <w:spacing w:after="0" w:line="240" w:lineRule="auto"/>
                    <w:rPr>
                      <w:rFonts w:ascii="Arial" w:hAnsi="Arial" w:cs="Arial"/>
                      <w:sz w:val="32"/>
                      <w:szCs w:val="32"/>
                    </w:rPr>
                  </w:pPr>
                </w:p>
              </w:tc>
            </w:tr>
          </w:tbl>
          <w:p w14:paraId="2DEAA861" w14:textId="77777777" w:rsidR="00562521" w:rsidRDefault="00562521" w:rsidP="00245EB3">
            <w:pPr>
              <w:rPr>
                <w:rFonts w:ascii="Arial" w:hAnsi="Arial" w:cs="Arial"/>
                <w:sz w:val="32"/>
                <w:szCs w:val="32"/>
              </w:rPr>
            </w:pPr>
          </w:p>
        </w:tc>
      </w:tr>
      <w:tr w:rsidR="00562521" w14:paraId="0FF9EAAC" w14:textId="77777777" w:rsidTr="00242B18">
        <w:tc>
          <w:tcPr>
            <w:tcW w:w="2425" w:type="dxa"/>
          </w:tcPr>
          <w:p w14:paraId="282E6D9D" w14:textId="21F9B4AE" w:rsidR="00562521" w:rsidRDefault="00242B18" w:rsidP="00245EB3">
            <w:pPr>
              <w:rPr>
                <w:rFonts w:ascii="Arial" w:hAnsi="Arial" w:cs="Arial"/>
                <w:sz w:val="32"/>
                <w:szCs w:val="32"/>
              </w:rPr>
            </w:pPr>
            <w:r w:rsidRPr="00242B18">
              <w:rPr>
                <w:rFonts w:ascii="Arial" w:hAnsi="Arial" w:cs="Arial"/>
                <w:sz w:val="32"/>
                <w:szCs w:val="32"/>
              </w:rPr>
              <w:t>Mint</w:t>
            </w:r>
          </w:p>
        </w:tc>
        <w:tc>
          <w:tcPr>
            <w:tcW w:w="3150"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265"/>
            </w:tblGrid>
            <w:tr w:rsidR="005C5BEC" w:rsidRPr="005C5BEC" w14:paraId="5F9103AD" w14:textId="77777777" w:rsidTr="005C5BEC">
              <w:trPr>
                <w:tblCellSpacing w:w="15" w:type="dxa"/>
              </w:trPr>
              <w:tc>
                <w:tcPr>
                  <w:tcW w:w="0" w:type="auto"/>
                  <w:vAlign w:val="center"/>
                  <w:hideMark/>
                </w:tcPr>
                <w:p w14:paraId="461CF287" w14:textId="77777777" w:rsidR="005C5BEC" w:rsidRPr="005C5BEC" w:rsidRDefault="005C5BEC" w:rsidP="005C5BEC">
                  <w:pPr>
                    <w:spacing w:after="0" w:line="240" w:lineRule="auto"/>
                    <w:rPr>
                      <w:rFonts w:ascii="Arial" w:hAnsi="Arial" w:cs="Arial"/>
                      <w:sz w:val="32"/>
                      <w:szCs w:val="32"/>
                    </w:rPr>
                  </w:pPr>
                  <w:r w:rsidRPr="005C5BEC">
                    <w:rPr>
                      <w:rFonts w:ascii="Arial" w:hAnsi="Arial" w:cs="Arial"/>
                      <w:sz w:val="32"/>
                      <w:szCs w:val="32"/>
                    </w:rPr>
                    <w:t>6.0 - 7.5</w:t>
                  </w:r>
                </w:p>
              </w:tc>
            </w:tr>
          </w:tbl>
          <w:p w14:paraId="5946ED7F" w14:textId="77777777" w:rsidR="005C5BEC" w:rsidRPr="005C5BEC" w:rsidRDefault="005C5BEC" w:rsidP="005C5BEC">
            <w:pPr>
              <w:rPr>
                <w:rFonts w:ascii="Arial" w:hAnsi="Arial" w:cs="Arial"/>
                <w:vanish/>
                <w:sz w:val="32"/>
                <w:szCs w:val="3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5C5BEC" w:rsidRPr="005C5BEC" w14:paraId="7A7CD2FD" w14:textId="77777777" w:rsidTr="005C5BEC">
              <w:trPr>
                <w:tblCellSpacing w:w="15" w:type="dxa"/>
              </w:trPr>
              <w:tc>
                <w:tcPr>
                  <w:tcW w:w="0" w:type="auto"/>
                  <w:vAlign w:val="center"/>
                  <w:hideMark/>
                </w:tcPr>
                <w:p w14:paraId="1111FF53" w14:textId="77777777" w:rsidR="005C5BEC" w:rsidRPr="005C5BEC" w:rsidRDefault="005C5BEC" w:rsidP="005C5BEC">
                  <w:pPr>
                    <w:spacing w:after="0" w:line="240" w:lineRule="auto"/>
                    <w:rPr>
                      <w:rFonts w:ascii="Arial" w:hAnsi="Arial" w:cs="Arial"/>
                      <w:sz w:val="32"/>
                      <w:szCs w:val="32"/>
                    </w:rPr>
                  </w:pPr>
                </w:p>
              </w:tc>
            </w:tr>
          </w:tbl>
          <w:p w14:paraId="182FD59D" w14:textId="77777777" w:rsidR="00562521" w:rsidRDefault="00562521" w:rsidP="00245EB3">
            <w:pPr>
              <w:rPr>
                <w:rFonts w:ascii="Arial" w:hAnsi="Arial" w:cs="Arial"/>
                <w:sz w:val="32"/>
                <w:szCs w:val="32"/>
              </w:rPr>
            </w:pPr>
          </w:p>
        </w:tc>
        <w:tc>
          <w:tcPr>
            <w:tcW w:w="3775"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559"/>
            </w:tblGrid>
            <w:tr w:rsidR="00015DC8" w:rsidRPr="00015DC8" w14:paraId="0CE60099" w14:textId="77777777" w:rsidTr="00015DC8">
              <w:trPr>
                <w:tblCellSpacing w:w="15" w:type="dxa"/>
              </w:trPr>
              <w:tc>
                <w:tcPr>
                  <w:tcW w:w="0" w:type="auto"/>
                  <w:vAlign w:val="center"/>
                  <w:hideMark/>
                </w:tcPr>
                <w:p w14:paraId="1353B225" w14:textId="77777777" w:rsidR="00015DC8" w:rsidRPr="00015DC8" w:rsidRDefault="00015DC8" w:rsidP="00015DC8">
                  <w:pPr>
                    <w:spacing w:after="0" w:line="240" w:lineRule="auto"/>
                    <w:rPr>
                      <w:rFonts w:ascii="Arial" w:hAnsi="Arial" w:cs="Arial"/>
                      <w:sz w:val="28"/>
                      <w:szCs w:val="28"/>
                    </w:rPr>
                  </w:pPr>
                  <w:r w:rsidRPr="00015DC8">
                    <w:rPr>
                      <w:rFonts w:ascii="Arial" w:hAnsi="Arial" w:cs="Arial"/>
                      <w:sz w:val="28"/>
                      <w:szCs w:val="28"/>
                    </w:rPr>
                    <w:t>Yellowing leaves (Nitrogen deficiency)</w:t>
                  </w:r>
                </w:p>
              </w:tc>
            </w:tr>
          </w:tbl>
          <w:p w14:paraId="6EB1A82C" w14:textId="77777777" w:rsidR="00015DC8" w:rsidRPr="00015DC8" w:rsidRDefault="00015DC8" w:rsidP="00015DC8">
            <w:pPr>
              <w:rPr>
                <w:rFonts w:ascii="Arial" w:hAnsi="Arial" w:cs="Arial"/>
                <w:vanish/>
                <w:sz w:val="32"/>
                <w:szCs w:val="3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015DC8" w:rsidRPr="00015DC8" w14:paraId="44866057" w14:textId="77777777" w:rsidTr="00015DC8">
              <w:trPr>
                <w:tblCellSpacing w:w="15" w:type="dxa"/>
              </w:trPr>
              <w:tc>
                <w:tcPr>
                  <w:tcW w:w="0" w:type="auto"/>
                  <w:vAlign w:val="center"/>
                  <w:hideMark/>
                </w:tcPr>
                <w:p w14:paraId="308DA1D6" w14:textId="77777777" w:rsidR="00015DC8" w:rsidRPr="00015DC8" w:rsidRDefault="00015DC8" w:rsidP="00015DC8">
                  <w:pPr>
                    <w:spacing w:after="0" w:line="240" w:lineRule="auto"/>
                    <w:rPr>
                      <w:rFonts w:ascii="Arial" w:hAnsi="Arial" w:cs="Arial"/>
                      <w:sz w:val="32"/>
                      <w:szCs w:val="32"/>
                    </w:rPr>
                  </w:pPr>
                </w:p>
              </w:tc>
            </w:tr>
          </w:tbl>
          <w:p w14:paraId="7E2296A3" w14:textId="77777777" w:rsidR="00562521" w:rsidRDefault="00562521" w:rsidP="00245EB3">
            <w:pPr>
              <w:rPr>
                <w:rFonts w:ascii="Arial" w:hAnsi="Arial" w:cs="Arial"/>
                <w:sz w:val="32"/>
                <w:szCs w:val="32"/>
              </w:rPr>
            </w:pPr>
          </w:p>
        </w:tc>
      </w:tr>
      <w:tr w:rsidR="00562521" w14:paraId="24F98B92" w14:textId="77777777" w:rsidTr="00242B18">
        <w:tc>
          <w:tcPr>
            <w:tcW w:w="2425" w:type="dxa"/>
          </w:tcPr>
          <w:p w14:paraId="01AC7AEA" w14:textId="26261E56" w:rsidR="00562521" w:rsidRDefault="00242B18" w:rsidP="00245EB3">
            <w:pPr>
              <w:rPr>
                <w:rFonts w:ascii="Arial" w:hAnsi="Arial" w:cs="Arial"/>
                <w:sz w:val="32"/>
                <w:szCs w:val="32"/>
              </w:rPr>
            </w:pPr>
            <w:r w:rsidRPr="00242B18">
              <w:rPr>
                <w:rFonts w:ascii="Arial" w:hAnsi="Arial" w:cs="Arial"/>
                <w:sz w:val="32"/>
                <w:szCs w:val="32"/>
              </w:rPr>
              <w:t>Spinach</w:t>
            </w:r>
          </w:p>
        </w:tc>
        <w:tc>
          <w:tcPr>
            <w:tcW w:w="3150"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265"/>
            </w:tblGrid>
            <w:tr w:rsidR="005C5BEC" w:rsidRPr="005C5BEC" w14:paraId="494DB041" w14:textId="77777777" w:rsidTr="005C5BEC">
              <w:trPr>
                <w:tblCellSpacing w:w="15" w:type="dxa"/>
              </w:trPr>
              <w:tc>
                <w:tcPr>
                  <w:tcW w:w="0" w:type="auto"/>
                  <w:vAlign w:val="center"/>
                  <w:hideMark/>
                </w:tcPr>
                <w:p w14:paraId="5303868D" w14:textId="77777777" w:rsidR="005C5BEC" w:rsidRPr="005C5BEC" w:rsidRDefault="005C5BEC" w:rsidP="005C5BEC">
                  <w:pPr>
                    <w:spacing w:after="0" w:line="240" w:lineRule="auto"/>
                    <w:rPr>
                      <w:rFonts w:ascii="Arial" w:hAnsi="Arial" w:cs="Arial"/>
                      <w:sz w:val="32"/>
                      <w:szCs w:val="32"/>
                    </w:rPr>
                  </w:pPr>
                  <w:r w:rsidRPr="005C5BEC">
                    <w:rPr>
                      <w:rFonts w:ascii="Arial" w:hAnsi="Arial" w:cs="Arial"/>
                      <w:sz w:val="32"/>
                      <w:szCs w:val="32"/>
                    </w:rPr>
                    <w:t>6.0 - 7.5</w:t>
                  </w:r>
                </w:p>
              </w:tc>
            </w:tr>
          </w:tbl>
          <w:p w14:paraId="446F9012" w14:textId="77777777" w:rsidR="005C5BEC" w:rsidRPr="005C5BEC" w:rsidRDefault="005C5BEC" w:rsidP="005C5BEC">
            <w:pPr>
              <w:rPr>
                <w:rFonts w:ascii="Arial" w:hAnsi="Arial" w:cs="Arial"/>
                <w:vanish/>
                <w:sz w:val="32"/>
                <w:szCs w:val="3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5C5BEC" w:rsidRPr="005C5BEC" w14:paraId="45941C61" w14:textId="77777777" w:rsidTr="005C5BEC">
              <w:trPr>
                <w:tblCellSpacing w:w="15" w:type="dxa"/>
              </w:trPr>
              <w:tc>
                <w:tcPr>
                  <w:tcW w:w="0" w:type="auto"/>
                  <w:vAlign w:val="center"/>
                  <w:hideMark/>
                </w:tcPr>
                <w:p w14:paraId="06F6CFF2" w14:textId="77777777" w:rsidR="005C5BEC" w:rsidRPr="005C5BEC" w:rsidRDefault="005C5BEC" w:rsidP="005C5BEC">
                  <w:pPr>
                    <w:spacing w:after="0" w:line="240" w:lineRule="auto"/>
                    <w:rPr>
                      <w:rFonts w:ascii="Arial" w:hAnsi="Arial" w:cs="Arial"/>
                      <w:sz w:val="32"/>
                      <w:szCs w:val="32"/>
                    </w:rPr>
                  </w:pPr>
                </w:p>
              </w:tc>
            </w:tr>
          </w:tbl>
          <w:p w14:paraId="50F41FD9" w14:textId="77777777" w:rsidR="00562521" w:rsidRDefault="00562521" w:rsidP="00245EB3">
            <w:pPr>
              <w:rPr>
                <w:rFonts w:ascii="Arial" w:hAnsi="Arial" w:cs="Arial"/>
                <w:sz w:val="32"/>
                <w:szCs w:val="32"/>
              </w:rPr>
            </w:pPr>
          </w:p>
        </w:tc>
        <w:tc>
          <w:tcPr>
            <w:tcW w:w="3775"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559"/>
            </w:tblGrid>
            <w:tr w:rsidR="00015DC8" w:rsidRPr="00015DC8" w14:paraId="7BAA444A" w14:textId="77777777" w:rsidTr="00015DC8">
              <w:trPr>
                <w:tblCellSpacing w:w="15" w:type="dxa"/>
              </w:trPr>
              <w:tc>
                <w:tcPr>
                  <w:tcW w:w="0" w:type="auto"/>
                  <w:vAlign w:val="center"/>
                  <w:hideMark/>
                </w:tcPr>
                <w:p w14:paraId="428822C2" w14:textId="77777777" w:rsidR="00015DC8" w:rsidRPr="00015DC8" w:rsidRDefault="00015DC8" w:rsidP="00015DC8">
                  <w:pPr>
                    <w:spacing w:after="0" w:line="240" w:lineRule="auto"/>
                    <w:rPr>
                      <w:rFonts w:ascii="Arial" w:hAnsi="Arial" w:cs="Arial"/>
                      <w:sz w:val="28"/>
                      <w:szCs w:val="28"/>
                    </w:rPr>
                  </w:pPr>
                  <w:r w:rsidRPr="00015DC8">
                    <w:rPr>
                      <w:rFonts w:ascii="Arial" w:hAnsi="Arial" w:cs="Arial"/>
                      <w:sz w:val="28"/>
                      <w:szCs w:val="28"/>
                    </w:rPr>
                    <w:t>Yellow leaves with green veins (Iron deficiency)</w:t>
                  </w:r>
                </w:p>
              </w:tc>
            </w:tr>
          </w:tbl>
          <w:p w14:paraId="4E0AC697" w14:textId="77777777" w:rsidR="00015DC8" w:rsidRPr="00015DC8" w:rsidRDefault="00015DC8" w:rsidP="00015DC8">
            <w:pPr>
              <w:rPr>
                <w:rFonts w:ascii="Arial" w:hAnsi="Arial" w:cs="Arial"/>
                <w:vanish/>
                <w:sz w:val="32"/>
                <w:szCs w:val="3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015DC8" w:rsidRPr="00015DC8" w14:paraId="2F294D94" w14:textId="77777777" w:rsidTr="00015DC8">
              <w:trPr>
                <w:tblCellSpacing w:w="15" w:type="dxa"/>
              </w:trPr>
              <w:tc>
                <w:tcPr>
                  <w:tcW w:w="0" w:type="auto"/>
                  <w:vAlign w:val="center"/>
                  <w:hideMark/>
                </w:tcPr>
                <w:p w14:paraId="0E716480" w14:textId="77777777" w:rsidR="00015DC8" w:rsidRPr="00015DC8" w:rsidRDefault="00015DC8" w:rsidP="00015DC8">
                  <w:pPr>
                    <w:spacing w:after="0" w:line="240" w:lineRule="auto"/>
                    <w:rPr>
                      <w:rFonts w:ascii="Arial" w:hAnsi="Arial" w:cs="Arial"/>
                      <w:sz w:val="32"/>
                      <w:szCs w:val="32"/>
                    </w:rPr>
                  </w:pPr>
                </w:p>
              </w:tc>
            </w:tr>
          </w:tbl>
          <w:p w14:paraId="4076B48E" w14:textId="77777777" w:rsidR="00562521" w:rsidRDefault="00562521" w:rsidP="00245EB3">
            <w:pPr>
              <w:rPr>
                <w:rFonts w:ascii="Arial" w:hAnsi="Arial" w:cs="Arial"/>
                <w:sz w:val="32"/>
                <w:szCs w:val="32"/>
              </w:rPr>
            </w:pPr>
          </w:p>
        </w:tc>
      </w:tr>
      <w:tr w:rsidR="00562521" w14:paraId="705E13F1" w14:textId="77777777" w:rsidTr="00242B18">
        <w:tc>
          <w:tcPr>
            <w:tcW w:w="2425" w:type="dxa"/>
          </w:tcPr>
          <w:p w14:paraId="146C2DAB" w14:textId="1200AF86" w:rsidR="00562521" w:rsidRDefault="00242B18" w:rsidP="00245EB3">
            <w:pPr>
              <w:rPr>
                <w:rFonts w:ascii="Arial" w:hAnsi="Arial" w:cs="Arial"/>
                <w:sz w:val="32"/>
                <w:szCs w:val="32"/>
              </w:rPr>
            </w:pPr>
            <w:r w:rsidRPr="00242B18">
              <w:rPr>
                <w:rFonts w:ascii="Arial" w:hAnsi="Arial" w:cs="Arial"/>
                <w:sz w:val="32"/>
                <w:szCs w:val="32"/>
              </w:rPr>
              <w:t>Lettuce</w:t>
            </w:r>
          </w:p>
        </w:tc>
        <w:tc>
          <w:tcPr>
            <w:tcW w:w="3150"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265"/>
            </w:tblGrid>
            <w:tr w:rsidR="005C5BEC" w:rsidRPr="005C5BEC" w14:paraId="707DF381" w14:textId="77777777" w:rsidTr="005C5BEC">
              <w:trPr>
                <w:tblCellSpacing w:w="15" w:type="dxa"/>
              </w:trPr>
              <w:tc>
                <w:tcPr>
                  <w:tcW w:w="0" w:type="auto"/>
                  <w:vAlign w:val="center"/>
                  <w:hideMark/>
                </w:tcPr>
                <w:p w14:paraId="159E2F01" w14:textId="77777777" w:rsidR="005C5BEC" w:rsidRPr="005C5BEC" w:rsidRDefault="005C5BEC" w:rsidP="005C5BEC">
                  <w:pPr>
                    <w:spacing w:after="0" w:line="240" w:lineRule="auto"/>
                    <w:rPr>
                      <w:rFonts w:ascii="Arial" w:hAnsi="Arial" w:cs="Arial"/>
                      <w:sz w:val="32"/>
                      <w:szCs w:val="32"/>
                    </w:rPr>
                  </w:pPr>
                  <w:r w:rsidRPr="005C5BEC">
                    <w:rPr>
                      <w:rFonts w:ascii="Arial" w:hAnsi="Arial" w:cs="Arial"/>
                      <w:sz w:val="32"/>
                      <w:szCs w:val="32"/>
                    </w:rPr>
                    <w:t>6.0 - 7.0</w:t>
                  </w:r>
                </w:p>
              </w:tc>
            </w:tr>
          </w:tbl>
          <w:p w14:paraId="2AF39A45" w14:textId="77777777" w:rsidR="005C5BEC" w:rsidRPr="005C5BEC" w:rsidRDefault="005C5BEC" w:rsidP="005C5BEC">
            <w:pPr>
              <w:rPr>
                <w:rFonts w:ascii="Arial" w:hAnsi="Arial" w:cs="Arial"/>
                <w:vanish/>
                <w:sz w:val="32"/>
                <w:szCs w:val="3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5C5BEC" w:rsidRPr="005C5BEC" w14:paraId="586A95B7" w14:textId="77777777" w:rsidTr="005C5BEC">
              <w:trPr>
                <w:tblCellSpacing w:w="15" w:type="dxa"/>
              </w:trPr>
              <w:tc>
                <w:tcPr>
                  <w:tcW w:w="0" w:type="auto"/>
                  <w:vAlign w:val="center"/>
                  <w:hideMark/>
                </w:tcPr>
                <w:p w14:paraId="5E720D06" w14:textId="77777777" w:rsidR="005C5BEC" w:rsidRPr="005C5BEC" w:rsidRDefault="005C5BEC" w:rsidP="005C5BEC">
                  <w:pPr>
                    <w:spacing w:after="0" w:line="240" w:lineRule="auto"/>
                    <w:rPr>
                      <w:rFonts w:ascii="Arial" w:hAnsi="Arial" w:cs="Arial"/>
                      <w:sz w:val="32"/>
                      <w:szCs w:val="32"/>
                    </w:rPr>
                  </w:pPr>
                </w:p>
              </w:tc>
            </w:tr>
          </w:tbl>
          <w:p w14:paraId="1520B37E" w14:textId="77777777" w:rsidR="00562521" w:rsidRDefault="00562521" w:rsidP="00245EB3">
            <w:pPr>
              <w:rPr>
                <w:rFonts w:ascii="Arial" w:hAnsi="Arial" w:cs="Arial"/>
                <w:sz w:val="32"/>
                <w:szCs w:val="32"/>
              </w:rPr>
            </w:pPr>
          </w:p>
        </w:tc>
        <w:tc>
          <w:tcPr>
            <w:tcW w:w="3775"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559"/>
            </w:tblGrid>
            <w:tr w:rsidR="00015DC8" w:rsidRPr="00015DC8" w14:paraId="0F4B78F3" w14:textId="77777777" w:rsidTr="00015DC8">
              <w:trPr>
                <w:tblCellSpacing w:w="15" w:type="dxa"/>
              </w:trPr>
              <w:tc>
                <w:tcPr>
                  <w:tcW w:w="0" w:type="auto"/>
                  <w:vAlign w:val="center"/>
                  <w:hideMark/>
                </w:tcPr>
                <w:p w14:paraId="10C5CCB8" w14:textId="77777777" w:rsidR="00015DC8" w:rsidRPr="00015DC8" w:rsidRDefault="00015DC8" w:rsidP="00015DC8">
                  <w:pPr>
                    <w:spacing w:after="0" w:line="240" w:lineRule="auto"/>
                    <w:rPr>
                      <w:rFonts w:ascii="Arial" w:hAnsi="Arial" w:cs="Arial"/>
                      <w:sz w:val="28"/>
                      <w:szCs w:val="28"/>
                    </w:rPr>
                  </w:pPr>
                  <w:r w:rsidRPr="00015DC8">
                    <w:rPr>
                      <w:rFonts w:ascii="Arial" w:hAnsi="Arial" w:cs="Arial"/>
                      <w:sz w:val="28"/>
                      <w:szCs w:val="28"/>
                    </w:rPr>
                    <w:t>Yellowing leaves (Nitrogen deficiency)</w:t>
                  </w:r>
                </w:p>
              </w:tc>
            </w:tr>
          </w:tbl>
          <w:p w14:paraId="5D6BCE67" w14:textId="77777777" w:rsidR="00015DC8" w:rsidRPr="00015DC8" w:rsidRDefault="00015DC8" w:rsidP="00015DC8">
            <w:pPr>
              <w:rPr>
                <w:rFonts w:ascii="Arial" w:hAnsi="Arial" w:cs="Arial"/>
                <w:vanish/>
                <w:sz w:val="32"/>
                <w:szCs w:val="3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015DC8" w:rsidRPr="00015DC8" w14:paraId="4D12D470" w14:textId="77777777" w:rsidTr="00015DC8">
              <w:trPr>
                <w:tblCellSpacing w:w="15" w:type="dxa"/>
              </w:trPr>
              <w:tc>
                <w:tcPr>
                  <w:tcW w:w="0" w:type="auto"/>
                  <w:vAlign w:val="center"/>
                  <w:hideMark/>
                </w:tcPr>
                <w:p w14:paraId="0BDA343E" w14:textId="77777777" w:rsidR="00015DC8" w:rsidRPr="00015DC8" w:rsidRDefault="00015DC8" w:rsidP="00015DC8">
                  <w:pPr>
                    <w:spacing w:after="0" w:line="240" w:lineRule="auto"/>
                    <w:rPr>
                      <w:rFonts w:ascii="Arial" w:hAnsi="Arial" w:cs="Arial"/>
                      <w:sz w:val="32"/>
                      <w:szCs w:val="32"/>
                    </w:rPr>
                  </w:pPr>
                </w:p>
              </w:tc>
            </w:tr>
          </w:tbl>
          <w:p w14:paraId="2292AF5C" w14:textId="77777777" w:rsidR="00562521" w:rsidRDefault="00562521" w:rsidP="00245EB3">
            <w:pPr>
              <w:rPr>
                <w:rFonts w:ascii="Arial" w:hAnsi="Arial" w:cs="Arial"/>
                <w:sz w:val="32"/>
                <w:szCs w:val="32"/>
              </w:rPr>
            </w:pPr>
          </w:p>
        </w:tc>
      </w:tr>
      <w:tr w:rsidR="00562521" w14:paraId="1B324166" w14:textId="77777777" w:rsidTr="00242B18">
        <w:tc>
          <w:tcPr>
            <w:tcW w:w="2425" w:type="dxa"/>
          </w:tcPr>
          <w:p w14:paraId="642FF53E" w14:textId="770D5C47" w:rsidR="00562521" w:rsidRDefault="00242B18" w:rsidP="00245EB3">
            <w:pPr>
              <w:rPr>
                <w:rFonts w:ascii="Arial" w:hAnsi="Arial" w:cs="Arial"/>
                <w:sz w:val="32"/>
                <w:szCs w:val="32"/>
              </w:rPr>
            </w:pPr>
            <w:r w:rsidRPr="00242B18">
              <w:rPr>
                <w:rFonts w:ascii="Arial" w:hAnsi="Arial" w:cs="Arial"/>
                <w:sz w:val="32"/>
                <w:szCs w:val="32"/>
              </w:rPr>
              <w:t>Peppers</w:t>
            </w:r>
          </w:p>
        </w:tc>
        <w:tc>
          <w:tcPr>
            <w:tcW w:w="3150"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265"/>
            </w:tblGrid>
            <w:tr w:rsidR="005C5BEC" w:rsidRPr="005C5BEC" w14:paraId="5A77AA36" w14:textId="77777777" w:rsidTr="005C5BEC">
              <w:trPr>
                <w:tblCellSpacing w:w="15" w:type="dxa"/>
              </w:trPr>
              <w:tc>
                <w:tcPr>
                  <w:tcW w:w="0" w:type="auto"/>
                  <w:vAlign w:val="center"/>
                  <w:hideMark/>
                </w:tcPr>
                <w:p w14:paraId="2E49A625" w14:textId="77777777" w:rsidR="005C5BEC" w:rsidRPr="005C5BEC" w:rsidRDefault="005C5BEC" w:rsidP="005C5BEC">
                  <w:pPr>
                    <w:spacing w:after="0" w:line="240" w:lineRule="auto"/>
                    <w:rPr>
                      <w:rFonts w:ascii="Arial" w:hAnsi="Arial" w:cs="Arial"/>
                      <w:sz w:val="32"/>
                      <w:szCs w:val="32"/>
                    </w:rPr>
                  </w:pPr>
                  <w:r w:rsidRPr="005C5BEC">
                    <w:rPr>
                      <w:rFonts w:ascii="Arial" w:hAnsi="Arial" w:cs="Arial"/>
                      <w:sz w:val="32"/>
                      <w:szCs w:val="32"/>
                    </w:rPr>
                    <w:t>6.0 - 7.0</w:t>
                  </w:r>
                </w:p>
              </w:tc>
            </w:tr>
          </w:tbl>
          <w:p w14:paraId="3BC9D27A" w14:textId="77777777" w:rsidR="005C5BEC" w:rsidRPr="005C5BEC" w:rsidRDefault="005C5BEC" w:rsidP="005C5BEC">
            <w:pPr>
              <w:rPr>
                <w:rFonts w:ascii="Arial" w:hAnsi="Arial" w:cs="Arial"/>
                <w:vanish/>
                <w:sz w:val="32"/>
                <w:szCs w:val="3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5C5BEC" w:rsidRPr="005C5BEC" w14:paraId="33DA1379" w14:textId="77777777" w:rsidTr="005C5BEC">
              <w:trPr>
                <w:tblCellSpacing w:w="15" w:type="dxa"/>
              </w:trPr>
              <w:tc>
                <w:tcPr>
                  <w:tcW w:w="0" w:type="auto"/>
                  <w:vAlign w:val="center"/>
                  <w:hideMark/>
                </w:tcPr>
                <w:p w14:paraId="489C6BA2" w14:textId="77777777" w:rsidR="005C5BEC" w:rsidRPr="005C5BEC" w:rsidRDefault="005C5BEC" w:rsidP="005C5BEC">
                  <w:pPr>
                    <w:spacing w:after="0" w:line="240" w:lineRule="auto"/>
                    <w:rPr>
                      <w:rFonts w:ascii="Arial" w:hAnsi="Arial" w:cs="Arial"/>
                      <w:sz w:val="32"/>
                      <w:szCs w:val="32"/>
                    </w:rPr>
                  </w:pPr>
                </w:p>
              </w:tc>
            </w:tr>
          </w:tbl>
          <w:p w14:paraId="1EE02C8F" w14:textId="77777777" w:rsidR="00562521" w:rsidRDefault="00562521" w:rsidP="00245EB3">
            <w:pPr>
              <w:rPr>
                <w:rFonts w:ascii="Arial" w:hAnsi="Arial" w:cs="Arial"/>
                <w:sz w:val="32"/>
                <w:szCs w:val="32"/>
              </w:rPr>
            </w:pPr>
          </w:p>
        </w:tc>
        <w:tc>
          <w:tcPr>
            <w:tcW w:w="3775"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559"/>
            </w:tblGrid>
            <w:tr w:rsidR="00015DC8" w:rsidRPr="00015DC8" w14:paraId="01488B86" w14:textId="77777777" w:rsidTr="00015DC8">
              <w:trPr>
                <w:tblCellSpacing w:w="15" w:type="dxa"/>
              </w:trPr>
              <w:tc>
                <w:tcPr>
                  <w:tcW w:w="0" w:type="auto"/>
                  <w:vAlign w:val="center"/>
                  <w:hideMark/>
                </w:tcPr>
                <w:p w14:paraId="3C4D6C82" w14:textId="77777777" w:rsidR="00015DC8" w:rsidRPr="00015DC8" w:rsidRDefault="00015DC8" w:rsidP="00015DC8">
                  <w:pPr>
                    <w:spacing w:after="0" w:line="240" w:lineRule="auto"/>
                    <w:rPr>
                      <w:rFonts w:ascii="Arial" w:hAnsi="Arial" w:cs="Arial"/>
                      <w:sz w:val="28"/>
                      <w:szCs w:val="28"/>
                    </w:rPr>
                  </w:pPr>
                  <w:r w:rsidRPr="00015DC8">
                    <w:rPr>
                      <w:rFonts w:ascii="Arial" w:hAnsi="Arial" w:cs="Arial"/>
                      <w:sz w:val="28"/>
                      <w:szCs w:val="28"/>
                    </w:rPr>
                    <w:t>Yellowing leaves (Nitrogen deficiency)</w:t>
                  </w:r>
                </w:p>
              </w:tc>
            </w:tr>
          </w:tbl>
          <w:p w14:paraId="571D546B" w14:textId="77777777" w:rsidR="00015DC8" w:rsidRPr="00015DC8" w:rsidRDefault="00015DC8" w:rsidP="00015DC8">
            <w:pPr>
              <w:rPr>
                <w:rFonts w:ascii="Arial" w:hAnsi="Arial" w:cs="Arial"/>
                <w:vanish/>
                <w:sz w:val="32"/>
                <w:szCs w:val="3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015DC8" w:rsidRPr="00015DC8" w14:paraId="76E13563" w14:textId="77777777" w:rsidTr="00015DC8">
              <w:trPr>
                <w:tblCellSpacing w:w="15" w:type="dxa"/>
              </w:trPr>
              <w:tc>
                <w:tcPr>
                  <w:tcW w:w="0" w:type="auto"/>
                  <w:vAlign w:val="center"/>
                  <w:hideMark/>
                </w:tcPr>
                <w:p w14:paraId="1B3C6451" w14:textId="77777777" w:rsidR="00015DC8" w:rsidRPr="00015DC8" w:rsidRDefault="00015DC8" w:rsidP="00015DC8">
                  <w:pPr>
                    <w:spacing w:after="0" w:line="240" w:lineRule="auto"/>
                    <w:rPr>
                      <w:rFonts w:ascii="Arial" w:hAnsi="Arial" w:cs="Arial"/>
                      <w:sz w:val="32"/>
                      <w:szCs w:val="32"/>
                    </w:rPr>
                  </w:pPr>
                </w:p>
              </w:tc>
            </w:tr>
          </w:tbl>
          <w:p w14:paraId="191A260B" w14:textId="77777777" w:rsidR="00562521" w:rsidRDefault="00562521" w:rsidP="00245EB3">
            <w:pPr>
              <w:rPr>
                <w:rFonts w:ascii="Arial" w:hAnsi="Arial" w:cs="Arial"/>
                <w:sz w:val="32"/>
                <w:szCs w:val="32"/>
              </w:rPr>
            </w:pPr>
          </w:p>
        </w:tc>
      </w:tr>
      <w:tr w:rsidR="00562521" w14:paraId="7B2E2D06" w14:textId="77777777" w:rsidTr="00242B18">
        <w:tc>
          <w:tcPr>
            <w:tcW w:w="2425" w:type="dxa"/>
          </w:tcPr>
          <w:p w14:paraId="7203B1E1" w14:textId="58B9B887" w:rsidR="00562521" w:rsidRDefault="00242B18" w:rsidP="00245EB3">
            <w:pPr>
              <w:rPr>
                <w:rFonts w:ascii="Arial" w:hAnsi="Arial" w:cs="Arial"/>
                <w:sz w:val="32"/>
                <w:szCs w:val="32"/>
              </w:rPr>
            </w:pPr>
            <w:r w:rsidRPr="00242B18">
              <w:rPr>
                <w:rFonts w:ascii="Arial" w:hAnsi="Arial" w:cs="Arial"/>
                <w:sz w:val="32"/>
                <w:szCs w:val="32"/>
              </w:rPr>
              <w:t>Cucumbers</w:t>
            </w:r>
          </w:p>
        </w:tc>
        <w:tc>
          <w:tcPr>
            <w:tcW w:w="3150"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265"/>
            </w:tblGrid>
            <w:tr w:rsidR="005C5BEC" w:rsidRPr="005C5BEC" w14:paraId="3E5D0BC8" w14:textId="77777777" w:rsidTr="005C5BEC">
              <w:trPr>
                <w:tblCellSpacing w:w="15" w:type="dxa"/>
              </w:trPr>
              <w:tc>
                <w:tcPr>
                  <w:tcW w:w="0" w:type="auto"/>
                  <w:vAlign w:val="center"/>
                  <w:hideMark/>
                </w:tcPr>
                <w:p w14:paraId="71936380" w14:textId="77777777" w:rsidR="005C5BEC" w:rsidRPr="005C5BEC" w:rsidRDefault="005C5BEC" w:rsidP="005C5BEC">
                  <w:pPr>
                    <w:spacing w:after="0" w:line="240" w:lineRule="auto"/>
                    <w:rPr>
                      <w:rFonts w:ascii="Arial" w:hAnsi="Arial" w:cs="Arial"/>
                      <w:sz w:val="32"/>
                      <w:szCs w:val="32"/>
                    </w:rPr>
                  </w:pPr>
                  <w:r w:rsidRPr="005C5BEC">
                    <w:rPr>
                      <w:rFonts w:ascii="Arial" w:hAnsi="Arial" w:cs="Arial"/>
                      <w:sz w:val="32"/>
                      <w:szCs w:val="32"/>
                    </w:rPr>
                    <w:t>5.5 - 7.0</w:t>
                  </w:r>
                </w:p>
              </w:tc>
            </w:tr>
          </w:tbl>
          <w:p w14:paraId="1299BFD1" w14:textId="77777777" w:rsidR="005C5BEC" w:rsidRPr="005C5BEC" w:rsidRDefault="005C5BEC" w:rsidP="005C5BEC">
            <w:pPr>
              <w:rPr>
                <w:rFonts w:ascii="Arial" w:hAnsi="Arial" w:cs="Arial"/>
                <w:vanish/>
                <w:sz w:val="32"/>
                <w:szCs w:val="3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5C5BEC" w:rsidRPr="005C5BEC" w14:paraId="201C2E65" w14:textId="77777777" w:rsidTr="005C5BEC">
              <w:trPr>
                <w:tblCellSpacing w:w="15" w:type="dxa"/>
              </w:trPr>
              <w:tc>
                <w:tcPr>
                  <w:tcW w:w="0" w:type="auto"/>
                  <w:vAlign w:val="center"/>
                  <w:hideMark/>
                </w:tcPr>
                <w:p w14:paraId="2F606555" w14:textId="77777777" w:rsidR="005C5BEC" w:rsidRPr="005C5BEC" w:rsidRDefault="005C5BEC" w:rsidP="005C5BEC">
                  <w:pPr>
                    <w:spacing w:after="0" w:line="240" w:lineRule="auto"/>
                    <w:rPr>
                      <w:rFonts w:ascii="Arial" w:hAnsi="Arial" w:cs="Arial"/>
                      <w:sz w:val="32"/>
                      <w:szCs w:val="32"/>
                    </w:rPr>
                  </w:pPr>
                </w:p>
              </w:tc>
            </w:tr>
          </w:tbl>
          <w:p w14:paraId="12CBFE0D" w14:textId="77777777" w:rsidR="00562521" w:rsidRDefault="00562521" w:rsidP="00245EB3">
            <w:pPr>
              <w:rPr>
                <w:rFonts w:ascii="Arial" w:hAnsi="Arial" w:cs="Arial"/>
                <w:sz w:val="32"/>
                <w:szCs w:val="32"/>
              </w:rPr>
            </w:pPr>
          </w:p>
        </w:tc>
        <w:tc>
          <w:tcPr>
            <w:tcW w:w="3775"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559"/>
            </w:tblGrid>
            <w:tr w:rsidR="00015DC8" w:rsidRPr="00015DC8" w14:paraId="10E121E3" w14:textId="77777777" w:rsidTr="00015DC8">
              <w:trPr>
                <w:tblCellSpacing w:w="15" w:type="dxa"/>
              </w:trPr>
              <w:tc>
                <w:tcPr>
                  <w:tcW w:w="0" w:type="auto"/>
                  <w:vAlign w:val="center"/>
                  <w:hideMark/>
                </w:tcPr>
                <w:p w14:paraId="1E2BC995" w14:textId="77777777" w:rsidR="00015DC8" w:rsidRPr="00015DC8" w:rsidRDefault="00015DC8" w:rsidP="00015DC8">
                  <w:pPr>
                    <w:spacing w:after="0" w:line="240" w:lineRule="auto"/>
                    <w:rPr>
                      <w:rFonts w:ascii="Arial" w:hAnsi="Arial" w:cs="Arial"/>
                      <w:sz w:val="28"/>
                      <w:szCs w:val="28"/>
                    </w:rPr>
                  </w:pPr>
                  <w:r w:rsidRPr="00015DC8">
                    <w:rPr>
                      <w:rFonts w:ascii="Arial" w:hAnsi="Arial" w:cs="Arial"/>
                      <w:sz w:val="28"/>
                      <w:szCs w:val="28"/>
                    </w:rPr>
                    <w:t>Stunted growth, purpling leaves (Phosphorus deficiency)</w:t>
                  </w:r>
                </w:p>
              </w:tc>
            </w:tr>
          </w:tbl>
          <w:p w14:paraId="27DDC341" w14:textId="77777777" w:rsidR="00015DC8" w:rsidRPr="00015DC8" w:rsidRDefault="00015DC8" w:rsidP="00015DC8">
            <w:pPr>
              <w:rPr>
                <w:rFonts w:ascii="Arial" w:hAnsi="Arial" w:cs="Arial"/>
                <w:vanish/>
                <w:sz w:val="32"/>
                <w:szCs w:val="3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015DC8" w:rsidRPr="00015DC8" w14:paraId="4CD58C36" w14:textId="77777777" w:rsidTr="00015DC8">
              <w:trPr>
                <w:tblCellSpacing w:w="15" w:type="dxa"/>
              </w:trPr>
              <w:tc>
                <w:tcPr>
                  <w:tcW w:w="0" w:type="auto"/>
                  <w:vAlign w:val="center"/>
                  <w:hideMark/>
                </w:tcPr>
                <w:p w14:paraId="01985A87" w14:textId="77777777" w:rsidR="00015DC8" w:rsidRPr="00015DC8" w:rsidRDefault="00015DC8" w:rsidP="00015DC8">
                  <w:pPr>
                    <w:spacing w:after="0" w:line="240" w:lineRule="auto"/>
                    <w:rPr>
                      <w:rFonts w:ascii="Arial" w:hAnsi="Arial" w:cs="Arial"/>
                      <w:sz w:val="32"/>
                      <w:szCs w:val="32"/>
                    </w:rPr>
                  </w:pPr>
                </w:p>
              </w:tc>
            </w:tr>
          </w:tbl>
          <w:p w14:paraId="36DDEF32" w14:textId="77777777" w:rsidR="00562521" w:rsidRDefault="00562521" w:rsidP="00245EB3">
            <w:pPr>
              <w:rPr>
                <w:rFonts w:ascii="Arial" w:hAnsi="Arial" w:cs="Arial"/>
                <w:sz w:val="32"/>
                <w:szCs w:val="32"/>
              </w:rPr>
            </w:pPr>
          </w:p>
        </w:tc>
      </w:tr>
      <w:tr w:rsidR="00562521" w14:paraId="5E2FF25E" w14:textId="77777777" w:rsidTr="00242B18">
        <w:tc>
          <w:tcPr>
            <w:tcW w:w="2425" w:type="dxa"/>
          </w:tcPr>
          <w:p w14:paraId="3582338B" w14:textId="5207B560" w:rsidR="00562521" w:rsidRDefault="00242B18" w:rsidP="00245EB3">
            <w:pPr>
              <w:rPr>
                <w:rFonts w:ascii="Arial" w:hAnsi="Arial" w:cs="Arial"/>
                <w:sz w:val="32"/>
                <w:szCs w:val="32"/>
              </w:rPr>
            </w:pPr>
            <w:r w:rsidRPr="00242B18">
              <w:rPr>
                <w:rFonts w:ascii="Arial" w:hAnsi="Arial" w:cs="Arial"/>
                <w:sz w:val="32"/>
                <w:szCs w:val="32"/>
              </w:rPr>
              <w:t>Strawberries</w:t>
            </w:r>
          </w:p>
        </w:tc>
        <w:tc>
          <w:tcPr>
            <w:tcW w:w="3150"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265"/>
            </w:tblGrid>
            <w:tr w:rsidR="005C5BEC" w:rsidRPr="005C5BEC" w14:paraId="030789B1" w14:textId="77777777" w:rsidTr="005C5BEC">
              <w:trPr>
                <w:tblCellSpacing w:w="15" w:type="dxa"/>
              </w:trPr>
              <w:tc>
                <w:tcPr>
                  <w:tcW w:w="0" w:type="auto"/>
                  <w:vAlign w:val="center"/>
                  <w:hideMark/>
                </w:tcPr>
                <w:p w14:paraId="390EACCA" w14:textId="77777777" w:rsidR="005C5BEC" w:rsidRPr="005C5BEC" w:rsidRDefault="005C5BEC" w:rsidP="005C5BEC">
                  <w:pPr>
                    <w:spacing w:after="0" w:line="240" w:lineRule="auto"/>
                    <w:rPr>
                      <w:rFonts w:ascii="Arial" w:hAnsi="Arial" w:cs="Arial"/>
                      <w:sz w:val="32"/>
                      <w:szCs w:val="32"/>
                    </w:rPr>
                  </w:pPr>
                  <w:r w:rsidRPr="005C5BEC">
                    <w:rPr>
                      <w:rFonts w:ascii="Arial" w:hAnsi="Arial" w:cs="Arial"/>
                      <w:sz w:val="32"/>
                      <w:szCs w:val="32"/>
                    </w:rPr>
                    <w:t>5.5 - 6.5</w:t>
                  </w:r>
                </w:p>
              </w:tc>
            </w:tr>
          </w:tbl>
          <w:p w14:paraId="533A09A4" w14:textId="77777777" w:rsidR="005C5BEC" w:rsidRPr="005C5BEC" w:rsidRDefault="005C5BEC" w:rsidP="005C5BEC">
            <w:pPr>
              <w:rPr>
                <w:rFonts w:ascii="Arial" w:hAnsi="Arial" w:cs="Arial"/>
                <w:vanish/>
                <w:sz w:val="32"/>
                <w:szCs w:val="3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5C5BEC" w:rsidRPr="005C5BEC" w14:paraId="6ED19344" w14:textId="77777777" w:rsidTr="005C5BEC">
              <w:trPr>
                <w:tblCellSpacing w:w="15" w:type="dxa"/>
              </w:trPr>
              <w:tc>
                <w:tcPr>
                  <w:tcW w:w="0" w:type="auto"/>
                  <w:vAlign w:val="center"/>
                  <w:hideMark/>
                </w:tcPr>
                <w:p w14:paraId="7490B736" w14:textId="77777777" w:rsidR="005C5BEC" w:rsidRPr="005C5BEC" w:rsidRDefault="005C5BEC" w:rsidP="005C5BEC">
                  <w:pPr>
                    <w:spacing w:after="0" w:line="240" w:lineRule="auto"/>
                    <w:rPr>
                      <w:rFonts w:ascii="Arial" w:hAnsi="Arial" w:cs="Arial"/>
                      <w:sz w:val="32"/>
                      <w:szCs w:val="32"/>
                    </w:rPr>
                  </w:pPr>
                </w:p>
              </w:tc>
            </w:tr>
          </w:tbl>
          <w:p w14:paraId="5F0038C8" w14:textId="77777777" w:rsidR="00562521" w:rsidRDefault="00562521" w:rsidP="00245EB3">
            <w:pPr>
              <w:rPr>
                <w:rFonts w:ascii="Arial" w:hAnsi="Arial" w:cs="Arial"/>
                <w:sz w:val="32"/>
                <w:szCs w:val="32"/>
              </w:rPr>
            </w:pPr>
          </w:p>
        </w:tc>
        <w:tc>
          <w:tcPr>
            <w:tcW w:w="3775" w:type="dxa"/>
          </w:tcPr>
          <w:p w14:paraId="268F2FF8" w14:textId="1CBA350D" w:rsidR="00562521" w:rsidRPr="00015DC8" w:rsidRDefault="00015DC8" w:rsidP="00245EB3">
            <w:pPr>
              <w:rPr>
                <w:sz w:val="28"/>
                <w:szCs w:val="28"/>
              </w:rPr>
            </w:pPr>
            <w:r w:rsidRPr="00015DC8">
              <w:rPr>
                <w:sz w:val="28"/>
                <w:szCs w:val="28"/>
              </w:rPr>
              <w:t>Yellowing between leaf veins (Magnesium deficiency)</w:t>
            </w:r>
          </w:p>
        </w:tc>
      </w:tr>
    </w:tbl>
    <w:p w14:paraId="55028832" w14:textId="1B93C5C8" w:rsidR="00245EB3" w:rsidRPr="00245EB3" w:rsidRDefault="00245EB3" w:rsidP="00245EB3">
      <w:pPr>
        <w:rPr>
          <w:rFonts w:ascii="Arial" w:hAnsi="Arial" w:cs="Arial"/>
          <w:sz w:val="32"/>
          <w:szCs w:val="32"/>
        </w:rPr>
      </w:pPr>
    </w:p>
    <w:p w14:paraId="53DD15CA" w14:textId="77777777" w:rsidR="00245EB3" w:rsidRPr="0087164C" w:rsidRDefault="00245EB3" w:rsidP="00DC3490">
      <w:pPr>
        <w:rPr>
          <w:rFonts w:ascii="Arial" w:hAnsi="Arial" w:cs="Arial"/>
          <w:b/>
          <w:bCs/>
          <w:color w:val="C00000"/>
          <w:sz w:val="32"/>
          <w:szCs w:val="32"/>
        </w:rPr>
      </w:pPr>
    </w:p>
    <w:p w14:paraId="64037A37" w14:textId="366D5104" w:rsidR="00CC195C" w:rsidRPr="0087164C" w:rsidRDefault="00CC195C" w:rsidP="00CC195C">
      <w:pPr>
        <w:jc w:val="center"/>
        <w:rPr>
          <w:rFonts w:ascii="Arial" w:hAnsi="Arial" w:cs="Arial"/>
          <w:b/>
          <w:bCs/>
          <w:sz w:val="32"/>
          <w:szCs w:val="32"/>
        </w:rPr>
      </w:pPr>
      <w:r>
        <w:rPr>
          <w:rFonts w:ascii="Arial" w:hAnsi="Arial" w:cs="Arial"/>
          <w:b/>
          <w:bCs/>
          <w:noProof/>
          <w:sz w:val="32"/>
          <w:szCs w:val="32"/>
        </w:rPr>
        <w:lastRenderedPageBreak/>
        <w:drawing>
          <wp:inline distT="0" distB="0" distL="0" distR="0" wp14:anchorId="1AC9CE76" wp14:editId="3A1B60DC">
            <wp:extent cx="2743200" cy="1857375"/>
            <wp:effectExtent l="0" t="0" r="0" b="9525"/>
            <wp:docPr id="516262204" name="Picture 4" descr="3 4 Proper Soil Depth for Different Pl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262204" name="Picture 4" descr="3 4 Proper Soil Depth for Different Plants"/>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43200" cy="1857375"/>
                    </a:xfrm>
                    <a:prstGeom prst="rect">
                      <a:avLst/>
                    </a:prstGeom>
                  </pic:spPr>
                </pic:pic>
              </a:graphicData>
            </a:graphic>
          </wp:inline>
        </w:drawing>
      </w:r>
    </w:p>
    <w:p w14:paraId="3D3E50EB" w14:textId="77777777" w:rsidR="0087164C" w:rsidRPr="001A49F1" w:rsidRDefault="0087164C" w:rsidP="001A49F1">
      <w:pPr>
        <w:jc w:val="center"/>
        <w:rPr>
          <w:rFonts w:ascii="Algerian" w:hAnsi="Algerian" w:cs="Arial"/>
          <w:b/>
          <w:bCs/>
          <w:color w:val="009900"/>
          <w:sz w:val="44"/>
          <w:szCs w:val="44"/>
        </w:rPr>
      </w:pPr>
      <w:r w:rsidRPr="0087164C">
        <w:rPr>
          <w:rFonts w:ascii="Algerian" w:hAnsi="Algerian" w:cs="Arial"/>
          <w:b/>
          <w:bCs/>
          <w:color w:val="009900"/>
          <w:sz w:val="44"/>
          <w:szCs w:val="44"/>
        </w:rPr>
        <w:t>3.4 Proper Soil Depth for Different Plants</w:t>
      </w:r>
    </w:p>
    <w:p w14:paraId="5FAFEBF7" w14:textId="77777777" w:rsidR="001A49F1" w:rsidRPr="0087164C" w:rsidRDefault="001A49F1" w:rsidP="00DC3490">
      <w:pPr>
        <w:rPr>
          <w:rFonts w:ascii="Arial" w:hAnsi="Arial" w:cs="Arial"/>
          <w:b/>
          <w:bCs/>
          <w:sz w:val="32"/>
          <w:szCs w:val="32"/>
        </w:rPr>
      </w:pPr>
    </w:p>
    <w:p w14:paraId="1AB3166C" w14:textId="77777777" w:rsidR="0087164C" w:rsidRDefault="0087164C" w:rsidP="00DC3490">
      <w:pPr>
        <w:rPr>
          <w:rFonts w:ascii="Arial" w:hAnsi="Arial" w:cs="Arial"/>
          <w:b/>
          <w:bCs/>
          <w:sz w:val="32"/>
          <w:szCs w:val="32"/>
        </w:rPr>
      </w:pPr>
      <w:r w:rsidRPr="0087164C">
        <w:rPr>
          <w:rFonts w:ascii="Arial" w:hAnsi="Arial" w:cs="Arial"/>
          <w:b/>
          <w:bCs/>
          <w:color w:val="009900"/>
          <w:sz w:val="36"/>
          <w:szCs w:val="36"/>
        </w:rPr>
        <w:t>Why Depth Matters:</w:t>
      </w:r>
      <w:r w:rsidRPr="0087164C">
        <w:rPr>
          <w:rFonts w:ascii="Arial" w:hAnsi="Arial" w:cs="Arial"/>
          <w:b/>
          <w:bCs/>
          <w:color w:val="009900"/>
          <w:sz w:val="32"/>
          <w:szCs w:val="32"/>
        </w:rPr>
        <w:t xml:space="preserve"> </w:t>
      </w:r>
      <w:r w:rsidRPr="0087164C">
        <w:rPr>
          <w:rFonts w:ascii="Arial" w:hAnsi="Arial" w:cs="Arial"/>
          <w:b/>
          <w:bCs/>
          <w:sz w:val="32"/>
          <w:szCs w:val="32"/>
        </w:rPr>
        <w:t>The depth of the soil in your containers influences root growth, water retention, and nutrient availability. Shallow containers can limit root expansion, while excessively deep containers may lead to poor drainage.</w:t>
      </w:r>
    </w:p>
    <w:p w14:paraId="0454FE13" w14:textId="77777777" w:rsidR="001A49F1" w:rsidRPr="0087164C" w:rsidRDefault="001A49F1" w:rsidP="00DC3490">
      <w:pPr>
        <w:rPr>
          <w:rFonts w:ascii="Arial" w:hAnsi="Arial" w:cs="Arial"/>
          <w:b/>
          <w:bCs/>
          <w:sz w:val="32"/>
          <w:szCs w:val="32"/>
        </w:rPr>
      </w:pPr>
    </w:p>
    <w:p w14:paraId="636FF8E9" w14:textId="77777777" w:rsidR="0087164C" w:rsidRPr="0087164C" w:rsidRDefault="0087164C" w:rsidP="00DC3490">
      <w:pPr>
        <w:rPr>
          <w:rFonts w:ascii="Arial" w:hAnsi="Arial" w:cs="Arial"/>
          <w:b/>
          <w:bCs/>
          <w:color w:val="009900"/>
          <w:sz w:val="36"/>
          <w:szCs w:val="36"/>
        </w:rPr>
      </w:pPr>
      <w:r w:rsidRPr="0087164C">
        <w:rPr>
          <w:rFonts w:ascii="Arial" w:hAnsi="Arial" w:cs="Arial"/>
          <w:b/>
          <w:bCs/>
          <w:color w:val="009900"/>
          <w:sz w:val="36"/>
          <w:szCs w:val="36"/>
        </w:rPr>
        <w:t>Soil Depth Guidelines for Common Container Plants:</w:t>
      </w:r>
    </w:p>
    <w:p w14:paraId="59ACEE04" w14:textId="77777777" w:rsidR="0087164C" w:rsidRPr="0087164C" w:rsidRDefault="0087164C" w:rsidP="00DC3490">
      <w:pPr>
        <w:numPr>
          <w:ilvl w:val="0"/>
          <w:numId w:val="39"/>
        </w:numPr>
        <w:rPr>
          <w:rFonts w:ascii="Arial" w:hAnsi="Arial" w:cs="Arial"/>
          <w:sz w:val="32"/>
          <w:szCs w:val="32"/>
        </w:rPr>
      </w:pPr>
      <w:r w:rsidRPr="0087164C">
        <w:rPr>
          <w:rFonts w:ascii="Arial" w:hAnsi="Arial" w:cs="Arial"/>
          <w:b/>
          <w:bCs/>
          <w:color w:val="009900"/>
          <w:sz w:val="32"/>
          <w:szCs w:val="32"/>
        </w:rPr>
        <w:t xml:space="preserve">Leafy Greens </w:t>
      </w:r>
      <w:r w:rsidRPr="0087164C">
        <w:rPr>
          <w:rFonts w:ascii="Arial" w:hAnsi="Arial" w:cs="Arial"/>
          <w:sz w:val="32"/>
          <w:szCs w:val="32"/>
        </w:rPr>
        <w:t>(Lettuce, Spinach): 6–8 inches deep.</w:t>
      </w:r>
    </w:p>
    <w:p w14:paraId="5A33F475" w14:textId="77777777" w:rsidR="0087164C" w:rsidRPr="0087164C" w:rsidRDefault="0087164C" w:rsidP="00DC3490">
      <w:pPr>
        <w:numPr>
          <w:ilvl w:val="0"/>
          <w:numId w:val="39"/>
        </w:numPr>
        <w:rPr>
          <w:rFonts w:ascii="Arial" w:hAnsi="Arial" w:cs="Arial"/>
          <w:sz w:val="32"/>
          <w:szCs w:val="32"/>
        </w:rPr>
      </w:pPr>
      <w:r w:rsidRPr="0087164C">
        <w:rPr>
          <w:rFonts w:ascii="Arial" w:hAnsi="Arial" w:cs="Arial"/>
          <w:b/>
          <w:bCs/>
          <w:color w:val="009900"/>
          <w:sz w:val="32"/>
          <w:szCs w:val="32"/>
        </w:rPr>
        <w:t xml:space="preserve">Herbs </w:t>
      </w:r>
      <w:r w:rsidRPr="0087164C">
        <w:rPr>
          <w:rFonts w:ascii="Arial" w:hAnsi="Arial" w:cs="Arial"/>
          <w:sz w:val="32"/>
          <w:szCs w:val="32"/>
        </w:rPr>
        <w:t>(Basil, Thyme): 8–10 inches deep.</w:t>
      </w:r>
    </w:p>
    <w:p w14:paraId="163600A7" w14:textId="77777777" w:rsidR="0087164C" w:rsidRPr="0087164C" w:rsidRDefault="0087164C" w:rsidP="00DC3490">
      <w:pPr>
        <w:numPr>
          <w:ilvl w:val="0"/>
          <w:numId w:val="39"/>
        </w:numPr>
        <w:rPr>
          <w:rFonts w:ascii="Arial" w:hAnsi="Arial" w:cs="Arial"/>
          <w:sz w:val="32"/>
          <w:szCs w:val="32"/>
        </w:rPr>
      </w:pPr>
      <w:r w:rsidRPr="0087164C">
        <w:rPr>
          <w:rFonts w:ascii="Arial" w:hAnsi="Arial" w:cs="Arial"/>
          <w:b/>
          <w:bCs/>
          <w:color w:val="009900"/>
          <w:sz w:val="32"/>
          <w:szCs w:val="32"/>
        </w:rPr>
        <w:t xml:space="preserve">Root Vegetables </w:t>
      </w:r>
      <w:r w:rsidRPr="0087164C">
        <w:rPr>
          <w:rFonts w:ascii="Arial" w:hAnsi="Arial" w:cs="Arial"/>
          <w:sz w:val="32"/>
          <w:szCs w:val="32"/>
        </w:rPr>
        <w:t>(Carrots, Radishes): 10–12 inches deep.</w:t>
      </w:r>
    </w:p>
    <w:p w14:paraId="30C3B978" w14:textId="77777777" w:rsidR="0087164C" w:rsidRPr="0087164C" w:rsidRDefault="0087164C" w:rsidP="00DC3490">
      <w:pPr>
        <w:numPr>
          <w:ilvl w:val="0"/>
          <w:numId w:val="39"/>
        </w:numPr>
        <w:rPr>
          <w:rFonts w:ascii="Arial" w:hAnsi="Arial" w:cs="Arial"/>
          <w:b/>
          <w:bCs/>
          <w:sz w:val="32"/>
          <w:szCs w:val="32"/>
        </w:rPr>
      </w:pPr>
      <w:r w:rsidRPr="0087164C">
        <w:rPr>
          <w:rFonts w:ascii="Arial" w:hAnsi="Arial" w:cs="Arial"/>
          <w:b/>
          <w:bCs/>
          <w:color w:val="009900"/>
          <w:sz w:val="36"/>
          <w:szCs w:val="36"/>
        </w:rPr>
        <w:t>Tomatoes, Peppers, Eggplants:</w:t>
      </w:r>
      <w:r w:rsidRPr="0087164C">
        <w:rPr>
          <w:rFonts w:ascii="Arial" w:hAnsi="Arial" w:cs="Arial"/>
          <w:b/>
          <w:bCs/>
          <w:color w:val="009900"/>
          <w:sz w:val="32"/>
          <w:szCs w:val="32"/>
        </w:rPr>
        <w:t xml:space="preserve"> </w:t>
      </w:r>
      <w:r w:rsidRPr="0087164C">
        <w:rPr>
          <w:rFonts w:ascii="Arial" w:hAnsi="Arial" w:cs="Arial"/>
          <w:sz w:val="32"/>
          <w:szCs w:val="32"/>
        </w:rPr>
        <w:t>12–18 inches deep.</w:t>
      </w:r>
    </w:p>
    <w:p w14:paraId="5FAF1047" w14:textId="77777777" w:rsidR="0087164C" w:rsidRPr="0087164C" w:rsidRDefault="0087164C" w:rsidP="00DC3490">
      <w:pPr>
        <w:numPr>
          <w:ilvl w:val="0"/>
          <w:numId w:val="39"/>
        </w:numPr>
        <w:rPr>
          <w:rFonts w:ascii="Arial" w:hAnsi="Arial" w:cs="Arial"/>
          <w:sz w:val="32"/>
          <w:szCs w:val="32"/>
        </w:rPr>
      </w:pPr>
      <w:r w:rsidRPr="0087164C">
        <w:rPr>
          <w:rFonts w:ascii="Arial" w:hAnsi="Arial" w:cs="Arial"/>
          <w:b/>
          <w:bCs/>
          <w:color w:val="009900"/>
          <w:sz w:val="36"/>
          <w:szCs w:val="36"/>
        </w:rPr>
        <w:t>Dwarf Fruit Trees:</w:t>
      </w:r>
      <w:r w:rsidRPr="0087164C">
        <w:rPr>
          <w:rFonts w:ascii="Arial" w:hAnsi="Arial" w:cs="Arial"/>
          <w:b/>
          <w:bCs/>
          <w:color w:val="009900"/>
          <w:sz w:val="32"/>
          <w:szCs w:val="32"/>
        </w:rPr>
        <w:t xml:space="preserve"> </w:t>
      </w:r>
      <w:r w:rsidRPr="0087164C">
        <w:rPr>
          <w:rFonts w:ascii="Arial" w:hAnsi="Arial" w:cs="Arial"/>
          <w:sz w:val="32"/>
          <w:szCs w:val="32"/>
        </w:rPr>
        <w:t>18–24 inches deep.</w:t>
      </w:r>
    </w:p>
    <w:p w14:paraId="72D7C93E" w14:textId="77777777" w:rsidR="0074107D" w:rsidRDefault="0074107D" w:rsidP="00DC3490">
      <w:pPr>
        <w:rPr>
          <w:rFonts w:ascii="Arial" w:hAnsi="Arial" w:cs="Arial"/>
          <w:b/>
          <w:bCs/>
          <w:sz w:val="32"/>
          <w:szCs w:val="32"/>
        </w:rPr>
      </w:pPr>
    </w:p>
    <w:p w14:paraId="5A104BE8" w14:textId="43536F0B" w:rsidR="0087164C" w:rsidRPr="0074107D" w:rsidRDefault="0087164C" w:rsidP="0074107D">
      <w:pPr>
        <w:pStyle w:val="IntenseQuote"/>
        <w:rPr>
          <w:rFonts w:ascii="Arial" w:hAnsi="Arial" w:cs="Arial"/>
          <w:color w:val="auto"/>
          <w:sz w:val="32"/>
          <w:szCs w:val="32"/>
        </w:rPr>
      </w:pPr>
      <w:r w:rsidRPr="0074107D">
        <w:rPr>
          <w:rFonts w:ascii="Arial" w:hAnsi="Arial" w:cs="Arial"/>
          <w:b/>
          <w:bCs/>
          <w:color w:val="009900"/>
          <w:sz w:val="36"/>
          <w:szCs w:val="36"/>
        </w:rPr>
        <w:lastRenderedPageBreak/>
        <w:t>Scientific Insight:</w:t>
      </w:r>
      <w:r w:rsidRPr="0074107D">
        <w:rPr>
          <w:rFonts w:ascii="Arial" w:hAnsi="Arial" w:cs="Arial"/>
          <w:color w:val="009900"/>
          <w:sz w:val="32"/>
          <w:szCs w:val="32"/>
        </w:rPr>
        <w:t xml:space="preserve"> </w:t>
      </w:r>
      <w:r w:rsidRPr="0074107D">
        <w:rPr>
          <w:rFonts w:ascii="Arial" w:hAnsi="Arial" w:cs="Arial"/>
          <w:color w:val="auto"/>
          <w:sz w:val="32"/>
          <w:szCs w:val="32"/>
        </w:rPr>
        <w:t>Roots expand laterally as well as vertically, so it's important to provide adequate space in both dimensions. Plants with deep root systems, such as tomatoes, need containers that offer both depth and width to allow for proper water absorption and root expansion.</w:t>
      </w:r>
    </w:p>
    <w:p w14:paraId="3E3CF480" w14:textId="77777777" w:rsidR="0087164C" w:rsidRPr="0074107D" w:rsidRDefault="0087164C" w:rsidP="0074107D">
      <w:pPr>
        <w:pStyle w:val="IntenseQuote"/>
        <w:rPr>
          <w:rFonts w:ascii="Arial" w:hAnsi="Arial" w:cs="Arial"/>
          <w:color w:val="auto"/>
          <w:sz w:val="32"/>
          <w:szCs w:val="32"/>
        </w:rPr>
      </w:pPr>
      <w:r w:rsidRPr="0074107D">
        <w:rPr>
          <w:rFonts w:ascii="Arial" w:hAnsi="Arial" w:cs="Arial"/>
          <w:b/>
          <w:bCs/>
          <w:color w:val="009900"/>
          <w:sz w:val="36"/>
          <w:szCs w:val="36"/>
        </w:rPr>
        <w:t>Practical Tip:</w:t>
      </w:r>
      <w:r w:rsidRPr="0074107D">
        <w:rPr>
          <w:rFonts w:ascii="Arial" w:hAnsi="Arial" w:cs="Arial"/>
          <w:color w:val="009900"/>
          <w:sz w:val="32"/>
          <w:szCs w:val="32"/>
        </w:rPr>
        <w:t xml:space="preserve"> </w:t>
      </w:r>
      <w:r w:rsidRPr="0074107D">
        <w:rPr>
          <w:rFonts w:ascii="Arial" w:hAnsi="Arial" w:cs="Arial"/>
          <w:color w:val="auto"/>
          <w:sz w:val="32"/>
          <w:szCs w:val="32"/>
        </w:rPr>
        <w:t>Ensure your container provides not only the required soil depth but also enough width to allow lateral root development. This is especially crucial for larger plants like dwarf fruit trees or large vegetables.</w:t>
      </w:r>
    </w:p>
    <w:p w14:paraId="437C9796" w14:textId="5B503DF7" w:rsidR="0087164C" w:rsidRDefault="0087164C" w:rsidP="00DC3490">
      <w:pPr>
        <w:rPr>
          <w:rFonts w:ascii="Arial" w:hAnsi="Arial" w:cs="Arial"/>
          <w:b/>
          <w:bCs/>
          <w:sz w:val="32"/>
          <w:szCs w:val="32"/>
        </w:rPr>
      </w:pPr>
    </w:p>
    <w:p w14:paraId="3164A6B3" w14:textId="2EF86963" w:rsidR="0074107D" w:rsidRPr="0087164C" w:rsidRDefault="00CC195C" w:rsidP="00CC195C">
      <w:pPr>
        <w:jc w:val="center"/>
        <w:rPr>
          <w:rFonts w:ascii="Arial" w:hAnsi="Arial" w:cs="Arial"/>
          <w:b/>
          <w:bCs/>
          <w:sz w:val="32"/>
          <w:szCs w:val="32"/>
        </w:rPr>
      </w:pPr>
      <w:r>
        <w:rPr>
          <w:rFonts w:ascii="Arial" w:hAnsi="Arial" w:cs="Arial"/>
          <w:b/>
          <w:bCs/>
          <w:noProof/>
          <w:sz w:val="32"/>
          <w:szCs w:val="32"/>
        </w:rPr>
        <w:drawing>
          <wp:inline distT="0" distB="0" distL="0" distR="0" wp14:anchorId="0AEFBC9B" wp14:editId="2F6468F6">
            <wp:extent cx="2466975" cy="1885950"/>
            <wp:effectExtent l="0" t="0" r="9525" b="0"/>
            <wp:docPr id="7205360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536018" name="Picture 72053601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66975" cy="1885950"/>
                    </a:xfrm>
                    <a:prstGeom prst="rect">
                      <a:avLst/>
                    </a:prstGeom>
                  </pic:spPr>
                </pic:pic>
              </a:graphicData>
            </a:graphic>
          </wp:inline>
        </w:drawing>
      </w:r>
    </w:p>
    <w:p w14:paraId="1DD01B1A" w14:textId="77777777" w:rsidR="0087164C" w:rsidRPr="0087164C" w:rsidRDefault="0087164C" w:rsidP="0074107D">
      <w:pPr>
        <w:jc w:val="center"/>
        <w:rPr>
          <w:rFonts w:ascii="Algerian" w:hAnsi="Algerian" w:cs="Arial"/>
          <w:b/>
          <w:bCs/>
          <w:color w:val="009900"/>
          <w:sz w:val="44"/>
          <w:szCs w:val="44"/>
        </w:rPr>
      </w:pPr>
      <w:r w:rsidRPr="0087164C">
        <w:rPr>
          <w:rFonts w:ascii="Algerian" w:hAnsi="Algerian" w:cs="Arial"/>
          <w:b/>
          <w:bCs/>
          <w:color w:val="009900"/>
          <w:sz w:val="44"/>
          <w:szCs w:val="44"/>
        </w:rPr>
        <w:t>3.5 Preparing Soil for Optimal Plant Health</w:t>
      </w:r>
    </w:p>
    <w:p w14:paraId="731EF4A4" w14:textId="77777777" w:rsidR="0074107D" w:rsidRDefault="0074107D" w:rsidP="00DC3490">
      <w:pPr>
        <w:rPr>
          <w:rFonts w:ascii="Arial" w:hAnsi="Arial" w:cs="Arial"/>
          <w:b/>
          <w:bCs/>
          <w:sz w:val="32"/>
          <w:szCs w:val="32"/>
        </w:rPr>
      </w:pPr>
    </w:p>
    <w:p w14:paraId="53AC8478" w14:textId="05C86031" w:rsidR="0087164C" w:rsidRPr="0074107D" w:rsidRDefault="0087164C" w:rsidP="00DC3490">
      <w:pPr>
        <w:rPr>
          <w:rFonts w:ascii="Arial" w:hAnsi="Arial" w:cs="Arial"/>
          <w:b/>
          <w:bCs/>
          <w:i/>
          <w:iCs/>
          <w:color w:val="009900"/>
          <w:sz w:val="40"/>
          <w:szCs w:val="40"/>
        </w:rPr>
      </w:pPr>
      <w:r w:rsidRPr="0087164C">
        <w:rPr>
          <w:rFonts w:ascii="Arial" w:hAnsi="Arial" w:cs="Arial"/>
          <w:b/>
          <w:bCs/>
          <w:i/>
          <w:iCs/>
          <w:color w:val="009900"/>
          <w:sz w:val="40"/>
          <w:szCs w:val="40"/>
        </w:rPr>
        <w:t>Steps for Preparing Soil in Containers:</w:t>
      </w:r>
    </w:p>
    <w:p w14:paraId="52296707" w14:textId="77777777" w:rsidR="0074107D" w:rsidRPr="0087164C" w:rsidRDefault="0074107D" w:rsidP="00DC3490">
      <w:pPr>
        <w:rPr>
          <w:rFonts w:ascii="Arial" w:hAnsi="Arial" w:cs="Arial"/>
          <w:b/>
          <w:bCs/>
          <w:sz w:val="32"/>
          <w:szCs w:val="32"/>
        </w:rPr>
      </w:pPr>
    </w:p>
    <w:p w14:paraId="1C62C923" w14:textId="77777777" w:rsidR="0087164C" w:rsidRPr="0087164C" w:rsidRDefault="0087164C" w:rsidP="00DC3490">
      <w:pPr>
        <w:numPr>
          <w:ilvl w:val="0"/>
          <w:numId w:val="40"/>
        </w:numPr>
        <w:rPr>
          <w:rFonts w:ascii="Arial" w:hAnsi="Arial" w:cs="Arial"/>
          <w:sz w:val="32"/>
          <w:szCs w:val="32"/>
        </w:rPr>
      </w:pPr>
      <w:r w:rsidRPr="0087164C">
        <w:rPr>
          <w:rFonts w:ascii="Arial" w:hAnsi="Arial" w:cs="Arial"/>
          <w:b/>
          <w:bCs/>
          <w:color w:val="009900"/>
          <w:sz w:val="36"/>
          <w:szCs w:val="36"/>
        </w:rPr>
        <w:lastRenderedPageBreak/>
        <w:t>Moisten the Potting Mix:</w:t>
      </w:r>
      <w:r w:rsidRPr="0087164C">
        <w:rPr>
          <w:rFonts w:ascii="Arial" w:hAnsi="Arial" w:cs="Arial"/>
          <w:b/>
          <w:bCs/>
          <w:color w:val="009900"/>
          <w:sz w:val="32"/>
          <w:szCs w:val="32"/>
        </w:rPr>
        <w:t xml:space="preserve"> </w:t>
      </w:r>
      <w:r w:rsidRPr="0087164C">
        <w:rPr>
          <w:rFonts w:ascii="Arial" w:hAnsi="Arial" w:cs="Arial"/>
          <w:sz w:val="32"/>
          <w:szCs w:val="32"/>
        </w:rPr>
        <w:t>Before planting, lightly water the potting mix to ensure even moisture distribution. This prevents dry pockets from forming.</w:t>
      </w:r>
    </w:p>
    <w:p w14:paraId="14CAF984" w14:textId="77777777" w:rsidR="0087164C" w:rsidRPr="0087164C" w:rsidRDefault="0087164C" w:rsidP="00DC3490">
      <w:pPr>
        <w:numPr>
          <w:ilvl w:val="0"/>
          <w:numId w:val="40"/>
        </w:numPr>
        <w:rPr>
          <w:rFonts w:ascii="Arial" w:hAnsi="Arial" w:cs="Arial"/>
          <w:sz w:val="32"/>
          <w:szCs w:val="32"/>
        </w:rPr>
      </w:pPr>
      <w:r w:rsidRPr="0087164C">
        <w:rPr>
          <w:rFonts w:ascii="Arial" w:hAnsi="Arial" w:cs="Arial"/>
          <w:b/>
          <w:bCs/>
          <w:color w:val="009900"/>
          <w:sz w:val="36"/>
          <w:szCs w:val="36"/>
        </w:rPr>
        <w:t>Fill the Container:</w:t>
      </w:r>
      <w:r w:rsidRPr="0087164C">
        <w:rPr>
          <w:rFonts w:ascii="Arial" w:hAnsi="Arial" w:cs="Arial"/>
          <w:color w:val="009900"/>
          <w:sz w:val="32"/>
          <w:szCs w:val="32"/>
        </w:rPr>
        <w:t xml:space="preserve"> </w:t>
      </w:r>
      <w:r w:rsidRPr="0087164C">
        <w:rPr>
          <w:rFonts w:ascii="Arial" w:hAnsi="Arial" w:cs="Arial"/>
          <w:sz w:val="32"/>
          <w:szCs w:val="32"/>
        </w:rPr>
        <w:t>Add the moistened potting mix to the container, leaving about 1–2 inches of space at the top to prevent overflow during watering.</w:t>
      </w:r>
    </w:p>
    <w:p w14:paraId="49D30077" w14:textId="77777777" w:rsidR="0087164C" w:rsidRPr="0087164C" w:rsidRDefault="0087164C" w:rsidP="00DC3490">
      <w:pPr>
        <w:numPr>
          <w:ilvl w:val="0"/>
          <w:numId w:val="40"/>
        </w:numPr>
        <w:rPr>
          <w:rFonts w:ascii="Arial" w:hAnsi="Arial" w:cs="Arial"/>
          <w:sz w:val="32"/>
          <w:szCs w:val="32"/>
        </w:rPr>
      </w:pPr>
      <w:r w:rsidRPr="0087164C">
        <w:rPr>
          <w:rFonts w:ascii="Arial" w:hAnsi="Arial" w:cs="Arial"/>
          <w:b/>
          <w:bCs/>
          <w:color w:val="009900"/>
          <w:sz w:val="36"/>
          <w:szCs w:val="36"/>
        </w:rPr>
        <w:t>Tamp Down Gently:</w:t>
      </w:r>
      <w:r w:rsidRPr="0087164C">
        <w:rPr>
          <w:rFonts w:ascii="Arial" w:hAnsi="Arial" w:cs="Arial"/>
          <w:color w:val="009900"/>
          <w:sz w:val="32"/>
          <w:szCs w:val="32"/>
        </w:rPr>
        <w:t xml:space="preserve"> </w:t>
      </w:r>
      <w:r w:rsidRPr="0087164C">
        <w:rPr>
          <w:rFonts w:ascii="Arial" w:hAnsi="Arial" w:cs="Arial"/>
          <w:sz w:val="32"/>
          <w:szCs w:val="32"/>
        </w:rPr>
        <w:t>Lightly press the soil to remove large air pockets but avoid compacting it too much, as this can restrict root growth.</w:t>
      </w:r>
    </w:p>
    <w:p w14:paraId="3EC5A1F5" w14:textId="77777777" w:rsidR="0087164C" w:rsidRPr="0087164C" w:rsidRDefault="0087164C" w:rsidP="00DC3490">
      <w:pPr>
        <w:numPr>
          <w:ilvl w:val="0"/>
          <w:numId w:val="40"/>
        </w:numPr>
        <w:rPr>
          <w:rFonts w:ascii="Arial" w:hAnsi="Arial" w:cs="Arial"/>
          <w:sz w:val="32"/>
          <w:szCs w:val="32"/>
        </w:rPr>
      </w:pPr>
      <w:r w:rsidRPr="0087164C">
        <w:rPr>
          <w:rFonts w:ascii="Arial" w:hAnsi="Arial" w:cs="Arial"/>
          <w:b/>
          <w:bCs/>
          <w:color w:val="009900"/>
          <w:sz w:val="36"/>
          <w:szCs w:val="36"/>
        </w:rPr>
        <w:t>Add Fertilizers or Amendments:</w:t>
      </w:r>
      <w:r w:rsidRPr="0087164C">
        <w:rPr>
          <w:rFonts w:ascii="Arial" w:hAnsi="Arial" w:cs="Arial"/>
          <w:color w:val="009900"/>
          <w:sz w:val="32"/>
          <w:szCs w:val="32"/>
        </w:rPr>
        <w:t xml:space="preserve"> </w:t>
      </w:r>
      <w:r w:rsidRPr="0087164C">
        <w:rPr>
          <w:rFonts w:ascii="Arial" w:hAnsi="Arial" w:cs="Arial"/>
          <w:sz w:val="32"/>
          <w:szCs w:val="32"/>
        </w:rPr>
        <w:t>Incorporate slow-release fertilizers or organic compost into the soil mix to provide a nutrient boost for the plants.</w:t>
      </w:r>
    </w:p>
    <w:p w14:paraId="3EE30DD8" w14:textId="77777777" w:rsidR="0087164C" w:rsidRPr="0087164C" w:rsidRDefault="0087164C" w:rsidP="00DC3490">
      <w:pPr>
        <w:numPr>
          <w:ilvl w:val="0"/>
          <w:numId w:val="40"/>
        </w:numPr>
        <w:rPr>
          <w:rFonts w:ascii="Arial" w:hAnsi="Arial" w:cs="Arial"/>
          <w:sz w:val="32"/>
          <w:szCs w:val="32"/>
        </w:rPr>
      </w:pPr>
      <w:r w:rsidRPr="0087164C">
        <w:rPr>
          <w:rFonts w:ascii="Arial" w:hAnsi="Arial" w:cs="Arial"/>
          <w:b/>
          <w:bCs/>
          <w:color w:val="009900"/>
          <w:sz w:val="36"/>
          <w:szCs w:val="36"/>
        </w:rPr>
        <w:t>Monitor Watering:</w:t>
      </w:r>
      <w:r w:rsidRPr="0087164C">
        <w:rPr>
          <w:rFonts w:ascii="Arial" w:hAnsi="Arial" w:cs="Arial"/>
          <w:color w:val="009900"/>
          <w:sz w:val="32"/>
          <w:szCs w:val="32"/>
        </w:rPr>
        <w:t xml:space="preserve"> </w:t>
      </w:r>
      <w:r w:rsidRPr="0087164C">
        <w:rPr>
          <w:rFonts w:ascii="Arial" w:hAnsi="Arial" w:cs="Arial"/>
          <w:sz w:val="32"/>
          <w:szCs w:val="32"/>
        </w:rPr>
        <w:t>Container soil dries out faster than garden soil, so it's important to monitor moisture levels regularly. Mulching the soil surface can help retain moisture.</w:t>
      </w:r>
    </w:p>
    <w:p w14:paraId="32283C5B" w14:textId="77777777" w:rsidR="0074107D" w:rsidRDefault="0074107D" w:rsidP="00DC3490">
      <w:pPr>
        <w:rPr>
          <w:rFonts w:ascii="Arial" w:hAnsi="Arial" w:cs="Arial"/>
          <w:b/>
          <w:bCs/>
          <w:sz w:val="32"/>
          <w:szCs w:val="32"/>
        </w:rPr>
      </w:pPr>
    </w:p>
    <w:p w14:paraId="637AE377" w14:textId="3B905C0B" w:rsidR="0087164C" w:rsidRDefault="001604E7" w:rsidP="001604E7">
      <w:pPr>
        <w:jc w:val="center"/>
        <w:rPr>
          <w:rFonts w:ascii="Arial" w:hAnsi="Arial" w:cs="Arial"/>
          <w:b/>
          <w:bCs/>
          <w:sz w:val="32"/>
          <w:szCs w:val="32"/>
        </w:rPr>
      </w:pPr>
      <w:r>
        <w:rPr>
          <w:rFonts w:ascii="Arial" w:hAnsi="Arial" w:cs="Arial"/>
          <w:b/>
          <w:bCs/>
          <w:noProof/>
          <w:sz w:val="32"/>
          <w:szCs w:val="32"/>
        </w:rPr>
        <w:drawing>
          <wp:inline distT="0" distB="0" distL="0" distR="0" wp14:anchorId="2C27D31C" wp14:editId="175BCDA4">
            <wp:extent cx="3009900" cy="3009900"/>
            <wp:effectExtent l="0" t="0" r="0" b="0"/>
            <wp:docPr id="1715680974" name="Picture 2" descr="Ideal soil depth for different container pla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680974" name="Picture 2" descr="Ideal soil depth for different container plants "/>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09900" cy="3009900"/>
                    </a:xfrm>
                    <a:prstGeom prst="rect">
                      <a:avLst/>
                    </a:prstGeom>
                  </pic:spPr>
                </pic:pic>
              </a:graphicData>
            </a:graphic>
          </wp:inline>
        </w:drawing>
      </w:r>
    </w:p>
    <w:p w14:paraId="0410DB80" w14:textId="77777777" w:rsidR="001604E7" w:rsidRDefault="001604E7" w:rsidP="00DC3490">
      <w:pPr>
        <w:rPr>
          <w:rFonts w:ascii="Arial" w:hAnsi="Arial" w:cs="Arial"/>
          <w:b/>
          <w:bCs/>
          <w:sz w:val="32"/>
          <w:szCs w:val="32"/>
        </w:rPr>
      </w:pPr>
    </w:p>
    <w:p w14:paraId="4FFE6786" w14:textId="7CE81D32" w:rsidR="00A2104F" w:rsidRPr="0087164C" w:rsidRDefault="00CC195C" w:rsidP="00CC195C">
      <w:pPr>
        <w:jc w:val="center"/>
        <w:rPr>
          <w:rFonts w:ascii="Arial" w:hAnsi="Arial" w:cs="Arial"/>
          <w:b/>
          <w:bCs/>
          <w:sz w:val="32"/>
          <w:szCs w:val="32"/>
        </w:rPr>
      </w:pPr>
      <w:r>
        <w:rPr>
          <w:rFonts w:ascii="Arial" w:hAnsi="Arial" w:cs="Arial"/>
          <w:b/>
          <w:bCs/>
          <w:noProof/>
          <w:sz w:val="32"/>
          <w:szCs w:val="32"/>
        </w:rPr>
        <w:drawing>
          <wp:inline distT="0" distB="0" distL="0" distR="0" wp14:anchorId="6FB50A5C" wp14:editId="0C36A3DF">
            <wp:extent cx="2961640" cy="2019300"/>
            <wp:effectExtent l="0" t="0" r="0" b="0"/>
            <wp:docPr id="78001748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017488" name="Picture 780017488"/>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961640" cy="2019300"/>
                    </a:xfrm>
                    <a:prstGeom prst="rect">
                      <a:avLst/>
                    </a:prstGeom>
                  </pic:spPr>
                </pic:pic>
              </a:graphicData>
            </a:graphic>
          </wp:inline>
        </w:drawing>
      </w:r>
    </w:p>
    <w:p w14:paraId="7C7540D1" w14:textId="481D0970" w:rsidR="0087164C" w:rsidRPr="0087164C" w:rsidRDefault="0087164C" w:rsidP="00A2104F">
      <w:pPr>
        <w:jc w:val="center"/>
        <w:rPr>
          <w:rFonts w:ascii="Algerian" w:hAnsi="Algerian" w:cs="Arial"/>
          <w:b/>
          <w:bCs/>
          <w:color w:val="009900"/>
          <w:sz w:val="44"/>
          <w:szCs w:val="44"/>
        </w:rPr>
      </w:pPr>
      <w:r w:rsidRPr="0087164C">
        <w:rPr>
          <w:rFonts w:ascii="Algerian" w:hAnsi="Algerian" w:cs="Arial"/>
          <w:b/>
          <w:bCs/>
          <w:color w:val="009900"/>
          <w:sz w:val="44"/>
          <w:szCs w:val="44"/>
        </w:rPr>
        <w:t>Conclusion</w:t>
      </w:r>
      <w:r w:rsidR="00A2104F" w:rsidRPr="00A2104F">
        <w:rPr>
          <w:rFonts w:ascii="Algerian" w:hAnsi="Algerian" w:cs="Arial"/>
          <w:b/>
          <w:bCs/>
          <w:color w:val="009900"/>
          <w:sz w:val="44"/>
          <w:szCs w:val="44"/>
        </w:rPr>
        <w:t xml:space="preserve">: </w:t>
      </w:r>
      <w:r w:rsidR="00A2104F" w:rsidRPr="0087164C">
        <w:rPr>
          <w:rFonts w:ascii="Algerian" w:hAnsi="Algerian" w:cs="Arial"/>
          <w:b/>
          <w:bCs/>
          <w:color w:val="009900"/>
          <w:sz w:val="44"/>
          <w:szCs w:val="44"/>
        </w:rPr>
        <w:t>Creating the ideal soil environment</w:t>
      </w:r>
    </w:p>
    <w:p w14:paraId="2DDFB7E6" w14:textId="77777777" w:rsidR="00A2104F" w:rsidRDefault="00A2104F" w:rsidP="00DC3490">
      <w:pPr>
        <w:rPr>
          <w:rFonts w:ascii="Arial" w:hAnsi="Arial" w:cs="Arial"/>
          <w:b/>
          <w:bCs/>
          <w:sz w:val="32"/>
          <w:szCs w:val="32"/>
        </w:rPr>
      </w:pPr>
    </w:p>
    <w:p w14:paraId="3944840B" w14:textId="69EFC183" w:rsidR="0087164C" w:rsidRPr="0087164C" w:rsidRDefault="0087164C" w:rsidP="00DC3490">
      <w:pPr>
        <w:rPr>
          <w:rFonts w:ascii="Arial" w:hAnsi="Arial" w:cs="Arial"/>
          <w:sz w:val="32"/>
          <w:szCs w:val="32"/>
        </w:rPr>
      </w:pPr>
      <w:r w:rsidRPr="0087164C">
        <w:rPr>
          <w:rFonts w:ascii="Arial" w:hAnsi="Arial" w:cs="Arial"/>
          <w:sz w:val="32"/>
          <w:szCs w:val="32"/>
        </w:rPr>
        <w:t>Creating the ideal soil environment in a container is crucial to plant health and success. A well-balanced potting mix, coupled with proper pH and nutrient management, provides plants with the structure and resources they need to thrive in a confined space. Understanding the specific requirements of your plants allows you to tailor the soil to their needs, ensuring optimal growth and productivity.</w:t>
      </w:r>
    </w:p>
    <w:p w14:paraId="7C4F8542" w14:textId="514415B8" w:rsidR="00BF757B" w:rsidRDefault="00BF757B">
      <w:pPr>
        <w:rPr>
          <w:rFonts w:ascii="Arial" w:hAnsi="Arial" w:cs="Arial"/>
          <w:b/>
          <w:bCs/>
          <w:sz w:val="32"/>
          <w:szCs w:val="32"/>
        </w:rPr>
      </w:pPr>
      <w:r>
        <w:rPr>
          <w:rFonts w:ascii="Arial" w:hAnsi="Arial" w:cs="Arial"/>
          <w:b/>
          <w:bCs/>
          <w:sz w:val="32"/>
          <w:szCs w:val="32"/>
        </w:rPr>
        <w:br w:type="page"/>
      </w:r>
    </w:p>
    <w:p w14:paraId="3C02054B" w14:textId="590C89D2" w:rsidR="0087164C" w:rsidRDefault="00CC6936" w:rsidP="00CC6936">
      <w:pPr>
        <w:jc w:val="center"/>
        <w:rPr>
          <w:rFonts w:ascii="Arial" w:hAnsi="Arial" w:cs="Arial"/>
          <w:b/>
          <w:bCs/>
          <w:sz w:val="32"/>
          <w:szCs w:val="32"/>
        </w:rPr>
      </w:pPr>
      <w:r>
        <w:rPr>
          <w:rFonts w:ascii="Arial" w:hAnsi="Arial" w:cs="Arial"/>
          <w:b/>
          <w:bCs/>
          <w:noProof/>
          <w:sz w:val="32"/>
          <w:szCs w:val="32"/>
        </w:rPr>
        <w:lastRenderedPageBreak/>
        <w:drawing>
          <wp:inline distT="0" distB="0" distL="0" distR="0" wp14:anchorId="511017A7" wp14:editId="2299CA28">
            <wp:extent cx="2647950" cy="2076450"/>
            <wp:effectExtent l="0" t="0" r="0" b="0"/>
            <wp:docPr id="67994877" name="Picture 7" descr="Chapter 4 Plant Selection for Container Garde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94877" name="Picture 7" descr="Chapter 4 Plant Selection for Container Gardeni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647950" cy="2076450"/>
                    </a:xfrm>
                    <a:prstGeom prst="rect">
                      <a:avLst/>
                    </a:prstGeom>
                  </pic:spPr>
                </pic:pic>
              </a:graphicData>
            </a:graphic>
          </wp:inline>
        </w:drawing>
      </w:r>
    </w:p>
    <w:p w14:paraId="6E619C6C" w14:textId="77777777" w:rsidR="00BF757B" w:rsidRPr="00CD7A9F" w:rsidRDefault="00BF757B" w:rsidP="00CD7A9F">
      <w:pPr>
        <w:pStyle w:val="Heading2"/>
        <w:jc w:val="center"/>
        <w:rPr>
          <w:rFonts w:ascii="Algerian" w:hAnsi="Algerian"/>
          <w:b/>
          <w:bCs/>
          <w:color w:val="009900"/>
          <w:sz w:val="52"/>
          <w:szCs w:val="52"/>
        </w:rPr>
      </w:pPr>
      <w:bookmarkStart w:id="32" w:name="_Toc177765957"/>
      <w:bookmarkStart w:id="33" w:name="_Toc177766913"/>
      <w:r w:rsidRPr="00CD7A9F">
        <w:rPr>
          <w:rFonts w:ascii="Algerian" w:hAnsi="Algerian"/>
          <w:b/>
          <w:bCs/>
          <w:color w:val="009900"/>
          <w:sz w:val="52"/>
          <w:szCs w:val="52"/>
        </w:rPr>
        <w:t>Chapter 4: Plant Selection for Container Gardening</w:t>
      </w:r>
      <w:bookmarkEnd w:id="32"/>
      <w:bookmarkEnd w:id="33"/>
    </w:p>
    <w:p w14:paraId="41ECFCBE" w14:textId="77777777" w:rsidR="00BF757B" w:rsidRDefault="00BF757B" w:rsidP="00BF757B">
      <w:pPr>
        <w:rPr>
          <w:rFonts w:ascii="Arial" w:hAnsi="Arial" w:cs="Arial"/>
          <w:b/>
          <w:bCs/>
          <w:sz w:val="32"/>
          <w:szCs w:val="32"/>
        </w:rPr>
      </w:pPr>
    </w:p>
    <w:p w14:paraId="31BAD48B" w14:textId="53F039FA" w:rsidR="00BF757B" w:rsidRDefault="00BF757B" w:rsidP="00BF757B">
      <w:pPr>
        <w:rPr>
          <w:rFonts w:ascii="Arial" w:hAnsi="Arial" w:cs="Arial"/>
          <w:sz w:val="32"/>
          <w:szCs w:val="32"/>
        </w:rPr>
      </w:pPr>
      <w:r w:rsidRPr="00BF757B">
        <w:rPr>
          <w:rFonts w:ascii="Arial" w:hAnsi="Arial" w:cs="Arial"/>
          <w:sz w:val="32"/>
          <w:szCs w:val="32"/>
        </w:rPr>
        <w:t>Choosing the right plants for container gardening is crucial for success. In containers, plants face unique challenges such as limited root space, fluctuating moisture levels, and restricted nutrient access. In this chapter, we will explore how to select the best plants for container gardening, focusing on vegetables, herbs, flowers, and companion planting. We'll also cover how to choose plants based on climate, light exposure, and plant compatibility to create a thriving, beautiful container garden.</w:t>
      </w:r>
    </w:p>
    <w:p w14:paraId="69E058CF" w14:textId="77777777" w:rsidR="00BF757B" w:rsidRDefault="00BF757B" w:rsidP="00BF757B">
      <w:pPr>
        <w:rPr>
          <w:rFonts w:ascii="Arial" w:hAnsi="Arial" w:cs="Arial"/>
          <w:sz w:val="32"/>
          <w:szCs w:val="32"/>
        </w:rPr>
      </w:pPr>
    </w:p>
    <w:p w14:paraId="6AFB40D9" w14:textId="7B579F01" w:rsidR="00BF757B" w:rsidRPr="00BF757B" w:rsidRDefault="00DF1DF4" w:rsidP="00DF1DF4">
      <w:pPr>
        <w:jc w:val="center"/>
        <w:rPr>
          <w:rFonts w:ascii="Arial" w:hAnsi="Arial" w:cs="Arial"/>
          <w:sz w:val="32"/>
          <w:szCs w:val="32"/>
        </w:rPr>
      </w:pPr>
      <w:r>
        <w:rPr>
          <w:rFonts w:ascii="Arial" w:hAnsi="Arial" w:cs="Arial"/>
          <w:noProof/>
          <w:sz w:val="32"/>
          <w:szCs w:val="32"/>
        </w:rPr>
        <w:drawing>
          <wp:inline distT="0" distB="0" distL="0" distR="0" wp14:anchorId="6B7BDB07" wp14:editId="44D14984">
            <wp:extent cx="2543175" cy="1885950"/>
            <wp:effectExtent l="0" t="0" r="9525" b="0"/>
            <wp:docPr id="48803781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037816" name="Picture 488037816"/>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543175" cy="1885950"/>
                    </a:xfrm>
                    <a:prstGeom prst="rect">
                      <a:avLst/>
                    </a:prstGeom>
                  </pic:spPr>
                </pic:pic>
              </a:graphicData>
            </a:graphic>
          </wp:inline>
        </w:drawing>
      </w:r>
    </w:p>
    <w:p w14:paraId="6778B555" w14:textId="5E55504E" w:rsidR="00BF757B" w:rsidRPr="00CD7A9F" w:rsidRDefault="00BF757B" w:rsidP="00CD7A9F">
      <w:pPr>
        <w:pStyle w:val="Heading3"/>
        <w:numPr>
          <w:ilvl w:val="1"/>
          <w:numId w:val="52"/>
        </w:numPr>
        <w:rPr>
          <w:rFonts w:ascii="Algerian" w:hAnsi="Algerian"/>
          <w:b/>
          <w:bCs/>
          <w:i/>
          <w:iCs/>
          <w:color w:val="009900"/>
          <w:sz w:val="44"/>
          <w:szCs w:val="44"/>
        </w:rPr>
      </w:pPr>
      <w:bookmarkStart w:id="34" w:name="_Toc177765958"/>
      <w:bookmarkStart w:id="35" w:name="_Toc177766914"/>
      <w:r w:rsidRPr="00CD7A9F">
        <w:rPr>
          <w:rFonts w:ascii="Algerian" w:hAnsi="Algerian"/>
          <w:b/>
          <w:bCs/>
          <w:i/>
          <w:iCs/>
          <w:color w:val="009900"/>
          <w:sz w:val="44"/>
          <w:szCs w:val="44"/>
        </w:rPr>
        <w:lastRenderedPageBreak/>
        <w:t>The Science of Plant Selection for Containers</w:t>
      </w:r>
      <w:bookmarkEnd w:id="34"/>
      <w:bookmarkEnd w:id="35"/>
    </w:p>
    <w:p w14:paraId="793F82FF" w14:textId="77777777" w:rsidR="00BF757B" w:rsidRPr="00BF757B" w:rsidRDefault="00BF757B" w:rsidP="00BF757B">
      <w:pPr>
        <w:rPr>
          <w:rFonts w:ascii="Arial" w:hAnsi="Arial" w:cs="Arial"/>
          <w:b/>
          <w:bCs/>
          <w:sz w:val="32"/>
          <w:szCs w:val="32"/>
        </w:rPr>
      </w:pPr>
    </w:p>
    <w:p w14:paraId="1CD159BE" w14:textId="77777777" w:rsidR="00BF757B" w:rsidRDefault="00BF757B" w:rsidP="00BF757B">
      <w:pPr>
        <w:rPr>
          <w:rFonts w:ascii="Arial" w:hAnsi="Arial" w:cs="Arial"/>
          <w:sz w:val="32"/>
          <w:szCs w:val="32"/>
        </w:rPr>
      </w:pPr>
      <w:r w:rsidRPr="00BF757B">
        <w:rPr>
          <w:rFonts w:ascii="Arial" w:hAnsi="Arial" w:cs="Arial"/>
          <w:b/>
          <w:bCs/>
          <w:color w:val="009900"/>
          <w:sz w:val="36"/>
          <w:szCs w:val="36"/>
        </w:rPr>
        <w:t>Why Plant Selection Matters:</w:t>
      </w:r>
      <w:r w:rsidRPr="00BF757B">
        <w:rPr>
          <w:rFonts w:ascii="Arial" w:hAnsi="Arial" w:cs="Arial"/>
          <w:color w:val="009900"/>
          <w:sz w:val="32"/>
          <w:szCs w:val="32"/>
        </w:rPr>
        <w:t xml:space="preserve"> </w:t>
      </w:r>
      <w:r w:rsidRPr="00BF757B">
        <w:rPr>
          <w:rFonts w:ascii="Arial" w:hAnsi="Arial" w:cs="Arial"/>
          <w:sz w:val="32"/>
          <w:szCs w:val="32"/>
        </w:rPr>
        <w:t>Unlike in-ground gardens, plants grown in containers must adapt to a more controlled and often restricted environment. The size of the container, the available nutrients, and the watering schedule all limit plant growth. Selecting plants that are well-suited for these conditions ensures healthy growth and minimizes competition between species.</w:t>
      </w:r>
    </w:p>
    <w:p w14:paraId="2CB1B771" w14:textId="77777777" w:rsidR="00BC4058" w:rsidRPr="00BF757B" w:rsidRDefault="00BC4058" w:rsidP="00BF757B">
      <w:pPr>
        <w:rPr>
          <w:rFonts w:ascii="Arial" w:hAnsi="Arial" w:cs="Arial"/>
          <w:sz w:val="32"/>
          <w:szCs w:val="32"/>
        </w:rPr>
      </w:pPr>
    </w:p>
    <w:p w14:paraId="266C9C07" w14:textId="77777777" w:rsidR="00BF757B" w:rsidRPr="00370854" w:rsidRDefault="00BF757B" w:rsidP="00BC4058">
      <w:pPr>
        <w:pStyle w:val="IntenseQuote"/>
        <w:rPr>
          <w:rFonts w:ascii="Arial" w:hAnsi="Arial" w:cs="Arial"/>
          <w:color w:val="auto"/>
          <w:sz w:val="32"/>
          <w:szCs w:val="32"/>
        </w:rPr>
      </w:pPr>
      <w:r w:rsidRPr="00370854">
        <w:rPr>
          <w:rFonts w:ascii="Arial" w:hAnsi="Arial" w:cs="Arial"/>
          <w:b/>
          <w:bCs/>
          <w:color w:val="009900"/>
          <w:sz w:val="36"/>
          <w:szCs w:val="36"/>
        </w:rPr>
        <w:t>Scientific Insight</w:t>
      </w:r>
      <w:r w:rsidRPr="00370854">
        <w:rPr>
          <w:rFonts w:ascii="Arial" w:hAnsi="Arial" w:cs="Arial"/>
          <w:b/>
          <w:bCs/>
          <w:color w:val="auto"/>
          <w:sz w:val="32"/>
          <w:szCs w:val="32"/>
        </w:rPr>
        <w:t>:</w:t>
      </w:r>
      <w:r w:rsidRPr="00370854">
        <w:rPr>
          <w:rFonts w:ascii="Arial" w:hAnsi="Arial" w:cs="Arial"/>
          <w:color w:val="auto"/>
          <w:sz w:val="32"/>
          <w:szCs w:val="32"/>
        </w:rPr>
        <w:t xml:space="preserve"> Plants with shallow or fibrous root systems tend to do better in containers since they don’t need extensive soil depth to thrive. However, plants with deep root systems, like tomatoes, can still thrive in containers if provided with enough space. Understanding the root structure and water needs of each plant will help ensure they grow well in confined conditions.</w:t>
      </w:r>
    </w:p>
    <w:p w14:paraId="35BBCED8" w14:textId="77777777" w:rsidR="00BC4058" w:rsidRPr="00BF757B" w:rsidRDefault="00BC4058" w:rsidP="00BF757B">
      <w:pPr>
        <w:rPr>
          <w:rFonts w:ascii="Arial" w:hAnsi="Arial" w:cs="Arial"/>
          <w:sz w:val="32"/>
          <w:szCs w:val="32"/>
        </w:rPr>
      </w:pPr>
    </w:p>
    <w:p w14:paraId="2FAA6F64" w14:textId="77777777" w:rsidR="00BF757B" w:rsidRPr="00BF757B" w:rsidRDefault="00BF757B" w:rsidP="00BF757B">
      <w:pPr>
        <w:rPr>
          <w:rFonts w:ascii="Arial" w:hAnsi="Arial" w:cs="Arial"/>
          <w:sz w:val="32"/>
          <w:szCs w:val="32"/>
        </w:rPr>
      </w:pPr>
      <w:r w:rsidRPr="00BF757B">
        <w:rPr>
          <w:rFonts w:ascii="Arial" w:hAnsi="Arial" w:cs="Arial"/>
          <w:b/>
          <w:bCs/>
          <w:color w:val="009900"/>
          <w:sz w:val="36"/>
          <w:szCs w:val="36"/>
        </w:rPr>
        <w:t>Key Takeaway:</w:t>
      </w:r>
      <w:r w:rsidRPr="00BF757B">
        <w:rPr>
          <w:rFonts w:ascii="Arial" w:hAnsi="Arial" w:cs="Arial"/>
          <w:color w:val="009900"/>
          <w:sz w:val="32"/>
          <w:szCs w:val="32"/>
        </w:rPr>
        <w:t xml:space="preserve"> </w:t>
      </w:r>
      <w:r w:rsidRPr="00BF757B">
        <w:rPr>
          <w:rFonts w:ascii="Arial" w:hAnsi="Arial" w:cs="Arial"/>
          <w:sz w:val="32"/>
          <w:szCs w:val="32"/>
        </w:rPr>
        <w:t>Choosing plants based on their root system, growth habits, and environmental needs is essential to a successful container garden.</w:t>
      </w:r>
    </w:p>
    <w:p w14:paraId="388027AB" w14:textId="19DAC58A" w:rsidR="00BF757B" w:rsidRDefault="00BF757B" w:rsidP="00BF757B">
      <w:pPr>
        <w:rPr>
          <w:rFonts w:ascii="Arial" w:hAnsi="Arial" w:cs="Arial"/>
          <w:b/>
          <w:bCs/>
          <w:sz w:val="32"/>
          <w:szCs w:val="32"/>
        </w:rPr>
      </w:pPr>
    </w:p>
    <w:p w14:paraId="339DCB3B" w14:textId="73567E20" w:rsidR="00BF757B" w:rsidRPr="00BF757B" w:rsidRDefault="00DF1DF4" w:rsidP="00DF1DF4">
      <w:pPr>
        <w:jc w:val="center"/>
        <w:rPr>
          <w:rFonts w:ascii="Arial" w:hAnsi="Arial" w:cs="Arial"/>
          <w:b/>
          <w:bCs/>
          <w:sz w:val="32"/>
          <w:szCs w:val="32"/>
        </w:rPr>
      </w:pPr>
      <w:r>
        <w:rPr>
          <w:rFonts w:ascii="Arial" w:hAnsi="Arial" w:cs="Arial"/>
          <w:b/>
          <w:bCs/>
          <w:noProof/>
          <w:sz w:val="32"/>
          <w:szCs w:val="32"/>
        </w:rPr>
        <w:lastRenderedPageBreak/>
        <w:drawing>
          <wp:inline distT="0" distB="0" distL="0" distR="0" wp14:anchorId="58317A73" wp14:editId="674B0A26">
            <wp:extent cx="2638425" cy="1876425"/>
            <wp:effectExtent l="0" t="0" r="9525" b="9525"/>
            <wp:docPr id="102156166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561660" name="Picture 1021561660"/>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638425" cy="1876425"/>
                    </a:xfrm>
                    <a:prstGeom prst="rect">
                      <a:avLst/>
                    </a:prstGeom>
                  </pic:spPr>
                </pic:pic>
              </a:graphicData>
            </a:graphic>
          </wp:inline>
        </w:drawing>
      </w:r>
    </w:p>
    <w:p w14:paraId="277EAAE2" w14:textId="02468D1B" w:rsidR="00BF757B" w:rsidRPr="00CD7A9F" w:rsidRDefault="00DF1DF4" w:rsidP="00CD7A9F">
      <w:pPr>
        <w:pStyle w:val="Heading3"/>
        <w:numPr>
          <w:ilvl w:val="1"/>
          <w:numId w:val="52"/>
        </w:numPr>
        <w:rPr>
          <w:rFonts w:ascii="Algerian" w:hAnsi="Algerian"/>
          <w:b/>
          <w:bCs/>
          <w:i/>
          <w:iCs/>
          <w:color w:val="009900"/>
          <w:sz w:val="44"/>
          <w:szCs w:val="44"/>
        </w:rPr>
      </w:pPr>
      <w:r>
        <w:rPr>
          <w:rFonts w:ascii="Algerian" w:hAnsi="Algerian"/>
          <w:b/>
          <w:bCs/>
          <w:i/>
          <w:iCs/>
          <w:color w:val="009900"/>
          <w:sz w:val="44"/>
          <w:szCs w:val="44"/>
        </w:rPr>
        <w:t xml:space="preserve"> </w:t>
      </w:r>
      <w:bookmarkStart w:id="36" w:name="_Toc177765959"/>
      <w:bookmarkStart w:id="37" w:name="_Toc177766915"/>
      <w:r w:rsidR="00BF757B" w:rsidRPr="00CD7A9F">
        <w:rPr>
          <w:rFonts w:ascii="Algerian" w:hAnsi="Algerian"/>
          <w:b/>
          <w:bCs/>
          <w:i/>
          <w:iCs/>
          <w:color w:val="009900"/>
          <w:sz w:val="44"/>
          <w:szCs w:val="44"/>
        </w:rPr>
        <w:t>Best Plants for Containers: Vegetables, Herbs, and Flowers</w:t>
      </w:r>
      <w:bookmarkEnd w:id="36"/>
      <w:bookmarkEnd w:id="37"/>
    </w:p>
    <w:p w14:paraId="3991D1CC" w14:textId="77777777" w:rsidR="00BF757B" w:rsidRDefault="00BF757B" w:rsidP="00BF757B">
      <w:pPr>
        <w:rPr>
          <w:rFonts w:ascii="Arial" w:hAnsi="Arial" w:cs="Arial"/>
          <w:b/>
          <w:bCs/>
          <w:sz w:val="32"/>
          <w:szCs w:val="32"/>
        </w:rPr>
      </w:pPr>
    </w:p>
    <w:p w14:paraId="524B3A29" w14:textId="77777777" w:rsidR="00BF757B" w:rsidRPr="00BF757B" w:rsidRDefault="00BF757B" w:rsidP="00BF757B">
      <w:pPr>
        <w:rPr>
          <w:rFonts w:ascii="Arial" w:hAnsi="Arial" w:cs="Arial"/>
          <w:b/>
          <w:bCs/>
          <w:sz w:val="32"/>
          <w:szCs w:val="32"/>
        </w:rPr>
      </w:pPr>
    </w:p>
    <w:p w14:paraId="416E58D3" w14:textId="614485E5" w:rsidR="00BF757B" w:rsidRPr="00CD7A9F" w:rsidRDefault="00BF757B" w:rsidP="00CD7A9F">
      <w:pPr>
        <w:pStyle w:val="Heading4"/>
        <w:numPr>
          <w:ilvl w:val="2"/>
          <w:numId w:val="52"/>
        </w:numPr>
        <w:rPr>
          <w:rFonts w:ascii="Algerian" w:hAnsi="Algerian"/>
          <w:b/>
          <w:bCs/>
          <w:color w:val="009900"/>
          <w:sz w:val="40"/>
          <w:szCs w:val="40"/>
        </w:rPr>
      </w:pPr>
      <w:r w:rsidRPr="00CD7A9F">
        <w:rPr>
          <w:rFonts w:ascii="Algerian" w:hAnsi="Algerian"/>
          <w:b/>
          <w:bCs/>
          <w:color w:val="009900"/>
          <w:sz w:val="40"/>
          <w:szCs w:val="40"/>
        </w:rPr>
        <w:t>Vegetables for Container Gardening</w:t>
      </w:r>
    </w:p>
    <w:p w14:paraId="513339BC" w14:textId="77777777" w:rsidR="00BF757B" w:rsidRDefault="00BF757B" w:rsidP="00BF757B">
      <w:pPr>
        <w:rPr>
          <w:rFonts w:ascii="Arial" w:hAnsi="Arial" w:cs="Arial"/>
          <w:b/>
          <w:bCs/>
          <w:sz w:val="32"/>
          <w:szCs w:val="32"/>
        </w:rPr>
      </w:pPr>
    </w:p>
    <w:p w14:paraId="41525D63" w14:textId="2A6A75BA" w:rsidR="00BF757B" w:rsidRDefault="00BF757B" w:rsidP="00BF757B">
      <w:pPr>
        <w:rPr>
          <w:rFonts w:ascii="Arial" w:hAnsi="Arial" w:cs="Arial"/>
          <w:sz w:val="32"/>
          <w:szCs w:val="32"/>
        </w:rPr>
      </w:pPr>
      <w:r w:rsidRPr="00BF757B">
        <w:rPr>
          <w:rFonts w:ascii="Arial" w:hAnsi="Arial" w:cs="Arial"/>
          <w:sz w:val="32"/>
          <w:szCs w:val="32"/>
        </w:rPr>
        <w:t>Vegetable gardening in containers allows you to grow fresh produce even in small spaces. Some vegetables adapt particularly well to the confined conditions of containers.</w:t>
      </w:r>
    </w:p>
    <w:p w14:paraId="64779AAE" w14:textId="77777777" w:rsidR="00CD7A9F" w:rsidRPr="00BF757B" w:rsidRDefault="00CD7A9F" w:rsidP="00BF757B">
      <w:pPr>
        <w:rPr>
          <w:rFonts w:ascii="Arial" w:hAnsi="Arial" w:cs="Arial"/>
          <w:sz w:val="32"/>
          <w:szCs w:val="32"/>
        </w:rPr>
      </w:pPr>
    </w:p>
    <w:p w14:paraId="59A0A658" w14:textId="2BB0FDB6" w:rsidR="00CD7A9F" w:rsidRPr="00BF757B" w:rsidRDefault="00BF757B" w:rsidP="00BF757B">
      <w:pPr>
        <w:rPr>
          <w:rFonts w:ascii="Arial" w:hAnsi="Arial" w:cs="Arial"/>
          <w:b/>
          <w:bCs/>
          <w:color w:val="009900"/>
          <w:sz w:val="36"/>
          <w:szCs w:val="36"/>
        </w:rPr>
      </w:pPr>
      <w:r w:rsidRPr="00BF757B">
        <w:rPr>
          <w:rFonts w:ascii="Arial" w:hAnsi="Arial" w:cs="Arial"/>
          <w:b/>
          <w:bCs/>
          <w:color w:val="009900"/>
          <w:sz w:val="36"/>
          <w:szCs w:val="36"/>
        </w:rPr>
        <w:t>Best Vegetables for Containers:</w:t>
      </w:r>
    </w:p>
    <w:p w14:paraId="087A6BB0" w14:textId="24336953" w:rsidR="00BF757B" w:rsidRPr="00BF757B" w:rsidRDefault="00BF757B" w:rsidP="00BF757B">
      <w:pPr>
        <w:numPr>
          <w:ilvl w:val="0"/>
          <w:numId w:val="41"/>
        </w:numPr>
        <w:rPr>
          <w:rFonts w:ascii="Arial" w:hAnsi="Arial" w:cs="Arial"/>
          <w:sz w:val="32"/>
          <w:szCs w:val="32"/>
        </w:rPr>
      </w:pPr>
      <w:r w:rsidRPr="00BF757B">
        <w:rPr>
          <w:rFonts w:ascii="Arial" w:hAnsi="Arial" w:cs="Arial"/>
          <w:b/>
          <w:bCs/>
          <w:color w:val="009900"/>
          <w:sz w:val="36"/>
          <w:szCs w:val="36"/>
        </w:rPr>
        <w:t xml:space="preserve">Tomatoes (Solanum </w:t>
      </w:r>
      <w:r w:rsidR="004D794C" w:rsidRPr="00BF757B">
        <w:rPr>
          <w:rFonts w:ascii="Arial" w:hAnsi="Arial" w:cs="Arial"/>
          <w:b/>
          <w:bCs/>
          <w:color w:val="009900"/>
          <w:sz w:val="36"/>
          <w:szCs w:val="36"/>
        </w:rPr>
        <w:t>Lycopersicon</w:t>
      </w:r>
      <w:r w:rsidRPr="00BF757B">
        <w:rPr>
          <w:rFonts w:ascii="Arial" w:hAnsi="Arial" w:cs="Arial"/>
          <w:b/>
          <w:bCs/>
          <w:color w:val="009900"/>
          <w:sz w:val="36"/>
          <w:szCs w:val="36"/>
        </w:rPr>
        <w:t>):</w:t>
      </w:r>
      <w:r w:rsidRPr="00BF757B">
        <w:rPr>
          <w:rFonts w:ascii="Arial" w:hAnsi="Arial" w:cs="Arial"/>
          <w:b/>
          <w:bCs/>
          <w:color w:val="009900"/>
          <w:sz w:val="32"/>
          <w:szCs w:val="32"/>
        </w:rPr>
        <w:t xml:space="preserve"> </w:t>
      </w:r>
      <w:r w:rsidRPr="00BF757B">
        <w:rPr>
          <w:rFonts w:ascii="Arial" w:hAnsi="Arial" w:cs="Arial"/>
          <w:sz w:val="32"/>
          <w:szCs w:val="32"/>
        </w:rPr>
        <w:t>Compact determinate varieties like ‘Patio Princess’ and ‘Bush Early Girl’ are ideal for container growing. They need large pots (12–18 inches deep) and consistent watering.</w:t>
      </w:r>
    </w:p>
    <w:p w14:paraId="5B81FA5B" w14:textId="77777777" w:rsidR="00BF757B" w:rsidRPr="00BF757B" w:rsidRDefault="00BF757B" w:rsidP="00BF757B">
      <w:pPr>
        <w:numPr>
          <w:ilvl w:val="0"/>
          <w:numId w:val="41"/>
        </w:numPr>
        <w:rPr>
          <w:rFonts w:ascii="Arial" w:hAnsi="Arial" w:cs="Arial"/>
          <w:sz w:val="32"/>
          <w:szCs w:val="32"/>
        </w:rPr>
      </w:pPr>
      <w:r w:rsidRPr="00BF757B">
        <w:rPr>
          <w:rFonts w:ascii="Arial" w:hAnsi="Arial" w:cs="Arial"/>
          <w:b/>
          <w:bCs/>
          <w:color w:val="009900"/>
          <w:sz w:val="36"/>
          <w:szCs w:val="36"/>
        </w:rPr>
        <w:t>Peppers (Capsicum annuum):</w:t>
      </w:r>
      <w:r w:rsidRPr="00BF757B">
        <w:rPr>
          <w:rFonts w:ascii="Arial" w:hAnsi="Arial" w:cs="Arial"/>
          <w:color w:val="009900"/>
          <w:sz w:val="32"/>
          <w:szCs w:val="32"/>
        </w:rPr>
        <w:t xml:space="preserve"> </w:t>
      </w:r>
      <w:r w:rsidRPr="00BF757B">
        <w:rPr>
          <w:rFonts w:ascii="Arial" w:hAnsi="Arial" w:cs="Arial"/>
          <w:sz w:val="32"/>
          <w:szCs w:val="32"/>
        </w:rPr>
        <w:t>Both hot and sweet varieties, such as ‘Jalapeño’ and ‘Mini Bell,’ thrive in containers with at least 12 inches of soil depth.</w:t>
      </w:r>
    </w:p>
    <w:p w14:paraId="246E5079" w14:textId="77777777" w:rsidR="00BF757B" w:rsidRPr="00BF757B" w:rsidRDefault="00BF757B" w:rsidP="00BF757B">
      <w:pPr>
        <w:numPr>
          <w:ilvl w:val="0"/>
          <w:numId w:val="41"/>
        </w:numPr>
        <w:rPr>
          <w:rFonts w:ascii="Arial" w:hAnsi="Arial" w:cs="Arial"/>
          <w:sz w:val="32"/>
          <w:szCs w:val="32"/>
        </w:rPr>
      </w:pPr>
      <w:r w:rsidRPr="00BF757B">
        <w:rPr>
          <w:rFonts w:ascii="Arial" w:hAnsi="Arial" w:cs="Arial"/>
          <w:b/>
          <w:bCs/>
          <w:color w:val="009900"/>
          <w:sz w:val="36"/>
          <w:szCs w:val="36"/>
        </w:rPr>
        <w:lastRenderedPageBreak/>
        <w:t>Leafy Greens (Lactuca sativa, Spinacia oleracea):</w:t>
      </w:r>
      <w:r w:rsidRPr="00BF757B">
        <w:rPr>
          <w:rFonts w:ascii="Arial" w:hAnsi="Arial" w:cs="Arial"/>
          <w:color w:val="009900"/>
          <w:sz w:val="32"/>
          <w:szCs w:val="32"/>
        </w:rPr>
        <w:t xml:space="preserve"> </w:t>
      </w:r>
      <w:r w:rsidRPr="00BF757B">
        <w:rPr>
          <w:rFonts w:ascii="Arial" w:hAnsi="Arial" w:cs="Arial"/>
          <w:sz w:val="32"/>
          <w:szCs w:val="32"/>
        </w:rPr>
        <w:t>Lettuce, spinach, and kale grow well in shallow containers (6–8 inches deep) and prefer cooler temperatures with partial shade.</w:t>
      </w:r>
    </w:p>
    <w:p w14:paraId="3711FC83" w14:textId="77777777" w:rsidR="00BF757B" w:rsidRPr="00BF757B" w:rsidRDefault="00BF757B" w:rsidP="00BF757B">
      <w:pPr>
        <w:numPr>
          <w:ilvl w:val="0"/>
          <w:numId w:val="41"/>
        </w:numPr>
        <w:rPr>
          <w:rFonts w:ascii="Arial" w:hAnsi="Arial" w:cs="Arial"/>
          <w:sz w:val="32"/>
          <w:szCs w:val="32"/>
        </w:rPr>
      </w:pPr>
      <w:r w:rsidRPr="00BF757B">
        <w:rPr>
          <w:rFonts w:ascii="Arial" w:hAnsi="Arial" w:cs="Arial"/>
          <w:b/>
          <w:bCs/>
          <w:color w:val="009900"/>
          <w:sz w:val="36"/>
          <w:szCs w:val="36"/>
        </w:rPr>
        <w:t>Radishes (Raphanus sativus):</w:t>
      </w:r>
      <w:r w:rsidRPr="00BF757B">
        <w:rPr>
          <w:rFonts w:ascii="Arial" w:hAnsi="Arial" w:cs="Arial"/>
          <w:color w:val="009900"/>
          <w:sz w:val="32"/>
          <w:szCs w:val="32"/>
        </w:rPr>
        <w:t xml:space="preserve"> </w:t>
      </w:r>
      <w:r w:rsidRPr="00BF757B">
        <w:rPr>
          <w:rFonts w:ascii="Arial" w:hAnsi="Arial" w:cs="Arial"/>
          <w:sz w:val="32"/>
          <w:szCs w:val="32"/>
        </w:rPr>
        <w:t>These fast-growing, shallow-rooted vegetables need only 6 inches of soil depth and are perfect for small containers.</w:t>
      </w:r>
    </w:p>
    <w:p w14:paraId="4810FD2A" w14:textId="77777777" w:rsidR="00BF757B" w:rsidRPr="00BF757B" w:rsidRDefault="00BF757B" w:rsidP="00BF757B">
      <w:pPr>
        <w:numPr>
          <w:ilvl w:val="0"/>
          <w:numId w:val="41"/>
        </w:numPr>
        <w:rPr>
          <w:rFonts w:ascii="Arial" w:hAnsi="Arial" w:cs="Arial"/>
          <w:sz w:val="32"/>
          <w:szCs w:val="32"/>
        </w:rPr>
      </w:pPr>
      <w:r w:rsidRPr="00BF757B">
        <w:rPr>
          <w:rFonts w:ascii="Arial" w:hAnsi="Arial" w:cs="Arial"/>
          <w:b/>
          <w:bCs/>
          <w:color w:val="009900"/>
          <w:sz w:val="36"/>
          <w:szCs w:val="36"/>
        </w:rPr>
        <w:t>Carrots (Daucus carota):</w:t>
      </w:r>
      <w:r w:rsidRPr="00BF757B">
        <w:rPr>
          <w:rFonts w:ascii="Arial" w:hAnsi="Arial" w:cs="Arial"/>
          <w:color w:val="009900"/>
          <w:sz w:val="32"/>
          <w:szCs w:val="32"/>
        </w:rPr>
        <w:t xml:space="preserve"> </w:t>
      </w:r>
      <w:r w:rsidRPr="00BF757B">
        <w:rPr>
          <w:rFonts w:ascii="Arial" w:hAnsi="Arial" w:cs="Arial"/>
          <w:sz w:val="32"/>
          <w:szCs w:val="32"/>
        </w:rPr>
        <w:t>Short varieties like ‘Thumbelina’ or ‘Paris Market’ need at least 10–12 inches of soil depth for proper root development.</w:t>
      </w:r>
    </w:p>
    <w:p w14:paraId="246554D9" w14:textId="77777777" w:rsidR="00CD7A9F" w:rsidRDefault="00CD7A9F" w:rsidP="00BF757B">
      <w:pPr>
        <w:rPr>
          <w:rFonts w:ascii="Arial" w:hAnsi="Arial" w:cs="Arial"/>
          <w:b/>
          <w:bCs/>
          <w:sz w:val="32"/>
          <w:szCs w:val="32"/>
        </w:rPr>
      </w:pPr>
    </w:p>
    <w:p w14:paraId="4ECD0A5A" w14:textId="031A5617" w:rsidR="00BF757B" w:rsidRPr="00CD7A9F" w:rsidRDefault="00BF757B" w:rsidP="00CD7A9F">
      <w:pPr>
        <w:pStyle w:val="IntenseQuote"/>
        <w:rPr>
          <w:color w:val="auto"/>
          <w:sz w:val="32"/>
          <w:szCs w:val="32"/>
        </w:rPr>
      </w:pPr>
      <w:r w:rsidRPr="00CD7A9F">
        <w:rPr>
          <w:color w:val="009900"/>
          <w:sz w:val="32"/>
          <w:szCs w:val="32"/>
        </w:rPr>
        <w:t xml:space="preserve">Practical Tip: </w:t>
      </w:r>
      <w:r w:rsidRPr="00CD7A9F">
        <w:rPr>
          <w:color w:val="auto"/>
          <w:sz w:val="32"/>
          <w:szCs w:val="32"/>
        </w:rPr>
        <w:t>Use high-quality potting soil with excellent drainage for vegetables. Most vegetables grown in containers need at least 6–8 hours of sunlight per day and regular fertilization to produce high yields.</w:t>
      </w:r>
    </w:p>
    <w:p w14:paraId="2B12ED39" w14:textId="77777777" w:rsidR="00BF757B" w:rsidRPr="00BF757B" w:rsidRDefault="00000000" w:rsidP="00BF757B">
      <w:pPr>
        <w:rPr>
          <w:rFonts w:ascii="Arial" w:hAnsi="Arial" w:cs="Arial"/>
          <w:b/>
          <w:bCs/>
          <w:sz w:val="32"/>
          <w:szCs w:val="32"/>
        </w:rPr>
      </w:pPr>
      <w:r>
        <w:rPr>
          <w:rFonts w:ascii="Arial" w:hAnsi="Arial" w:cs="Arial"/>
          <w:b/>
          <w:bCs/>
          <w:sz w:val="32"/>
          <w:szCs w:val="32"/>
        </w:rPr>
        <w:pict w14:anchorId="6C87E248">
          <v:rect id="_x0000_i1025" style="width:0;height:1.5pt" o:hralign="center" o:hrstd="t" o:hr="t" fillcolor="#a0a0a0" stroked="f"/>
        </w:pict>
      </w:r>
    </w:p>
    <w:p w14:paraId="2A9A2841" w14:textId="77777777" w:rsidR="00CD7A9F" w:rsidRDefault="00CD7A9F" w:rsidP="00BF757B">
      <w:pPr>
        <w:rPr>
          <w:rFonts w:ascii="Arial" w:hAnsi="Arial" w:cs="Arial"/>
          <w:b/>
          <w:bCs/>
          <w:sz w:val="32"/>
          <w:szCs w:val="32"/>
        </w:rPr>
      </w:pPr>
    </w:p>
    <w:p w14:paraId="102364F9" w14:textId="2B5DFA8F" w:rsidR="00BF757B" w:rsidRPr="00CD7A9F" w:rsidRDefault="00BF757B" w:rsidP="004D794C">
      <w:pPr>
        <w:pStyle w:val="Heading4"/>
        <w:numPr>
          <w:ilvl w:val="2"/>
          <w:numId w:val="52"/>
        </w:numPr>
        <w:rPr>
          <w:rFonts w:ascii="Algerian" w:hAnsi="Algerian"/>
          <w:b/>
          <w:bCs/>
          <w:color w:val="009900"/>
          <w:sz w:val="40"/>
          <w:szCs w:val="40"/>
        </w:rPr>
      </w:pPr>
      <w:r w:rsidRPr="00CD7A9F">
        <w:rPr>
          <w:rFonts w:ascii="Algerian" w:hAnsi="Algerian"/>
          <w:b/>
          <w:bCs/>
          <w:color w:val="009900"/>
          <w:sz w:val="40"/>
          <w:szCs w:val="40"/>
        </w:rPr>
        <w:t>Herbs for Container Gardening</w:t>
      </w:r>
    </w:p>
    <w:p w14:paraId="62B3EBD6" w14:textId="77777777" w:rsidR="00CD7A9F" w:rsidRPr="00CD7A9F" w:rsidRDefault="00CD7A9F" w:rsidP="00CD7A9F">
      <w:pPr>
        <w:rPr>
          <w:rFonts w:ascii="Arial" w:hAnsi="Arial" w:cs="Arial"/>
          <w:b/>
          <w:bCs/>
          <w:sz w:val="32"/>
          <w:szCs w:val="32"/>
        </w:rPr>
      </w:pPr>
    </w:p>
    <w:p w14:paraId="38E55FF3" w14:textId="77777777" w:rsidR="00BF757B" w:rsidRPr="004D794C" w:rsidRDefault="00BF757B" w:rsidP="00BF757B">
      <w:pPr>
        <w:rPr>
          <w:rFonts w:ascii="Arial" w:hAnsi="Arial" w:cs="Arial"/>
          <w:sz w:val="32"/>
          <w:szCs w:val="32"/>
        </w:rPr>
      </w:pPr>
      <w:r w:rsidRPr="00BF757B">
        <w:rPr>
          <w:rFonts w:ascii="Arial" w:hAnsi="Arial" w:cs="Arial"/>
          <w:sz w:val="32"/>
          <w:szCs w:val="32"/>
        </w:rPr>
        <w:t>Herbs are a perfect match for container gardens due to their compact size, ease of care, and continuous harvest potential. Some herbs thrive in confined spaces and can even be combined in the same container for a mini herb garden.</w:t>
      </w:r>
    </w:p>
    <w:p w14:paraId="4326344B" w14:textId="77777777" w:rsidR="004D794C" w:rsidRPr="00BF757B" w:rsidRDefault="004D794C" w:rsidP="00BF757B">
      <w:pPr>
        <w:rPr>
          <w:rFonts w:ascii="Arial" w:hAnsi="Arial" w:cs="Arial"/>
          <w:b/>
          <w:bCs/>
          <w:sz w:val="32"/>
          <w:szCs w:val="32"/>
        </w:rPr>
      </w:pPr>
    </w:p>
    <w:p w14:paraId="529ECFA8" w14:textId="77777777" w:rsidR="00BF757B" w:rsidRPr="00BF757B" w:rsidRDefault="00BF757B" w:rsidP="00BF757B">
      <w:pPr>
        <w:rPr>
          <w:rFonts w:ascii="Arial" w:hAnsi="Arial" w:cs="Arial"/>
          <w:b/>
          <w:bCs/>
          <w:color w:val="009900"/>
          <w:sz w:val="36"/>
          <w:szCs w:val="36"/>
        </w:rPr>
      </w:pPr>
      <w:r w:rsidRPr="00BF757B">
        <w:rPr>
          <w:rFonts w:ascii="Arial" w:hAnsi="Arial" w:cs="Arial"/>
          <w:b/>
          <w:bCs/>
          <w:color w:val="009900"/>
          <w:sz w:val="36"/>
          <w:szCs w:val="36"/>
        </w:rPr>
        <w:lastRenderedPageBreak/>
        <w:t>Best Herbs for Containers:</w:t>
      </w:r>
    </w:p>
    <w:p w14:paraId="31914CD4" w14:textId="77777777" w:rsidR="00BF757B" w:rsidRPr="00BF757B" w:rsidRDefault="00BF757B" w:rsidP="00BF757B">
      <w:pPr>
        <w:numPr>
          <w:ilvl w:val="0"/>
          <w:numId w:val="42"/>
        </w:numPr>
        <w:rPr>
          <w:rFonts w:ascii="Arial" w:hAnsi="Arial" w:cs="Arial"/>
          <w:sz w:val="32"/>
          <w:szCs w:val="32"/>
        </w:rPr>
      </w:pPr>
      <w:r w:rsidRPr="00BF757B">
        <w:rPr>
          <w:rFonts w:ascii="Arial" w:hAnsi="Arial" w:cs="Arial"/>
          <w:b/>
          <w:bCs/>
          <w:color w:val="009900"/>
          <w:sz w:val="36"/>
          <w:szCs w:val="36"/>
        </w:rPr>
        <w:t>Basil (</w:t>
      </w:r>
      <w:proofErr w:type="spellStart"/>
      <w:r w:rsidRPr="00BF757B">
        <w:rPr>
          <w:rFonts w:ascii="Arial" w:hAnsi="Arial" w:cs="Arial"/>
          <w:b/>
          <w:bCs/>
          <w:color w:val="009900"/>
          <w:sz w:val="36"/>
          <w:szCs w:val="36"/>
        </w:rPr>
        <w:t>Ocimum</w:t>
      </w:r>
      <w:proofErr w:type="spellEnd"/>
      <w:r w:rsidRPr="00BF757B">
        <w:rPr>
          <w:rFonts w:ascii="Arial" w:hAnsi="Arial" w:cs="Arial"/>
          <w:b/>
          <w:bCs/>
          <w:color w:val="009900"/>
          <w:sz w:val="36"/>
          <w:szCs w:val="36"/>
        </w:rPr>
        <w:t xml:space="preserve"> </w:t>
      </w:r>
      <w:proofErr w:type="spellStart"/>
      <w:r w:rsidRPr="00BF757B">
        <w:rPr>
          <w:rFonts w:ascii="Arial" w:hAnsi="Arial" w:cs="Arial"/>
          <w:b/>
          <w:bCs/>
          <w:color w:val="009900"/>
          <w:sz w:val="36"/>
          <w:szCs w:val="36"/>
        </w:rPr>
        <w:t>basilicum</w:t>
      </w:r>
      <w:proofErr w:type="spellEnd"/>
      <w:r w:rsidRPr="00BF757B">
        <w:rPr>
          <w:rFonts w:ascii="Arial" w:hAnsi="Arial" w:cs="Arial"/>
          <w:b/>
          <w:bCs/>
          <w:color w:val="009900"/>
          <w:sz w:val="36"/>
          <w:szCs w:val="36"/>
        </w:rPr>
        <w:t>):</w:t>
      </w:r>
      <w:r w:rsidRPr="00BF757B">
        <w:rPr>
          <w:rFonts w:ascii="Arial" w:hAnsi="Arial" w:cs="Arial"/>
          <w:b/>
          <w:bCs/>
          <w:color w:val="009900"/>
          <w:sz w:val="32"/>
          <w:szCs w:val="32"/>
        </w:rPr>
        <w:t xml:space="preserve"> </w:t>
      </w:r>
      <w:r w:rsidRPr="00BF757B">
        <w:rPr>
          <w:rFonts w:ascii="Arial" w:hAnsi="Arial" w:cs="Arial"/>
          <w:sz w:val="32"/>
          <w:szCs w:val="32"/>
        </w:rPr>
        <w:t>Thrives in full sun and needs at least 6–8 inches of soil depth. Basil is an excellent companion plant for tomatoes and peppers.</w:t>
      </w:r>
    </w:p>
    <w:p w14:paraId="2E3D30F7" w14:textId="77777777" w:rsidR="00BF757B" w:rsidRPr="00BF757B" w:rsidRDefault="00BF757B" w:rsidP="00BF757B">
      <w:pPr>
        <w:numPr>
          <w:ilvl w:val="0"/>
          <w:numId w:val="42"/>
        </w:numPr>
        <w:rPr>
          <w:rFonts w:ascii="Arial" w:hAnsi="Arial" w:cs="Arial"/>
          <w:sz w:val="32"/>
          <w:szCs w:val="32"/>
        </w:rPr>
      </w:pPr>
      <w:r w:rsidRPr="00BF757B">
        <w:rPr>
          <w:rFonts w:ascii="Arial" w:hAnsi="Arial" w:cs="Arial"/>
          <w:b/>
          <w:bCs/>
          <w:color w:val="009900"/>
          <w:sz w:val="36"/>
          <w:szCs w:val="36"/>
        </w:rPr>
        <w:t>Mint (Mentha spp.):</w:t>
      </w:r>
      <w:r w:rsidRPr="00BF757B">
        <w:rPr>
          <w:rFonts w:ascii="Arial" w:hAnsi="Arial" w:cs="Arial"/>
          <w:color w:val="009900"/>
          <w:sz w:val="32"/>
          <w:szCs w:val="32"/>
        </w:rPr>
        <w:t xml:space="preserve"> </w:t>
      </w:r>
      <w:r w:rsidRPr="00BF757B">
        <w:rPr>
          <w:rFonts w:ascii="Arial" w:hAnsi="Arial" w:cs="Arial"/>
          <w:sz w:val="32"/>
          <w:szCs w:val="32"/>
        </w:rPr>
        <w:t>Best grown in its own container due to its aggressive spread. It prefers partial shade and consistently moist conditions.</w:t>
      </w:r>
    </w:p>
    <w:p w14:paraId="7C8C464C" w14:textId="77777777" w:rsidR="00BF757B" w:rsidRPr="00BF757B" w:rsidRDefault="00BF757B" w:rsidP="00BF757B">
      <w:pPr>
        <w:numPr>
          <w:ilvl w:val="0"/>
          <w:numId w:val="42"/>
        </w:numPr>
        <w:rPr>
          <w:rFonts w:ascii="Arial" w:hAnsi="Arial" w:cs="Arial"/>
          <w:sz w:val="32"/>
          <w:szCs w:val="32"/>
        </w:rPr>
      </w:pPr>
      <w:r w:rsidRPr="00BF757B">
        <w:rPr>
          <w:rFonts w:ascii="Arial" w:hAnsi="Arial" w:cs="Arial"/>
          <w:b/>
          <w:bCs/>
          <w:color w:val="009900"/>
          <w:sz w:val="36"/>
          <w:szCs w:val="36"/>
        </w:rPr>
        <w:t>Thyme (Thymus vulgaris):</w:t>
      </w:r>
      <w:r w:rsidRPr="00BF757B">
        <w:rPr>
          <w:rFonts w:ascii="Arial" w:hAnsi="Arial" w:cs="Arial"/>
          <w:color w:val="009900"/>
          <w:sz w:val="32"/>
          <w:szCs w:val="32"/>
        </w:rPr>
        <w:t xml:space="preserve"> </w:t>
      </w:r>
      <w:r w:rsidRPr="00BF757B">
        <w:rPr>
          <w:rFonts w:ascii="Arial" w:hAnsi="Arial" w:cs="Arial"/>
          <w:sz w:val="32"/>
          <w:szCs w:val="32"/>
        </w:rPr>
        <w:t>A drought-tolerant herb that does well in shallow pots with full sun exposure.</w:t>
      </w:r>
    </w:p>
    <w:p w14:paraId="2C71D842" w14:textId="77777777" w:rsidR="00BF757B" w:rsidRPr="00BF757B" w:rsidRDefault="00BF757B" w:rsidP="00BF757B">
      <w:pPr>
        <w:numPr>
          <w:ilvl w:val="0"/>
          <w:numId w:val="42"/>
        </w:numPr>
        <w:rPr>
          <w:rFonts w:ascii="Arial" w:hAnsi="Arial" w:cs="Arial"/>
          <w:sz w:val="32"/>
          <w:szCs w:val="32"/>
        </w:rPr>
      </w:pPr>
      <w:r w:rsidRPr="00BF757B">
        <w:rPr>
          <w:rFonts w:ascii="Arial" w:hAnsi="Arial" w:cs="Arial"/>
          <w:b/>
          <w:bCs/>
          <w:color w:val="009900"/>
          <w:sz w:val="36"/>
          <w:szCs w:val="36"/>
        </w:rPr>
        <w:t>Cilantro (Coriandrum sativum):</w:t>
      </w:r>
      <w:r w:rsidRPr="00BF757B">
        <w:rPr>
          <w:rFonts w:ascii="Arial" w:hAnsi="Arial" w:cs="Arial"/>
          <w:color w:val="009900"/>
          <w:sz w:val="32"/>
          <w:szCs w:val="32"/>
        </w:rPr>
        <w:t xml:space="preserve"> </w:t>
      </w:r>
      <w:r w:rsidRPr="00BF757B">
        <w:rPr>
          <w:rFonts w:ascii="Arial" w:hAnsi="Arial" w:cs="Arial"/>
          <w:sz w:val="32"/>
          <w:szCs w:val="32"/>
        </w:rPr>
        <w:t>Prefers cool weather and partial shade, needing at least 8 inches of soil depth.</w:t>
      </w:r>
    </w:p>
    <w:p w14:paraId="26821F30" w14:textId="77777777" w:rsidR="00BF757B" w:rsidRDefault="00BF757B" w:rsidP="00BF757B">
      <w:pPr>
        <w:numPr>
          <w:ilvl w:val="0"/>
          <w:numId w:val="42"/>
        </w:numPr>
        <w:rPr>
          <w:rFonts w:ascii="Arial" w:hAnsi="Arial" w:cs="Arial"/>
          <w:sz w:val="32"/>
          <w:szCs w:val="32"/>
        </w:rPr>
      </w:pPr>
      <w:r w:rsidRPr="00BF757B">
        <w:rPr>
          <w:rFonts w:ascii="Arial" w:hAnsi="Arial" w:cs="Arial"/>
          <w:b/>
          <w:bCs/>
          <w:color w:val="009900"/>
          <w:sz w:val="36"/>
          <w:szCs w:val="36"/>
        </w:rPr>
        <w:t xml:space="preserve">Rosemary (Salvia </w:t>
      </w:r>
      <w:proofErr w:type="spellStart"/>
      <w:r w:rsidRPr="00BF757B">
        <w:rPr>
          <w:rFonts w:ascii="Arial" w:hAnsi="Arial" w:cs="Arial"/>
          <w:b/>
          <w:bCs/>
          <w:color w:val="009900"/>
          <w:sz w:val="36"/>
          <w:szCs w:val="36"/>
        </w:rPr>
        <w:t>rosmarinus</w:t>
      </w:r>
      <w:proofErr w:type="spellEnd"/>
      <w:r w:rsidRPr="00BF757B">
        <w:rPr>
          <w:rFonts w:ascii="Arial" w:hAnsi="Arial" w:cs="Arial"/>
          <w:b/>
          <w:bCs/>
          <w:color w:val="009900"/>
          <w:sz w:val="36"/>
          <w:szCs w:val="36"/>
        </w:rPr>
        <w:t>):</w:t>
      </w:r>
      <w:r w:rsidRPr="00BF757B">
        <w:rPr>
          <w:rFonts w:ascii="Arial" w:hAnsi="Arial" w:cs="Arial"/>
          <w:color w:val="009900"/>
          <w:sz w:val="32"/>
          <w:szCs w:val="32"/>
        </w:rPr>
        <w:t xml:space="preserve"> </w:t>
      </w:r>
      <w:r w:rsidRPr="00BF757B">
        <w:rPr>
          <w:rFonts w:ascii="Arial" w:hAnsi="Arial" w:cs="Arial"/>
          <w:sz w:val="32"/>
          <w:szCs w:val="32"/>
        </w:rPr>
        <w:t>A woody herb that thrives in warm, sunny conditions and well-drained soil (8–12 inches deep).</w:t>
      </w:r>
    </w:p>
    <w:p w14:paraId="364269BE" w14:textId="77777777" w:rsidR="004D794C" w:rsidRPr="004D794C" w:rsidRDefault="004D794C" w:rsidP="004D794C">
      <w:pPr>
        <w:pStyle w:val="IntenseQuote"/>
        <w:rPr>
          <w:rFonts w:ascii="Arial" w:hAnsi="Arial" w:cs="Arial"/>
          <w:color w:val="auto"/>
          <w:sz w:val="32"/>
          <w:szCs w:val="32"/>
        </w:rPr>
      </w:pPr>
    </w:p>
    <w:p w14:paraId="68F34BA7" w14:textId="77777777" w:rsidR="00BF757B" w:rsidRPr="004D794C" w:rsidRDefault="00BF757B" w:rsidP="004D794C">
      <w:pPr>
        <w:pStyle w:val="IntenseQuote"/>
        <w:rPr>
          <w:rFonts w:ascii="Arial" w:hAnsi="Arial" w:cs="Arial"/>
          <w:color w:val="auto"/>
          <w:sz w:val="32"/>
          <w:szCs w:val="32"/>
        </w:rPr>
      </w:pPr>
      <w:r w:rsidRPr="004D794C">
        <w:rPr>
          <w:rFonts w:ascii="Arial" w:hAnsi="Arial" w:cs="Arial"/>
          <w:b/>
          <w:bCs/>
          <w:color w:val="009900"/>
          <w:sz w:val="36"/>
          <w:szCs w:val="36"/>
        </w:rPr>
        <w:t>Practical Tip:</w:t>
      </w:r>
      <w:r w:rsidRPr="004D794C">
        <w:rPr>
          <w:rFonts w:ascii="Arial" w:hAnsi="Arial" w:cs="Arial"/>
          <w:b/>
          <w:bCs/>
          <w:color w:val="009900"/>
          <w:sz w:val="32"/>
          <w:szCs w:val="32"/>
        </w:rPr>
        <w:t xml:space="preserve"> </w:t>
      </w:r>
      <w:r w:rsidRPr="004D794C">
        <w:rPr>
          <w:rFonts w:ascii="Arial" w:hAnsi="Arial" w:cs="Arial"/>
          <w:color w:val="auto"/>
          <w:sz w:val="32"/>
          <w:szCs w:val="32"/>
        </w:rPr>
        <w:t>Group herbs with similar water and light needs in the same container. For example, Mediterranean herbs like rosemary, thyme, and oregano prefer drier conditions, while basil and cilantro need more moisture.</w:t>
      </w:r>
    </w:p>
    <w:p w14:paraId="58AA2FFD" w14:textId="77777777" w:rsidR="00BF757B" w:rsidRPr="00BF757B" w:rsidRDefault="00000000" w:rsidP="00BF757B">
      <w:pPr>
        <w:rPr>
          <w:rFonts w:ascii="Arial" w:hAnsi="Arial" w:cs="Arial"/>
          <w:b/>
          <w:bCs/>
          <w:sz w:val="32"/>
          <w:szCs w:val="32"/>
        </w:rPr>
      </w:pPr>
      <w:r>
        <w:rPr>
          <w:rFonts w:ascii="Arial" w:hAnsi="Arial" w:cs="Arial"/>
          <w:b/>
          <w:bCs/>
          <w:sz w:val="32"/>
          <w:szCs w:val="32"/>
        </w:rPr>
        <w:pict w14:anchorId="3400D4D9">
          <v:rect id="_x0000_i1026" style="width:0;height:1.5pt" o:hralign="center" o:hrstd="t" o:hr="t" fillcolor="#a0a0a0" stroked="f"/>
        </w:pict>
      </w:r>
    </w:p>
    <w:p w14:paraId="13FFF373" w14:textId="4149CCBE" w:rsidR="00BF757B" w:rsidRPr="004D794C" w:rsidRDefault="00BF757B" w:rsidP="004D794C">
      <w:pPr>
        <w:pStyle w:val="Heading4"/>
        <w:numPr>
          <w:ilvl w:val="2"/>
          <w:numId w:val="52"/>
        </w:numPr>
        <w:rPr>
          <w:b/>
          <w:bCs/>
          <w:color w:val="009900"/>
          <w:sz w:val="40"/>
          <w:szCs w:val="40"/>
        </w:rPr>
      </w:pPr>
      <w:r w:rsidRPr="004D794C">
        <w:rPr>
          <w:b/>
          <w:bCs/>
          <w:color w:val="009900"/>
          <w:sz w:val="40"/>
          <w:szCs w:val="40"/>
        </w:rPr>
        <w:t>Flowers for Container Gardening</w:t>
      </w:r>
    </w:p>
    <w:p w14:paraId="7FCEACD1" w14:textId="77777777" w:rsidR="004D794C" w:rsidRDefault="004D794C" w:rsidP="00BF757B">
      <w:pPr>
        <w:rPr>
          <w:rFonts w:ascii="Arial" w:hAnsi="Arial" w:cs="Arial"/>
          <w:b/>
          <w:bCs/>
          <w:sz w:val="32"/>
          <w:szCs w:val="32"/>
        </w:rPr>
      </w:pPr>
    </w:p>
    <w:p w14:paraId="5D2B43E3" w14:textId="12DB3D63" w:rsidR="00BF757B" w:rsidRPr="00BF757B" w:rsidRDefault="00BF757B" w:rsidP="00BF757B">
      <w:pPr>
        <w:rPr>
          <w:rFonts w:ascii="Arial" w:hAnsi="Arial" w:cs="Arial"/>
          <w:sz w:val="32"/>
          <w:szCs w:val="32"/>
        </w:rPr>
      </w:pPr>
      <w:r w:rsidRPr="00BF757B">
        <w:rPr>
          <w:rFonts w:ascii="Arial" w:hAnsi="Arial" w:cs="Arial"/>
          <w:sz w:val="32"/>
          <w:szCs w:val="32"/>
        </w:rPr>
        <w:lastRenderedPageBreak/>
        <w:t>Flowers bring beauty and color to any container garden, and many flowering plants adapt well to container environments.</w:t>
      </w:r>
    </w:p>
    <w:p w14:paraId="518A0EDF" w14:textId="77777777" w:rsidR="004D794C" w:rsidRDefault="004D794C" w:rsidP="00BF757B">
      <w:pPr>
        <w:rPr>
          <w:rFonts w:ascii="Arial" w:hAnsi="Arial" w:cs="Arial"/>
          <w:b/>
          <w:bCs/>
          <w:sz w:val="32"/>
          <w:szCs w:val="32"/>
        </w:rPr>
      </w:pPr>
    </w:p>
    <w:p w14:paraId="5FD855BF" w14:textId="36C8D46C" w:rsidR="00BF757B" w:rsidRPr="00BF757B" w:rsidRDefault="00BF757B" w:rsidP="00BF757B">
      <w:pPr>
        <w:rPr>
          <w:rFonts w:ascii="Arial" w:hAnsi="Arial" w:cs="Arial"/>
          <w:b/>
          <w:bCs/>
          <w:color w:val="009900"/>
          <w:sz w:val="36"/>
          <w:szCs w:val="36"/>
        </w:rPr>
      </w:pPr>
      <w:r w:rsidRPr="00BF757B">
        <w:rPr>
          <w:rFonts w:ascii="Arial" w:hAnsi="Arial" w:cs="Arial"/>
          <w:b/>
          <w:bCs/>
          <w:color w:val="009900"/>
          <w:sz w:val="36"/>
          <w:szCs w:val="36"/>
        </w:rPr>
        <w:t>Best Flowers for Containers:</w:t>
      </w:r>
    </w:p>
    <w:p w14:paraId="095E6B03" w14:textId="77777777" w:rsidR="00BF757B" w:rsidRPr="00BF757B" w:rsidRDefault="00BF757B" w:rsidP="00BF757B">
      <w:pPr>
        <w:numPr>
          <w:ilvl w:val="0"/>
          <w:numId w:val="43"/>
        </w:numPr>
        <w:rPr>
          <w:rFonts w:ascii="Arial" w:hAnsi="Arial" w:cs="Arial"/>
          <w:sz w:val="32"/>
          <w:szCs w:val="32"/>
        </w:rPr>
      </w:pPr>
      <w:r w:rsidRPr="00BF757B">
        <w:rPr>
          <w:rFonts w:ascii="Arial" w:hAnsi="Arial" w:cs="Arial"/>
          <w:b/>
          <w:bCs/>
          <w:color w:val="009900"/>
          <w:sz w:val="36"/>
          <w:szCs w:val="36"/>
        </w:rPr>
        <w:t>Petunias (Petunia spp.):</w:t>
      </w:r>
      <w:r w:rsidRPr="00BF757B">
        <w:rPr>
          <w:rFonts w:ascii="Arial" w:hAnsi="Arial" w:cs="Arial"/>
          <w:color w:val="009900"/>
          <w:sz w:val="32"/>
          <w:szCs w:val="32"/>
        </w:rPr>
        <w:t xml:space="preserve"> </w:t>
      </w:r>
      <w:r w:rsidRPr="00BF757B">
        <w:rPr>
          <w:rFonts w:ascii="Arial" w:hAnsi="Arial" w:cs="Arial"/>
          <w:sz w:val="32"/>
          <w:szCs w:val="32"/>
        </w:rPr>
        <w:t>Versatile and available in many colors, petunias require full sun and at least 8–10 inches of soil depth.</w:t>
      </w:r>
    </w:p>
    <w:p w14:paraId="063C17C7" w14:textId="77777777" w:rsidR="00BF757B" w:rsidRPr="00BF757B" w:rsidRDefault="00BF757B" w:rsidP="00BF757B">
      <w:pPr>
        <w:numPr>
          <w:ilvl w:val="0"/>
          <w:numId w:val="43"/>
        </w:numPr>
        <w:rPr>
          <w:rFonts w:ascii="Arial" w:hAnsi="Arial" w:cs="Arial"/>
          <w:sz w:val="32"/>
          <w:szCs w:val="32"/>
        </w:rPr>
      </w:pPr>
      <w:r w:rsidRPr="00BF757B">
        <w:rPr>
          <w:rFonts w:ascii="Arial" w:hAnsi="Arial" w:cs="Arial"/>
          <w:b/>
          <w:bCs/>
          <w:color w:val="009900"/>
          <w:sz w:val="36"/>
          <w:szCs w:val="36"/>
        </w:rPr>
        <w:t>Geraniums (Pelargonium spp.):</w:t>
      </w:r>
      <w:r w:rsidRPr="00BF757B">
        <w:rPr>
          <w:rFonts w:ascii="Arial" w:hAnsi="Arial" w:cs="Arial"/>
          <w:color w:val="009900"/>
          <w:sz w:val="32"/>
          <w:szCs w:val="32"/>
        </w:rPr>
        <w:t xml:space="preserve"> </w:t>
      </w:r>
      <w:r w:rsidRPr="00BF757B">
        <w:rPr>
          <w:rFonts w:ascii="Arial" w:hAnsi="Arial" w:cs="Arial"/>
          <w:sz w:val="32"/>
          <w:szCs w:val="32"/>
        </w:rPr>
        <w:t>Drought-tolerant and easy to grow, they need well-drained soil and full sun.</w:t>
      </w:r>
    </w:p>
    <w:p w14:paraId="4A68DDEC" w14:textId="77777777" w:rsidR="00BF757B" w:rsidRPr="00BF757B" w:rsidRDefault="00BF757B" w:rsidP="00BF757B">
      <w:pPr>
        <w:numPr>
          <w:ilvl w:val="0"/>
          <w:numId w:val="43"/>
        </w:numPr>
        <w:rPr>
          <w:rFonts w:ascii="Arial" w:hAnsi="Arial" w:cs="Arial"/>
          <w:sz w:val="32"/>
          <w:szCs w:val="32"/>
        </w:rPr>
      </w:pPr>
      <w:r w:rsidRPr="00BF757B">
        <w:rPr>
          <w:rFonts w:ascii="Arial" w:hAnsi="Arial" w:cs="Arial"/>
          <w:b/>
          <w:bCs/>
          <w:color w:val="009900"/>
          <w:sz w:val="36"/>
          <w:szCs w:val="36"/>
        </w:rPr>
        <w:t>Begonias (Begonia spp.):</w:t>
      </w:r>
      <w:r w:rsidRPr="00BF757B">
        <w:rPr>
          <w:rFonts w:ascii="Arial" w:hAnsi="Arial" w:cs="Arial"/>
          <w:color w:val="009900"/>
          <w:sz w:val="32"/>
          <w:szCs w:val="32"/>
        </w:rPr>
        <w:t xml:space="preserve"> </w:t>
      </w:r>
      <w:r w:rsidRPr="00BF757B">
        <w:rPr>
          <w:rFonts w:ascii="Arial" w:hAnsi="Arial" w:cs="Arial"/>
          <w:sz w:val="32"/>
          <w:szCs w:val="32"/>
        </w:rPr>
        <w:t>Ideal for shaded areas, they thrive in moist, well-draining soil with at least 8 inches of depth.</w:t>
      </w:r>
    </w:p>
    <w:p w14:paraId="34167C27" w14:textId="77777777" w:rsidR="00BF757B" w:rsidRPr="00BF757B" w:rsidRDefault="00BF757B" w:rsidP="00BF757B">
      <w:pPr>
        <w:numPr>
          <w:ilvl w:val="0"/>
          <w:numId w:val="43"/>
        </w:numPr>
        <w:rPr>
          <w:rFonts w:ascii="Arial" w:hAnsi="Arial" w:cs="Arial"/>
          <w:sz w:val="32"/>
          <w:szCs w:val="32"/>
        </w:rPr>
      </w:pPr>
      <w:r w:rsidRPr="00BF757B">
        <w:rPr>
          <w:rFonts w:ascii="Arial" w:hAnsi="Arial" w:cs="Arial"/>
          <w:b/>
          <w:bCs/>
          <w:color w:val="009900"/>
          <w:sz w:val="36"/>
          <w:szCs w:val="36"/>
        </w:rPr>
        <w:t>Marigolds (Tagetes spp.):</w:t>
      </w:r>
      <w:r w:rsidRPr="00BF757B">
        <w:rPr>
          <w:rFonts w:ascii="Arial" w:hAnsi="Arial" w:cs="Arial"/>
          <w:color w:val="009900"/>
          <w:sz w:val="32"/>
          <w:szCs w:val="32"/>
        </w:rPr>
        <w:t xml:space="preserve"> </w:t>
      </w:r>
      <w:r w:rsidRPr="00BF757B">
        <w:rPr>
          <w:rFonts w:ascii="Arial" w:hAnsi="Arial" w:cs="Arial"/>
          <w:sz w:val="32"/>
          <w:szCs w:val="32"/>
        </w:rPr>
        <w:t>These sun-loving flowers also help repel pests like aphids. They need 6–8 hours of sunlight and at least 8 inches of soil depth.</w:t>
      </w:r>
    </w:p>
    <w:p w14:paraId="5DA5C0B4" w14:textId="77777777" w:rsidR="00BF757B" w:rsidRDefault="00BF757B" w:rsidP="00BF757B">
      <w:pPr>
        <w:numPr>
          <w:ilvl w:val="0"/>
          <w:numId w:val="43"/>
        </w:numPr>
        <w:rPr>
          <w:rFonts w:ascii="Arial" w:hAnsi="Arial" w:cs="Arial"/>
          <w:sz w:val="32"/>
          <w:szCs w:val="32"/>
        </w:rPr>
      </w:pPr>
      <w:r w:rsidRPr="00BF757B">
        <w:rPr>
          <w:rFonts w:ascii="Arial" w:hAnsi="Arial" w:cs="Arial"/>
          <w:b/>
          <w:bCs/>
          <w:color w:val="009900"/>
          <w:sz w:val="36"/>
          <w:szCs w:val="36"/>
        </w:rPr>
        <w:t xml:space="preserve">Impatiens (Impatiens </w:t>
      </w:r>
      <w:proofErr w:type="spellStart"/>
      <w:r w:rsidRPr="00BF757B">
        <w:rPr>
          <w:rFonts w:ascii="Arial" w:hAnsi="Arial" w:cs="Arial"/>
          <w:b/>
          <w:bCs/>
          <w:color w:val="009900"/>
          <w:sz w:val="36"/>
          <w:szCs w:val="36"/>
        </w:rPr>
        <w:t>walleriana</w:t>
      </w:r>
      <w:proofErr w:type="spellEnd"/>
      <w:r w:rsidRPr="00BF757B">
        <w:rPr>
          <w:rFonts w:ascii="Arial" w:hAnsi="Arial" w:cs="Arial"/>
          <w:b/>
          <w:bCs/>
          <w:color w:val="009900"/>
          <w:sz w:val="36"/>
          <w:szCs w:val="36"/>
        </w:rPr>
        <w:t>):</w:t>
      </w:r>
      <w:r w:rsidRPr="00BF757B">
        <w:rPr>
          <w:rFonts w:ascii="Arial" w:hAnsi="Arial" w:cs="Arial"/>
          <w:color w:val="009900"/>
          <w:sz w:val="32"/>
          <w:szCs w:val="32"/>
        </w:rPr>
        <w:t xml:space="preserve"> </w:t>
      </w:r>
      <w:r w:rsidRPr="00BF757B">
        <w:rPr>
          <w:rFonts w:ascii="Arial" w:hAnsi="Arial" w:cs="Arial"/>
          <w:sz w:val="32"/>
          <w:szCs w:val="32"/>
        </w:rPr>
        <w:t>Excellent for shady areas, they are perfect for hanging baskets or containers in low-light spots.</w:t>
      </w:r>
    </w:p>
    <w:p w14:paraId="026074DC" w14:textId="77777777" w:rsidR="00367873" w:rsidRPr="00BF757B" w:rsidRDefault="00367873" w:rsidP="00367873">
      <w:pPr>
        <w:rPr>
          <w:rFonts w:ascii="Arial" w:hAnsi="Arial" w:cs="Arial"/>
          <w:sz w:val="32"/>
          <w:szCs w:val="32"/>
        </w:rPr>
      </w:pPr>
    </w:p>
    <w:p w14:paraId="3ADE9FBE" w14:textId="77777777" w:rsidR="00BF757B" w:rsidRPr="00367873" w:rsidRDefault="00BF757B" w:rsidP="00367873">
      <w:pPr>
        <w:pStyle w:val="IntenseQuote"/>
        <w:rPr>
          <w:rFonts w:ascii="Arial" w:hAnsi="Arial" w:cs="Arial"/>
          <w:color w:val="auto"/>
          <w:sz w:val="32"/>
          <w:szCs w:val="32"/>
        </w:rPr>
      </w:pPr>
      <w:r w:rsidRPr="00367873">
        <w:rPr>
          <w:rFonts w:ascii="Arial" w:hAnsi="Arial" w:cs="Arial"/>
          <w:b/>
          <w:bCs/>
          <w:color w:val="009900"/>
          <w:sz w:val="36"/>
          <w:szCs w:val="36"/>
        </w:rPr>
        <w:t>Practical Tip:</w:t>
      </w:r>
      <w:r w:rsidRPr="00367873">
        <w:rPr>
          <w:rFonts w:ascii="Arial" w:hAnsi="Arial" w:cs="Arial"/>
          <w:color w:val="009900"/>
          <w:sz w:val="32"/>
          <w:szCs w:val="32"/>
        </w:rPr>
        <w:t xml:space="preserve"> </w:t>
      </w:r>
      <w:r w:rsidRPr="00367873">
        <w:rPr>
          <w:rFonts w:ascii="Arial" w:hAnsi="Arial" w:cs="Arial"/>
          <w:color w:val="auto"/>
          <w:sz w:val="32"/>
          <w:szCs w:val="32"/>
        </w:rPr>
        <w:t>Mix and match flowers with different growth habits, colors, and blooming times to create a long-lasting and visually interesting display.</w:t>
      </w:r>
    </w:p>
    <w:p w14:paraId="09A31A83" w14:textId="77777777" w:rsidR="00BF757B" w:rsidRPr="00BF757B" w:rsidRDefault="00000000" w:rsidP="00BF757B">
      <w:pPr>
        <w:rPr>
          <w:rFonts w:ascii="Arial" w:hAnsi="Arial" w:cs="Arial"/>
          <w:b/>
          <w:bCs/>
          <w:sz w:val="32"/>
          <w:szCs w:val="32"/>
        </w:rPr>
      </w:pPr>
      <w:r>
        <w:rPr>
          <w:rFonts w:ascii="Arial" w:hAnsi="Arial" w:cs="Arial"/>
          <w:b/>
          <w:bCs/>
          <w:sz w:val="32"/>
          <w:szCs w:val="32"/>
        </w:rPr>
        <w:pict w14:anchorId="1EF269DE">
          <v:rect id="_x0000_i1027" style="width:0;height:1.5pt" o:hralign="center" o:hrstd="t" o:hr="t" fillcolor="#a0a0a0" stroked="f"/>
        </w:pict>
      </w:r>
    </w:p>
    <w:p w14:paraId="1182831A" w14:textId="31FAA62A" w:rsidR="00367873" w:rsidRDefault="00557F80" w:rsidP="00557F80">
      <w:pPr>
        <w:jc w:val="center"/>
        <w:rPr>
          <w:rFonts w:ascii="Arial" w:hAnsi="Arial" w:cs="Arial"/>
          <w:b/>
          <w:bCs/>
          <w:sz w:val="32"/>
          <w:szCs w:val="32"/>
        </w:rPr>
      </w:pPr>
      <w:r>
        <w:rPr>
          <w:rFonts w:ascii="Arial" w:hAnsi="Arial" w:cs="Arial"/>
          <w:b/>
          <w:bCs/>
          <w:noProof/>
          <w:sz w:val="32"/>
          <w:szCs w:val="32"/>
        </w:rPr>
        <w:lastRenderedPageBreak/>
        <w:drawing>
          <wp:inline distT="0" distB="0" distL="0" distR="0" wp14:anchorId="77C55A11" wp14:editId="379D5C19">
            <wp:extent cx="2762250" cy="1990725"/>
            <wp:effectExtent l="0" t="0" r="0" b="9525"/>
            <wp:docPr id="1216591289" name="Picture 10" descr="4.3 Combining Plants Effectively in Contai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591289" name="Picture 10" descr="4.3 Combining Plants Effectively in Containers"/>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62250" cy="1990725"/>
                    </a:xfrm>
                    <a:prstGeom prst="rect">
                      <a:avLst/>
                    </a:prstGeom>
                  </pic:spPr>
                </pic:pic>
              </a:graphicData>
            </a:graphic>
          </wp:inline>
        </w:drawing>
      </w:r>
    </w:p>
    <w:p w14:paraId="513CC8F0" w14:textId="7FB74D05" w:rsidR="00BF757B" w:rsidRPr="00367873" w:rsidRDefault="00367873" w:rsidP="00367873">
      <w:pPr>
        <w:pStyle w:val="Heading3"/>
        <w:numPr>
          <w:ilvl w:val="1"/>
          <w:numId w:val="52"/>
        </w:numPr>
        <w:rPr>
          <w:rFonts w:ascii="Algerian" w:hAnsi="Algerian"/>
          <w:b/>
          <w:bCs/>
          <w:color w:val="009900"/>
          <w:sz w:val="44"/>
          <w:szCs w:val="44"/>
        </w:rPr>
      </w:pPr>
      <w:r>
        <w:rPr>
          <w:rFonts w:ascii="Algerian" w:hAnsi="Algerian"/>
          <w:b/>
          <w:bCs/>
          <w:color w:val="009900"/>
          <w:sz w:val="44"/>
          <w:szCs w:val="44"/>
        </w:rPr>
        <w:t xml:space="preserve"> </w:t>
      </w:r>
      <w:bookmarkStart w:id="38" w:name="_Toc177765960"/>
      <w:bookmarkStart w:id="39" w:name="_Toc177766916"/>
      <w:r w:rsidR="00BF757B" w:rsidRPr="00367873">
        <w:rPr>
          <w:rFonts w:ascii="Algerian" w:hAnsi="Algerian"/>
          <w:b/>
          <w:bCs/>
          <w:color w:val="009900"/>
          <w:sz w:val="44"/>
          <w:szCs w:val="44"/>
        </w:rPr>
        <w:t>Combining Plants Effectively in Containers</w:t>
      </w:r>
      <w:bookmarkEnd w:id="38"/>
      <w:bookmarkEnd w:id="39"/>
    </w:p>
    <w:p w14:paraId="550E52A8" w14:textId="77777777" w:rsidR="00367873" w:rsidRDefault="00367873" w:rsidP="00BF757B">
      <w:pPr>
        <w:rPr>
          <w:rFonts w:ascii="Arial" w:hAnsi="Arial" w:cs="Arial"/>
          <w:b/>
          <w:bCs/>
          <w:sz w:val="32"/>
          <w:szCs w:val="32"/>
        </w:rPr>
      </w:pPr>
    </w:p>
    <w:p w14:paraId="23F5859E" w14:textId="09DBEC8B" w:rsidR="00BF757B" w:rsidRDefault="00BF757B" w:rsidP="00BF757B">
      <w:pPr>
        <w:rPr>
          <w:rFonts w:ascii="Arial" w:hAnsi="Arial" w:cs="Arial"/>
          <w:sz w:val="32"/>
          <w:szCs w:val="32"/>
        </w:rPr>
      </w:pPr>
      <w:r w:rsidRPr="00BF757B">
        <w:rPr>
          <w:rFonts w:ascii="Arial" w:hAnsi="Arial" w:cs="Arial"/>
          <w:sz w:val="32"/>
          <w:szCs w:val="32"/>
        </w:rPr>
        <w:t xml:space="preserve">Why Combine </w:t>
      </w:r>
      <w:proofErr w:type="gramStart"/>
      <w:r w:rsidRPr="00BF757B">
        <w:rPr>
          <w:rFonts w:ascii="Arial" w:hAnsi="Arial" w:cs="Arial"/>
          <w:sz w:val="32"/>
          <w:szCs w:val="32"/>
        </w:rPr>
        <w:t>Plants?:</w:t>
      </w:r>
      <w:proofErr w:type="gramEnd"/>
      <w:r w:rsidRPr="00BF757B">
        <w:rPr>
          <w:rFonts w:ascii="Arial" w:hAnsi="Arial" w:cs="Arial"/>
          <w:sz w:val="32"/>
          <w:szCs w:val="32"/>
        </w:rPr>
        <w:t xml:space="preserve"> Combining plants in the same container is an efficient way to maximize space, create visually appealing displays, and encourage beneficial plant partnerships. However, successful combinations require plants that share similar water, light, and nutrient needs.</w:t>
      </w:r>
    </w:p>
    <w:p w14:paraId="099B2C2F" w14:textId="77777777" w:rsidR="00367873" w:rsidRPr="00BF757B" w:rsidRDefault="00367873" w:rsidP="00BF757B">
      <w:pPr>
        <w:rPr>
          <w:rFonts w:ascii="Arial" w:hAnsi="Arial" w:cs="Arial"/>
          <w:sz w:val="32"/>
          <w:szCs w:val="32"/>
        </w:rPr>
      </w:pPr>
    </w:p>
    <w:p w14:paraId="1D13BD7E" w14:textId="77777777" w:rsidR="00BF757B" w:rsidRPr="00BF757B" w:rsidRDefault="00BF757B" w:rsidP="00BF757B">
      <w:pPr>
        <w:rPr>
          <w:rFonts w:ascii="Arial" w:hAnsi="Arial" w:cs="Arial"/>
          <w:sz w:val="32"/>
          <w:szCs w:val="32"/>
        </w:rPr>
      </w:pPr>
      <w:r w:rsidRPr="00BF757B">
        <w:rPr>
          <w:rFonts w:ascii="Arial" w:hAnsi="Arial" w:cs="Arial"/>
          <w:b/>
          <w:bCs/>
          <w:color w:val="009900"/>
          <w:sz w:val="36"/>
          <w:szCs w:val="36"/>
        </w:rPr>
        <w:t>The Thriller, Filler, Spiller Method:</w:t>
      </w:r>
      <w:r w:rsidRPr="00BF757B">
        <w:rPr>
          <w:rFonts w:ascii="Arial" w:hAnsi="Arial" w:cs="Arial"/>
          <w:color w:val="009900"/>
          <w:sz w:val="32"/>
          <w:szCs w:val="32"/>
        </w:rPr>
        <w:t xml:space="preserve"> </w:t>
      </w:r>
      <w:r w:rsidRPr="00BF757B">
        <w:rPr>
          <w:rFonts w:ascii="Arial" w:hAnsi="Arial" w:cs="Arial"/>
          <w:sz w:val="32"/>
          <w:szCs w:val="32"/>
        </w:rPr>
        <w:t>A classic approach to container design, this method uses three plant types to create visually balanced containers:</w:t>
      </w:r>
    </w:p>
    <w:p w14:paraId="19593C01" w14:textId="77777777" w:rsidR="00BF757B" w:rsidRPr="00BF757B" w:rsidRDefault="00BF757B" w:rsidP="00BF757B">
      <w:pPr>
        <w:numPr>
          <w:ilvl w:val="0"/>
          <w:numId w:val="44"/>
        </w:numPr>
        <w:rPr>
          <w:rFonts w:ascii="Arial" w:hAnsi="Arial" w:cs="Arial"/>
          <w:sz w:val="32"/>
          <w:szCs w:val="32"/>
        </w:rPr>
      </w:pPr>
      <w:r w:rsidRPr="00BF757B">
        <w:rPr>
          <w:rFonts w:ascii="Arial" w:hAnsi="Arial" w:cs="Arial"/>
          <w:b/>
          <w:bCs/>
          <w:color w:val="009900"/>
          <w:sz w:val="36"/>
          <w:szCs w:val="36"/>
        </w:rPr>
        <w:t>Thrillers:</w:t>
      </w:r>
      <w:r w:rsidRPr="00BF757B">
        <w:rPr>
          <w:rFonts w:ascii="Arial" w:hAnsi="Arial" w:cs="Arial"/>
          <w:color w:val="009900"/>
          <w:sz w:val="32"/>
          <w:szCs w:val="32"/>
        </w:rPr>
        <w:t xml:space="preserve"> </w:t>
      </w:r>
      <w:r w:rsidRPr="00BF757B">
        <w:rPr>
          <w:rFonts w:ascii="Arial" w:hAnsi="Arial" w:cs="Arial"/>
          <w:sz w:val="32"/>
          <w:szCs w:val="32"/>
        </w:rPr>
        <w:t>Tall, focal plants that add height and structure (e.g., ornamental grasses, geraniums).</w:t>
      </w:r>
    </w:p>
    <w:p w14:paraId="0F5FB2CE" w14:textId="77777777" w:rsidR="00BF757B" w:rsidRPr="00BF757B" w:rsidRDefault="00BF757B" w:rsidP="00BF757B">
      <w:pPr>
        <w:numPr>
          <w:ilvl w:val="0"/>
          <w:numId w:val="44"/>
        </w:numPr>
        <w:rPr>
          <w:rFonts w:ascii="Arial" w:hAnsi="Arial" w:cs="Arial"/>
          <w:sz w:val="32"/>
          <w:szCs w:val="32"/>
        </w:rPr>
      </w:pPr>
      <w:r w:rsidRPr="00BF757B">
        <w:rPr>
          <w:rFonts w:ascii="Arial" w:hAnsi="Arial" w:cs="Arial"/>
          <w:b/>
          <w:bCs/>
          <w:color w:val="009900"/>
          <w:sz w:val="36"/>
          <w:szCs w:val="36"/>
        </w:rPr>
        <w:t>Fillers:</w:t>
      </w:r>
      <w:r w:rsidRPr="00BF757B">
        <w:rPr>
          <w:rFonts w:ascii="Arial" w:hAnsi="Arial" w:cs="Arial"/>
          <w:color w:val="009900"/>
          <w:sz w:val="32"/>
          <w:szCs w:val="32"/>
        </w:rPr>
        <w:t xml:space="preserve"> </w:t>
      </w:r>
      <w:r w:rsidRPr="00BF757B">
        <w:rPr>
          <w:rFonts w:ascii="Arial" w:hAnsi="Arial" w:cs="Arial"/>
          <w:sz w:val="32"/>
          <w:szCs w:val="32"/>
        </w:rPr>
        <w:t>Medium-height plants that provide volume (e.g., petunias, marigolds, basil).</w:t>
      </w:r>
    </w:p>
    <w:p w14:paraId="655B4467" w14:textId="77777777" w:rsidR="00BF757B" w:rsidRPr="00BF757B" w:rsidRDefault="00BF757B" w:rsidP="00BF757B">
      <w:pPr>
        <w:numPr>
          <w:ilvl w:val="0"/>
          <w:numId w:val="44"/>
        </w:numPr>
        <w:rPr>
          <w:rFonts w:ascii="Arial" w:hAnsi="Arial" w:cs="Arial"/>
          <w:sz w:val="32"/>
          <w:szCs w:val="32"/>
        </w:rPr>
      </w:pPr>
      <w:r w:rsidRPr="00BF757B">
        <w:rPr>
          <w:rFonts w:ascii="Arial" w:hAnsi="Arial" w:cs="Arial"/>
          <w:b/>
          <w:bCs/>
          <w:color w:val="009900"/>
          <w:sz w:val="36"/>
          <w:szCs w:val="36"/>
        </w:rPr>
        <w:t>Spillers:</w:t>
      </w:r>
      <w:r w:rsidRPr="00BF757B">
        <w:rPr>
          <w:rFonts w:ascii="Arial" w:hAnsi="Arial" w:cs="Arial"/>
          <w:color w:val="009900"/>
          <w:sz w:val="32"/>
          <w:szCs w:val="32"/>
        </w:rPr>
        <w:t xml:space="preserve"> </w:t>
      </w:r>
      <w:r w:rsidRPr="00BF757B">
        <w:rPr>
          <w:rFonts w:ascii="Arial" w:hAnsi="Arial" w:cs="Arial"/>
          <w:sz w:val="32"/>
          <w:szCs w:val="32"/>
        </w:rPr>
        <w:t>Trailing plants that cascade over the edges of the container (e.g., ivy, trailing thyme, sweet potato vine).</w:t>
      </w:r>
    </w:p>
    <w:p w14:paraId="5314F91A" w14:textId="77777777" w:rsidR="00367873" w:rsidRDefault="00367873" w:rsidP="00BF757B">
      <w:pPr>
        <w:rPr>
          <w:rFonts w:ascii="Arial" w:hAnsi="Arial" w:cs="Arial"/>
          <w:sz w:val="32"/>
          <w:szCs w:val="32"/>
        </w:rPr>
      </w:pPr>
    </w:p>
    <w:p w14:paraId="795C0CC4" w14:textId="7E245670" w:rsidR="00BF757B" w:rsidRPr="00367873" w:rsidRDefault="00BF757B" w:rsidP="00367873">
      <w:pPr>
        <w:pStyle w:val="IntenseQuote"/>
        <w:rPr>
          <w:rFonts w:ascii="Arial" w:hAnsi="Arial" w:cs="Arial"/>
          <w:color w:val="auto"/>
          <w:sz w:val="32"/>
          <w:szCs w:val="32"/>
        </w:rPr>
      </w:pPr>
      <w:r w:rsidRPr="00367873">
        <w:rPr>
          <w:rFonts w:ascii="Arial" w:hAnsi="Arial" w:cs="Arial"/>
          <w:b/>
          <w:bCs/>
          <w:color w:val="009900"/>
          <w:sz w:val="36"/>
          <w:szCs w:val="36"/>
        </w:rPr>
        <w:t>Scientific Insight:</w:t>
      </w:r>
      <w:r w:rsidRPr="00367873">
        <w:rPr>
          <w:rFonts w:ascii="Arial" w:hAnsi="Arial" w:cs="Arial"/>
          <w:color w:val="009900"/>
          <w:sz w:val="32"/>
          <w:szCs w:val="32"/>
        </w:rPr>
        <w:t xml:space="preserve"> </w:t>
      </w:r>
      <w:r w:rsidRPr="00367873">
        <w:rPr>
          <w:rFonts w:ascii="Arial" w:hAnsi="Arial" w:cs="Arial"/>
          <w:color w:val="auto"/>
          <w:sz w:val="32"/>
          <w:szCs w:val="32"/>
        </w:rPr>
        <w:t>Combining plants with complementary root systems can help prevent overcrowding. For example, deep-rooted plants like tomatoes can be paired with shallow-rooted herbs like thyme to make efficient use of the soil depth without competing for space.</w:t>
      </w:r>
    </w:p>
    <w:p w14:paraId="49AC086B" w14:textId="77777777" w:rsidR="00367873" w:rsidRPr="00BF757B" w:rsidRDefault="00367873" w:rsidP="00BF757B">
      <w:pPr>
        <w:rPr>
          <w:rFonts w:ascii="Arial" w:hAnsi="Arial" w:cs="Arial"/>
          <w:sz w:val="32"/>
          <w:szCs w:val="32"/>
        </w:rPr>
      </w:pPr>
    </w:p>
    <w:p w14:paraId="5B62A3E0" w14:textId="77777777" w:rsidR="00BF757B" w:rsidRPr="00BF757B" w:rsidRDefault="00BF757B" w:rsidP="00BF757B">
      <w:pPr>
        <w:rPr>
          <w:rFonts w:ascii="Arial" w:hAnsi="Arial" w:cs="Arial"/>
          <w:sz w:val="32"/>
          <w:szCs w:val="32"/>
        </w:rPr>
      </w:pPr>
      <w:r w:rsidRPr="00BF757B">
        <w:rPr>
          <w:rFonts w:ascii="Arial" w:hAnsi="Arial" w:cs="Arial"/>
          <w:b/>
          <w:bCs/>
          <w:color w:val="009900"/>
          <w:sz w:val="36"/>
          <w:szCs w:val="36"/>
        </w:rPr>
        <w:t>Companion Planting in Containers:</w:t>
      </w:r>
      <w:r w:rsidRPr="00BF757B">
        <w:rPr>
          <w:rFonts w:ascii="Arial" w:hAnsi="Arial" w:cs="Arial"/>
          <w:color w:val="009900"/>
          <w:sz w:val="32"/>
          <w:szCs w:val="32"/>
        </w:rPr>
        <w:t xml:space="preserve"> </w:t>
      </w:r>
      <w:r w:rsidRPr="00BF757B">
        <w:rPr>
          <w:rFonts w:ascii="Arial" w:hAnsi="Arial" w:cs="Arial"/>
          <w:sz w:val="32"/>
          <w:szCs w:val="32"/>
        </w:rPr>
        <w:t>Certain plant combinations can deter pests, improve pollination, or enhance growth. Here are some beneficial pairings for container gardens:</w:t>
      </w:r>
    </w:p>
    <w:p w14:paraId="7235BF22" w14:textId="77777777" w:rsidR="00BF757B" w:rsidRPr="00BF757B" w:rsidRDefault="00BF757B" w:rsidP="00BF757B">
      <w:pPr>
        <w:numPr>
          <w:ilvl w:val="0"/>
          <w:numId w:val="45"/>
        </w:numPr>
        <w:rPr>
          <w:rFonts w:ascii="Arial" w:hAnsi="Arial" w:cs="Arial"/>
          <w:sz w:val="32"/>
          <w:szCs w:val="32"/>
        </w:rPr>
      </w:pPr>
      <w:r w:rsidRPr="00BF757B">
        <w:rPr>
          <w:rFonts w:ascii="Arial" w:hAnsi="Arial" w:cs="Arial"/>
          <w:b/>
          <w:bCs/>
          <w:color w:val="009900"/>
          <w:sz w:val="36"/>
          <w:szCs w:val="36"/>
        </w:rPr>
        <w:t>Tomatoes and Basil:</w:t>
      </w:r>
      <w:r w:rsidRPr="00BF757B">
        <w:rPr>
          <w:rFonts w:ascii="Arial" w:hAnsi="Arial" w:cs="Arial"/>
          <w:color w:val="009900"/>
          <w:sz w:val="32"/>
          <w:szCs w:val="32"/>
        </w:rPr>
        <w:t xml:space="preserve"> </w:t>
      </w:r>
      <w:r w:rsidRPr="00BF757B">
        <w:rPr>
          <w:rFonts w:ascii="Arial" w:hAnsi="Arial" w:cs="Arial"/>
          <w:sz w:val="32"/>
          <w:szCs w:val="32"/>
        </w:rPr>
        <w:t>Basil repels harmful insects and may enhance the flavor of tomatoes.</w:t>
      </w:r>
    </w:p>
    <w:p w14:paraId="12F277BC" w14:textId="77777777" w:rsidR="00BF757B" w:rsidRPr="00BF757B" w:rsidRDefault="00BF757B" w:rsidP="00BF757B">
      <w:pPr>
        <w:numPr>
          <w:ilvl w:val="0"/>
          <w:numId w:val="45"/>
        </w:numPr>
        <w:rPr>
          <w:rFonts w:ascii="Arial" w:hAnsi="Arial" w:cs="Arial"/>
          <w:sz w:val="32"/>
          <w:szCs w:val="32"/>
        </w:rPr>
      </w:pPr>
      <w:r w:rsidRPr="00BF757B">
        <w:rPr>
          <w:rFonts w:ascii="Arial" w:hAnsi="Arial" w:cs="Arial"/>
          <w:b/>
          <w:bCs/>
          <w:color w:val="009900"/>
          <w:sz w:val="36"/>
          <w:szCs w:val="36"/>
        </w:rPr>
        <w:t>Peppers and Marigolds:</w:t>
      </w:r>
      <w:r w:rsidRPr="00BF757B">
        <w:rPr>
          <w:rFonts w:ascii="Arial" w:hAnsi="Arial" w:cs="Arial"/>
          <w:color w:val="009900"/>
          <w:sz w:val="32"/>
          <w:szCs w:val="32"/>
        </w:rPr>
        <w:t xml:space="preserve"> </w:t>
      </w:r>
      <w:r w:rsidRPr="00BF757B">
        <w:rPr>
          <w:rFonts w:ascii="Arial" w:hAnsi="Arial" w:cs="Arial"/>
          <w:sz w:val="32"/>
          <w:szCs w:val="32"/>
        </w:rPr>
        <w:t>Marigolds deter nematodes and aphids that can harm pepper plants.</w:t>
      </w:r>
    </w:p>
    <w:p w14:paraId="7AE82EDA" w14:textId="77777777" w:rsidR="00BF757B" w:rsidRPr="00BF757B" w:rsidRDefault="00BF757B" w:rsidP="00BF757B">
      <w:pPr>
        <w:numPr>
          <w:ilvl w:val="0"/>
          <w:numId w:val="45"/>
        </w:numPr>
        <w:rPr>
          <w:rFonts w:ascii="Arial" w:hAnsi="Arial" w:cs="Arial"/>
          <w:sz w:val="32"/>
          <w:szCs w:val="32"/>
        </w:rPr>
      </w:pPr>
      <w:r w:rsidRPr="00BF757B">
        <w:rPr>
          <w:rFonts w:ascii="Arial" w:hAnsi="Arial" w:cs="Arial"/>
          <w:b/>
          <w:bCs/>
          <w:color w:val="009900"/>
          <w:sz w:val="36"/>
          <w:szCs w:val="36"/>
        </w:rPr>
        <w:t>Cucumbers and Dill:</w:t>
      </w:r>
      <w:r w:rsidRPr="00BF757B">
        <w:rPr>
          <w:rFonts w:ascii="Arial" w:hAnsi="Arial" w:cs="Arial"/>
          <w:color w:val="009900"/>
          <w:sz w:val="32"/>
          <w:szCs w:val="32"/>
        </w:rPr>
        <w:t xml:space="preserve"> </w:t>
      </w:r>
      <w:r w:rsidRPr="00BF757B">
        <w:rPr>
          <w:rFonts w:ascii="Arial" w:hAnsi="Arial" w:cs="Arial"/>
          <w:sz w:val="32"/>
          <w:szCs w:val="32"/>
        </w:rPr>
        <w:t>Dill attracts beneficial insects like ladybugs, which help control cucumber pests.</w:t>
      </w:r>
    </w:p>
    <w:p w14:paraId="385A4CF1" w14:textId="40A5E43C" w:rsidR="00BF757B" w:rsidRDefault="00BF757B" w:rsidP="00BF757B">
      <w:pPr>
        <w:rPr>
          <w:rFonts w:ascii="Arial" w:hAnsi="Arial" w:cs="Arial"/>
          <w:b/>
          <w:bCs/>
          <w:sz w:val="32"/>
          <w:szCs w:val="32"/>
        </w:rPr>
      </w:pPr>
    </w:p>
    <w:p w14:paraId="075BC059" w14:textId="1C9697B0" w:rsidR="00557F80" w:rsidRPr="00BF757B" w:rsidRDefault="00557F80" w:rsidP="00557F80">
      <w:pPr>
        <w:jc w:val="center"/>
        <w:rPr>
          <w:rFonts w:ascii="Arial" w:hAnsi="Arial" w:cs="Arial"/>
          <w:b/>
          <w:bCs/>
          <w:sz w:val="32"/>
          <w:szCs w:val="32"/>
        </w:rPr>
      </w:pPr>
      <w:r>
        <w:rPr>
          <w:rFonts w:ascii="Arial" w:hAnsi="Arial" w:cs="Arial"/>
          <w:b/>
          <w:bCs/>
          <w:noProof/>
          <w:sz w:val="32"/>
          <w:szCs w:val="32"/>
        </w:rPr>
        <w:lastRenderedPageBreak/>
        <w:drawing>
          <wp:inline distT="0" distB="0" distL="0" distR="0" wp14:anchorId="5845F83A" wp14:editId="436C9503">
            <wp:extent cx="2895600" cy="2171700"/>
            <wp:effectExtent l="0" t="0" r="0" b="0"/>
            <wp:docPr id="1196417976" name="Picture 11" descr="4.4 Choosing Plants Based on Climate and Sunlight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417976" name="Picture 11" descr="4.4 Choosing Plants Based on Climate and Sunlight Conditions"/>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95600" cy="2171700"/>
                    </a:xfrm>
                    <a:prstGeom prst="rect">
                      <a:avLst/>
                    </a:prstGeom>
                  </pic:spPr>
                </pic:pic>
              </a:graphicData>
            </a:graphic>
          </wp:inline>
        </w:drawing>
      </w:r>
    </w:p>
    <w:p w14:paraId="7B469B2E" w14:textId="5C1DE22A" w:rsidR="00BF757B" w:rsidRPr="000962A7" w:rsidRDefault="00BF757B" w:rsidP="000962A7">
      <w:pPr>
        <w:pStyle w:val="Heading3"/>
        <w:numPr>
          <w:ilvl w:val="1"/>
          <w:numId w:val="52"/>
        </w:numPr>
        <w:rPr>
          <w:rFonts w:ascii="Algerian" w:hAnsi="Algerian"/>
          <w:b/>
          <w:bCs/>
          <w:sz w:val="44"/>
          <w:szCs w:val="44"/>
        </w:rPr>
      </w:pPr>
      <w:bookmarkStart w:id="40" w:name="_Toc177765961"/>
      <w:bookmarkStart w:id="41" w:name="_Toc177766917"/>
      <w:r w:rsidRPr="000962A7">
        <w:rPr>
          <w:rFonts w:ascii="Algerian" w:hAnsi="Algerian"/>
          <w:b/>
          <w:bCs/>
          <w:color w:val="009900"/>
          <w:sz w:val="44"/>
          <w:szCs w:val="44"/>
        </w:rPr>
        <w:t>Choosing Plants Based on Climate and Sunlight Conditions</w:t>
      </w:r>
      <w:bookmarkEnd w:id="40"/>
      <w:bookmarkEnd w:id="41"/>
    </w:p>
    <w:p w14:paraId="060F1A1C" w14:textId="77777777" w:rsidR="0074585B" w:rsidRPr="0074585B" w:rsidRDefault="0074585B" w:rsidP="0074585B">
      <w:pPr>
        <w:rPr>
          <w:rFonts w:ascii="Arial" w:hAnsi="Arial" w:cs="Arial"/>
          <w:b/>
          <w:bCs/>
          <w:sz w:val="32"/>
          <w:szCs w:val="32"/>
        </w:rPr>
      </w:pPr>
    </w:p>
    <w:p w14:paraId="5EBC278C" w14:textId="77777777" w:rsidR="00BF757B" w:rsidRPr="000962A7" w:rsidRDefault="00BF757B" w:rsidP="00BF757B">
      <w:pPr>
        <w:rPr>
          <w:rFonts w:ascii="Arial" w:hAnsi="Arial" w:cs="Arial"/>
          <w:sz w:val="32"/>
          <w:szCs w:val="32"/>
        </w:rPr>
      </w:pPr>
      <w:r w:rsidRPr="00BF757B">
        <w:rPr>
          <w:rFonts w:ascii="Arial" w:hAnsi="Arial" w:cs="Arial"/>
          <w:b/>
          <w:bCs/>
          <w:color w:val="009900"/>
          <w:sz w:val="36"/>
          <w:szCs w:val="36"/>
        </w:rPr>
        <w:t>Why Climate and Sunlight Matter:</w:t>
      </w:r>
      <w:r w:rsidRPr="00BF757B">
        <w:rPr>
          <w:rFonts w:ascii="Arial" w:hAnsi="Arial" w:cs="Arial"/>
          <w:color w:val="009900"/>
          <w:sz w:val="32"/>
          <w:szCs w:val="32"/>
        </w:rPr>
        <w:t xml:space="preserve"> </w:t>
      </w:r>
      <w:r w:rsidRPr="00BF757B">
        <w:rPr>
          <w:rFonts w:ascii="Arial" w:hAnsi="Arial" w:cs="Arial"/>
          <w:sz w:val="32"/>
          <w:szCs w:val="32"/>
        </w:rPr>
        <w:t>Different plants have specific temperature, humidity, and sunlight requirements. Selecting the right plants for your climate and container location ensures they thrive and remain healthy.</w:t>
      </w:r>
    </w:p>
    <w:p w14:paraId="6AA834C3" w14:textId="77777777" w:rsidR="000962A7" w:rsidRPr="00BF757B" w:rsidRDefault="000962A7" w:rsidP="00BF757B">
      <w:pPr>
        <w:rPr>
          <w:rFonts w:ascii="Arial" w:hAnsi="Arial" w:cs="Arial"/>
          <w:b/>
          <w:bCs/>
          <w:sz w:val="32"/>
          <w:szCs w:val="32"/>
        </w:rPr>
      </w:pPr>
    </w:p>
    <w:p w14:paraId="73461F2A" w14:textId="77777777" w:rsidR="00BF757B" w:rsidRDefault="00BF757B" w:rsidP="00BF757B">
      <w:pPr>
        <w:rPr>
          <w:rFonts w:ascii="Arial" w:hAnsi="Arial" w:cs="Arial"/>
          <w:sz w:val="32"/>
          <w:szCs w:val="32"/>
        </w:rPr>
      </w:pPr>
      <w:r w:rsidRPr="00BF757B">
        <w:rPr>
          <w:rFonts w:ascii="Arial" w:hAnsi="Arial" w:cs="Arial"/>
          <w:b/>
          <w:bCs/>
          <w:color w:val="009900"/>
          <w:sz w:val="36"/>
          <w:szCs w:val="36"/>
        </w:rPr>
        <w:t>Choosing Plants Based on Sunlight:</w:t>
      </w:r>
      <w:r w:rsidRPr="00BF757B">
        <w:rPr>
          <w:rFonts w:ascii="Arial" w:hAnsi="Arial" w:cs="Arial"/>
          <w:color w:val="009900"/>
          <w:sz w:val="32"/>
          <w:szCs w:val="32"/>
        </w:rPr>
        <w:t xml:space="preserve"> </w:t>
      </w:r>
      <w:r w:rsidRPr="00BF757B">
        <w:rPr>
          <w:rFonts w:ascii="Arial" w:hAnsi="Arial" w:cs="Arial"/>
          <w:sz w:val="32"/>
          <w:szCs w:val="32"/>
        </w:rPr>
        <w:t>Understanding the amount of sunlight your container garden receives is key to choosing the right plants.</w:t>
      </w:r>
    </w:p>
    <w:p w14:paraId="6757D361" w14:textId="77777777" w:rsidR="000962A7" w:rsidRPr="00BF757B" w:rsidRDefault="000962A7" w:rsidP="00BF757B">
      <w:pPr>
        <w:rPr>
          <w:rFonts w:ascii="Arial" w:hAnsi="Arial" w:cs="Arial"/>
          <w:sz w:val="32"/>
          <w:szCs w:val="32"/>
        </w:rPr>
      </w:pPr>
    </w:p>
    <w:p w14:paraId="64269161" w14:textId="77777777" w:rsidR="00BF757B" w:rsidRPr="00BF757B" w:rsidRDefault="00BF757B" w:rsidP="00BF757B">
      <w:pPr>
        <w:numPr>
          <w:ilvl w:val="0"/>
          <w:numId w:val="46"/>
        </w:numPr>
        <w:rPr>
          <w:rFonts w:ascii="Arial" w:hAnsi="Arial" w:cs="Arial"/>
          <w:sz w:val="32"/>
          <w:szCs w:val="32"/>
        </w:rPr>
      </w:pPr>
      <w:r w:rsidRPr="00BF757B">
        <w:rPr>
          <w:rFonts w:ascii="Arial" w:hAnsi="Arial" w:cs="Arial"/>
          <w:b/>
          <w:bCs/>
          <w:color w:val="009900"/>
          <w:sz w:val="36"/>
          <w:szCs w:val="36"/>
        </w:rPr>
        <w:t>Full Sun (6–8 hours of direct sunlight):</w:t>
      </w:r>
      <w:r w:rsidRPr="00BF757B">
        <w:rPr>
          <w:rFonts w:ascii="Arial" w:hAnsi="Arial" w:cs="Arial"/>
          <w:color w:val="009900"/>
          <w:sz w:val="32"/>
          <w:szCs w:val="32"/>
        </w:rPr>
        <w:t xml:space="preserve"> </w:t>
      </w:r>
      <w:r w:rsidRPr="00BF757B">
        <w:rPr>
          <w:rFonts w:ascii="Arial" w:hAnsi="Arial" w:cs="Arial"/>
          <w:sz w:val="32"/>
          <w:szCs w:val="32"/>
        </w:rPr>
        <w:t>Ideal for tomatoes, peppers, basil, petunias, and marigolds.</w:t>
      </w:r>
    </w:p>
    <w:p w14:paraId="36A431A5" w14:textId="77777777" w:rsidR="00BF757B" w:rsidRPr="00BF757B" w:rsidRDefault="00BF757B" w:rsidP="00BF757B">
      <w:pPr>
        <w:numPr>
          <w:ilvl w:val="0"/>
          <w:numId w:val="46"/>
        </w:numPr>
        <w:rPr>
          <w:rFonts w:ascii="Arial" w:hAnsi="Arial" w:cs="Arial"/>
          <w:sz w:val="32"/>
          <w:szCs w:val="32"/>
        </w:rPr>
      </w:pPr>
      <w:r w:rsidRPr="00BF757B">
        <w:rPr>
          <w:rFonts w:ascii="Arial" w:hAnsi="Arial" w:cs="Arial"/>
          <w:b/>
          <w:bCs/>
          <w:color w:val="009900"/>
          <w:sz w:val="36"/>
          <w:szCs w:val="36"/>
        </w:rPr>
        <w:t>Partial Sun/Partial Shade (4–6 hours of sunlight):</w:t>
      </w:r>
      <w:r w:rsidRPr="00BF757B">
        <w:rPr>
          <w:rFonts w:ascii="Arial" w:hAnsi="Arial" w:cs="Arial"/>
          <w:color w:val="009900"/>
          <w:sz w:val="32"/>
          <w:szCs w:val="32"/>
        </w:rPr>
        <w:t xml:space="preserve"> </w:t>
      </w:r>
      <w:r w:rsidRPr="00BF757B">
        <w:rPr>
          <w:rFonts w:ascii="Arial" w:hAnsi="Arial" w:cs="Arial"/>
          <w:sz w:val="32"/>
          <w:szCs w:val="32"/>
        </w:rPr>
        <w:t>Great for leafy greens, cilantro, mint, impatiens, and begonias.</w:t>
      </w:r>
    </w:p>
    <w:p w14:paraId="54116700" w14:textId="77777777" w:rsidR="00BF757B" w:rsidRPr="00BF757B" w:rsidRDefault="00BF757B" w:rsidP="00BF757B">
      <w:pPr>
        <w:numPr>
          <w:ilvl w:val="0"/>
          <w:numId w:val="46"/>
        </w:numPr>
        <w:rPr>
          <w:rFonts w:ascii="Arial" w:hAnsi="Arial" w:cs="Arial"/>
          <w:sz w:val="32"/>
          <w:szCs w:val="32"/>
        </w:rPr>
      </w:pPr>
      <w:r w:rsidRPr="00BF757B">
        <w:rPr>
          <w:rFonts w:ascii="Arial" w:hAnsi="Arial" w:cs="Arial"/>
          <w:b/>
          <w:bCs/>
          <w:color w:val="009900"/>
          <w:sz w:val="36"/>
          <w:szCs w:val="36"/>
        </w:rPr>
        <w:lastRenderedPageBreak/>
        <w:t xml:space="preserve">Full Shade (Less than 4 hours of sunlight): </w:t>
      </w:r>
      <w:r w:rsidRPr="00BF757B">
        <w:rPr>
          <w:rFonts w:ascii="Arial" w:hAnsi="Arial" w:cs="Arial"/>
          <w:sz w:val="32"/>
          <w:szCs w:val="32"/>
        </w:rPr>
        <w:t xml:space="preserve">Suitable for plants like ferns, </w:t>
      </w:r>
      <w:proofErr w:type="spellStart"/>
      <w:r w:rsidRPr="00BF757B">
        <w:rPr>
          <w:rFonts w:ascii="Arial" w:hAnsi="Arial" w:cs="Arial"/>
          <w:sz w:val="32"/>
          <w:szCs w:val="32"/>
        </w:rPr>
        <w:t>hostas</w:t>
      </w:r>
      <w:proofErr w:type="spellEnd"/>
      <w:r w:rsidRPr="00BF757B">
        <w:rPr>
          <w:rFonts w:ascii="Arial" w:hAnsi="Arial" w:cs="Arial"/>
          <w:sz w:val="32"/>
          <w:szCs w:val="32"/>
        </w:rPr>
        <w:t>, and coleus.</w:t>
      </w:r>
    </w:p>
    <w:p w14:paraId="7E5C7A6A" w14:textId="77777777" w:rsidR="000962A7" w:rsidRPr="000962A7" w:rsidRDefault="000962A7" w:rsidP="00BF757B">
      <w:pPr>
        <w:rPr>
          <w:rFonts w:ascii="Arial" w:hAnsi="Arial" w:cs="Arial"/>
          <w:sz w:val="32"/>
          <w:szCs w:val="32"/>
        </w:rPr>
      </w:pPr>
    </w:p>
    <w:p w14:paraId="3AA93F98" w14:textId="492A7F25" w:rsidR="00BF757B" w:rsidRPr="000962A7" w:rsidRDefault="00BF757B" w:rsidP="000962A7">
      <w:pPr>
        <w:pStyle w:val="IntenseQuote"/>
        <w:rPr>
          <w:rFonts w:ascii="Arial" w:hAnsi="Arial" w:cs="Arial"/>
          <w:color w:val="auto"/>
          <w:sz w:val="32"/>
          <w:szCs w:val="32"/>
        </w:rPr>
      </w:pPr>
      <w:r w:rsidRPr="00DF1DF4">
        <w:rPr>
          <w:rFonts w:ascii="Arial" w:hAnsi="Arial" w:cs="Arial"/>
          <w:b/>
          <w:bCs/>
          <w:color w:val="009900"/>
          <w:sz w:val="36"/>
          <w:szCs w:val="36"/>
        </w:rPr>
        <w:t>Practical Tip</w:t>
      </w:r>
      <w:r w:rsidRPr="000962A7">
        <w:rPr>
          <w:rFonts w:ascii="Arial" w:hAnsi="Arial" w:cs="Arial"/>
          <w:color w:val="auto"/>
          <w:sz w:val="32"/>
          <w:szCs w:val="32"/>
        </w:rPr>
        <w:t>: Monitor how much sunlight your containers receive throughout the day and choose plants accordingly. Adjust the placement of containers based on seasonal light changes.</w:t>
      </w:r>
    </w:p>
    <w:p w14:paraId="41EE2FB5" w14:textId="77777777" w:rsidR="000962A7" w:rsidRDefault="000962A7" w:rsidP="00BF757B">
      <w:pPr>
        <w:rPr>
          <w:rFonts w:ascii="Arial" w:hAnsi="Arial" w:cs="Arial"/>
          <w:b/>
          <w:bCs/>
          <w:sz w:val="32"/>
          <w:szCs w:val="32"/>
        </w:rPr>
      </w:pPr>
    </w:p>
    <w:p w14:paraId="09F986D5" w14:textId="3CD13BC1" w:rsidR="00BF757B" w:rsidRDefault="00BF757B" w:rsidP="00BF757B">
      <w:pPr>
        <w:rPr>
          <w:rFonts w:ascii="Arial" w:hAnsi="Arial" w:cs="Arial"/>
          <w:sz w:val="32"/>
          <w:szCs w:val="32"/>
        </w:rPr>
      </w:pPr>
      <w:r w:rsidRPr="00BF757B">
        <w:rPr>
          <w:rFonts w:ascii="Arial" w:hAnsi="Arial" w:cs="Arial"/>
          <w:b/>
          <w:bCs/>
          <w:color w:val="009900"/>
          <w:sz w:val="36"/>
          <w:szCs w:val="36"/>
        </w:rPr>
        <w:t>Choosing Plants Based on Climate:</w:t>
      </w:r>
      <w:r w:rsidRPr="00BF757B">
        <w:rPr>
          <w:rFonts w:ascii="Arial" w:hAnsi="Arial" w:cs="Arial"/>
          <w:color w:val="009900"/>
          <w:sz w:val="32"/>
          <w:szCs w:val="32"/>
        </w:rPr>
        <w:t xml:space="preserve"> </w:t>
      </w:r>
      <w:r w:rsidRPr="00BF757B">
        <w:rPr>
          <w:rFonts w:ascii="Arial" w:hAnsi="Arial" w:cs="Arial"/>
          <w:sz w:val="32"/>
          <w:szCs w:val="32"/>
        </w:rPr>
        <w:t>Your local climate affects which plants will thrive. Use the USDA Hardiness Zone Map to determine your zone and select plants accordingly.</w:t>
      </w:r>
    </w:p>
    <w:p w14:paraId="0FC89F5D" w14:textId="77777777" w:rsidR="00CC6936" w:rsidRPr="00BF757B" w:rsidRDefault="00CC6936" w:rsidP="00BF757B">
      <w:pPr>
        <w:rPr>
          <w:rFonts w:ascii="Arial" w:hAnsi="Arial" w:cs="Arial"/>
          <w:sz w:val="32"/>
          <w:szCs w:val="32"/>
        </w:rPr>
      </w:pPr>
    </w:p>
    <w:p w14:paraId="44B66056" w14:textId="77777777" w:rsidR="00BF757B" w:rsidRPr="00BF757B" w:rsidRDefault="00BF757B" w:rsidP="00BF757B">
      <w:pPr>
        <w:numPr>
          <w:ilvl w:val="0"/>
          <w:numId w:val="47"/>
        </w:numPr>
        <w:rPr>
          <w:rFonts w:ascii="Arial" w:hAnsi="Arial" w:cs="Arial"/>
          <w:sz w:val="32"/>
          <w:szCs w:val="32"/>
        </w:rPr>
      </w:pPr>
      <w:r w:rsidRPr="00BF757B">
        <w:rPr>
          <w:rFonts w:ascii="Arial" w:hAnsi="Arial" w:cs="Arial"/>
          <w:b/>
          <w:bCs/>
          <w:color w:val="009900"/>
          <w:sz w:val="36"/>
          <w:szCs w:val="36"/>
        </w:rPr>
        <w:t>Warm Climates (Zones 8–11):</w:t>
      </w:r>
      <w:r w:rsidRPr="00BF757B">
        <w:rPr>
          <w:rFonts w:ascii="Arial" w:hAnsi="Arial" w:cs="Arial"/>
          <w:color w:val="009900"/>
          <w:sz w:val="32"/>
          <w:szCs w:val="32"/>
        </w:rPr>
        <w:t xml:space="preserve"> </w:t>
      </w:r>
      <w:r w:rsidRPr="00BF757B">
        <w:rPr>
          <w:rFonts w:ascii="Arial" w:hAnsi="Arial" w:cs="Arial"/>
          <w:sz w:val="32"/>
          <w:szCs w:val="32"/>
        </w:rPr>
        <w:t>Heat-tolerant plants like tomatoes, peppers, basil, and succulents will thrive.</w:t>
      </w:r>
    </w:p>
    <w:p w14:paraId="239A9D9C" w14:textId="77777777" w:rsidR="00BF757B" w:rsidRPr="00BF757B" w:rsidRDefault="00BF757B" w:rsidP="00BF757B">
      <w:pPr>
        <w:numPr>
          <w:ilvl w:val="0"/>
          <w:numId w:val="47"/>
        </w:numPr>
        <w:rPr>
          <w:rFonts w:ascii="Arial" w:hAnsi="Arial" w:cs="Arial"/>
          <w:sz w:val="32"/>
          <w:szCs w:val="32"/>
        </w:rPr>
      </w:pPr>
      <w:r w:rsidRPr="00BF757B">
        <w:rPr>
          <w:rFonts w:ascii="Arial" w:hAnsi="Arial" w:cs="Arial"/>
          <w:b/>
          <w:bCs/>
          <w:color w:val="009900"/>
          <w:sz w:val="36"/>
          <w:szCs w:val="36"/>
        </w:rPr>
        <w:t>Cool Climates (Zones 3–7):</w:t>
      </w:r>
      <w:r w:rsidRPr="00BF757B">
        <w:rPr>
          <w:rFonts w:ascii="Arial" w:hAnsi="Arial" w:cs="Arial"/>
          <w:color w:val="009900"/>
          <w:sz w:val="32"/>
          <w:szCs w:val="32"/>
        </w:rPr>
        <w:t xml:space="preserve"> </w:t>
      </w:r>
      <w:proofErr w:type="spellStart"/>
      <w:r w:rsidRPr="00BF757B">
        <w:rPr>
          <w:rFonts w:ascii="Arial" w:hAnsi="Arial" w:cs="Arial"/>
          <w:sz w:val="32"/>
          <w:szCs w:val="32"/>
        </w:rPr>
        <w:t>Opt</w:t>
      </w:r>
      <w:proofErr w:type="spellEnd"/>
      <w:r w:rsidRPr="00BF757B">
        <w:rPr>
          <w:rFonts w:ascii="Arial" w:hAnsi="Arial" w:cs="Arial"/>
          <w:sz w:val="32"/>
          <w:szCs w:val="32"/>
        </w:rPr>
        <w:t xml:space="preserve"> for cool-season crops like spinach, kale, and root vegetables.</w:t>
      </w:r>
    </w:p>
    <w:p w14:paraId="7D9D1F64" w14:textId="77777777" w:rsidR="00BF757B" w:rsidRPr="00BF757B" w:rsidRDefault="00BF757B" w:rsidP="00BF757B">
      <w:pPr>
        <w:numPr>
          <w:ilvl w:val="0"/>
          <w:numId w:val="47"/>
        </w:numPr>
        <w:rPr>
          <w:rFonts w:ascii="Arial" w:hAnsi="Arial" w:cs="Arial"/>
          <w:sz w:val="32"/>
          <w:szCs w:val="32"/>
        </w:rPr>
      </w:pPr>
      <w:r w:rsidRPr="00BF757B">
        <w:rPr>
          <w:rFonts w:ascii="Arial" w:hAnsi="Arial" w:cs="Arial"/>
          <w:b/>
          <w:bCs/>
          <w:color w:val="009900"/>
          <w:sz w:val="36"/>
          <w:szCs w:val="36"/>
        </w:rPr>
        <w:t>Tropical Climates:</w:t>
      </w:r>
      <w:r w:rsidRPr="00BF757B">
        <w:rPr>
          <w:rFonts w:ascii="Arial" w:hAnsi="Arial" w:cs="Arial"/>
          <w:color w:val="009900"/>
          <w:sz w:val="32"/>
          <w:szCs w:val="32"/>
        </w:rPr>
        <w:t xml:space="preserve"> </w:t>
      </w:r>
      <w:r w:rsidRPr="00BF757B">
        <w:rPr>
          <w:rFonts w:ascii="Arial" w:hAnsi="Arial" w:cs="Arial"/>
          <w:sz w:val="32"/>
          <w:szCs w:val="32"/>
        </w:rPr>
        <w:t>Choose humidity-loving plants like ferns and tropical herbs such as lemongrass.</w:t>
      </w:r>
    </w:p>
    <w:p w14:paraId="0C568493" w14:textId="77777777" w:rsidR="00CC6936" w:rsidRDefault="00CC6936" w:rsidP="00BF757B">
      <w:pPr>
        <w:rPr>
          <w:rFonts w:ascii="Arial" w:hAnsi="Arial" w:cs="Arial"/>
          <w:sz w:val="32"/>
          <w:szCs w:val="32"/>
        </w:rPr>
      </w:pPr>
    </w:p>
    <w:p w14:paraId="19A04793" w14:textId="77777777" w:rsidR="006105FD" w:rsidRDefault="006105FD" w:rsidP="00BF757B">
      <w:pPr>
        <w:rPr>
          <w:rFonts w:ascii="Arial" w:hAnsi="Arial" w:cs="Arial"/>
          <w:sz w:val="32"/>
          <w:szCs w:val="32"/>
        </w:rPr>
      </w:pPr>
    </w:p>
    <w:p w14:paraId="0CAA8365" w14:textId="77777777" w:rsidR="006105FD" w:rsidRDefault="006105FD" w:rsidP="00BF757B">
      <w:pPr>
        <w:rPr>
          <w:rFonts w:ascii="Arial" w:hAnsi="Arial" w:cs="Arial"/>
          <w:sz w:val="32"/>
          <w:szCs w:val="32"/>
        </w:rPr>
      </w:pPr>
    </w:p>
    <w:tbl>
      <w:tblPr>
        <w:tblStyle w:val="TableGrid"/>
        <w:tblW w:w="0" w:type="auto"/>
        <w:tblLook w:val="04A0" w:firstRow="1" w:lastRow="0" w:firstColumn="1" w:lastColumn="0" w:noHBand="0" w:noVBand="1"/>
      </w:tblPr>
      <w:tblGrid>
        <w:gridCol w:w="3116"/>
        <w:gridCol w:w="3117"/>
        <w:gridCol w:w="3117"/>
      </w:tblGrid>
      <w:tr w:rsidR="00872E7F" w14:paraId="164231D2" w14:textId="77777777" w:rsidTr="00872E7F">
        <w:tc>
          <w:tcPr>
            <w:tcW w:w="3116"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51"/>
            </w:tblGrid>
            <w:tr w:rsidR="00872E7F" w:rsidRPr="00872E7F" w14:paraId="0846AF02" w14:textId="77777777" w:rsidTr="00872E7F">
              <w:trPr>
                <w:tblCellSpacing w:w="15" w:type="dxa"/>
              </w:trPr>
              <w:tc>
                <w:tcPr>
                  <w:tcW w:w="0" w:type="auto"/>
                  <w:vAlign w:val="center"/>
                  <w:hideMark/>
                </w:tcPr>
                <w:p w14:paraId="15C6D784" w14:textId="77777777" w:rsidR="00872E7F" w:rsidRPr="00872E7F" w:rsidRDefault="00872E7F" w:rsidP="00872E7F">
                  <w:pPr>
                    <w:spacing w:after="0" w:line="240" w:lineRule="auto"/>
                    <w:jc w:val="center"/>
                    <w:rPr>
                      <w:rFonts w:ascii="Arial" w:hAnsi="Arial" w:cs="Arial"/>
                      <w:b/>
                      <w:bCs/>
                      <w:color w:val="009900"/>
                      <w:sz w:val="36"/>
                      <w:szCs w:val="36"/>
                    </w:rPr>
                  </w:pPr>
                  <w:r w:rsidRPr="00872E7F">
                    <w:rPr>
                      <w:rFonts w:ascii="Arial" w:hAnsi="Arial" w:cs="Arial"/>
                      <w:b/>
                      <w:bCs/>
                      <w:color w:val="009900"/>
                      <w:sz w:val="36"/>
                      <w:szCs w:val="36"/>
                    </w:rPr>
                    <w:lastRenderedPageBreak/>
                    <w:t>Climate Zone</w:t>
                  </w:r>
                </w:p>
              </w:tc>
            </w:tr>
          </w:tbl>
          <w:p w14:paraId="1AB4A137" w14:textId="77777777" w:rsidR="00872E7F" w:rsidRPr="00872E7F" w:rsidRDefault="00872E7F" w:rsidP="00872E7F">
            <w:pPr>
              <w:rPr>
                <w:rFonts w:ascii="Arial" w:hAnsi="Arial" w:cs="Arial"/>
                <w:vanish/>
                <w:color w:val="C00000"/>
                <w:sz w:val="32"/>
                <w:szCs w:val="3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872E7F" w:rsidRPr="00872E7F" w14:paraId="0384DE43" w14:textId="77777777" w:rsidTr="00872E7F">
              <w:trPr>
                <w:tblCellSpacing w:w="15" w:type="dxa"/>
              </w:trPr>
              <w:tc>
                <w:tcPr>
                  <w:tcW w:w="0" w:type="auto"/>
                  <w:vAlign w:val="center"/>
                  <w:hideMark/>
                </w:tcPr>
                <w:p w14:paraId="1E998B62" w14:textId="77777777" w:rsidR="00872E7F" w:rsidRPr="00872E7F" w:rsidRDefault="00872E7F" w:rsidP="00872E7F">
                  <w:pPr>
                    <w:spacing w:after="0" w:line="240" w:lineRule="auto"/>
                    <w:rPr>
                      <w:rFonts w:ascii="Arial" w:hAnsi="Arial" w:cs="Arial"/>
                      <w:color w:val="C00000"/>
                      <w:sz w:val="32"/>
                      <w:szCs w:val="32"/>
                    </w:rPr>
                  </w:pPr>
                </w:p>
              </w:tc>
            </w:tr>
          </w:tbl>
          <w:p w14:paraId="05CBDE7D" w14:textId="77777777" w:rsidR="00872E7F" w:rsidRDefault="00872E7F" w:rsidP="00BF757B">
            <w:pPr>
              <w:rPr>
                <w:rFonts w:ascii="Arial" w:hAnsi="Arial" w:cs="Arial"/>
                <w:color w:val="C00000"/>
                <w:sz w:val="32"/>
                <w:szCs w:val="32"/>
              </w:rPr>
            </w:pPr>
          </w:p>
        </w:tc>
        <w:tc>
          <w:tcPr>
            <w:tcW w:w="3117"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01"/>
            </w:tblGrid>
            <w:tr w:rsidR="00872E7F" w:rsidRPr="00872E7F" w14:paraId="6FD54093" w14:textId="77777777" w:rsidTr="00872E7F">
              <w:trPr>
                <w:tblCellSpacing w:w="15" w:type="dxa"/>
              </w:trPr>
              <w:tc>
                <w:tcPr>
                  <w:tcW w:w="0" w:type="auto"/>
                  <w:vAlign w:val="center"/>
                  <w:hideMark/>
                </w:tcPr>
                <w:p w14:paraId="28235DE1" w14:textId="77777777" w:rsidR="00872E7F" w:rsidRPr="00872E7F" w:rsidRDefault="00872E7F" w:rsidP="00872E7F">
                  <w:pPr>
                    <w:spacing w:after="0" w:line="240" w:lineRule="auto"/>
                    <w:jc w:val="center"/>
                    <w:rPr>
                      <w:rFonts w:ascii="Arial" w:hAnsi="Arial" w:cs="Arial"/>
                      <w:b/>
                      <w:bCs/>
                      <w:color w:val="009900"/>
                      <w:sz w:val="36"/>
                      <w:szCs w:val="36"/>
                    </w:rPr>
                  </w:pPr>
                  <w:r w:rsidRPr="00872E7F">
                    <w:rPr>
                      <w:rFonts w:ascii="Arial" w:hAnsi="Arial" w:cs="Arial"/>
                      <w:b/>
                      <w:bCs/>
                      <w:color w:val="009900"/>
                      <w:sz w:val="36"/>
                      <w:szCs w:val="36"/>
                    </w:rPr>
                    <w:t>Sunlight Condition</w:t>
                  </w:r>
                </w:p>
              </w:tc>
            </w:tr>
          </w:tbl>
          <w:p w14:paraId="631B3E50" w14:textId="77777777" w:rsidR="00872E7F" w:rsidRPr="00872E7F" w:rsidRDefault="00872E7F" w:rsidP="00872E7F">
            <w:pPr>
              <w:rPr>
                <w:rFonts w:ascii="Arial" w:hAnsi="Arial" w:cs="Arial"/>
                <w:vanish/>
                <w:color w:val="C00000"/>
                <w:sz w:val="32"/>
                <w:szCs w:val="3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872E7F" w:rsidRPr="00872E7F" w14:paraId="53A9CA00" w14:textId="77777777" w:rsidTr="00872E7F">
              <w:trPr>
                <w:tblCellSpacing w:w="15" w:type="dxa"/>
              </w:trPr>
              <w:tc>
                <w:tcPr>
                  <w:tcW w:w="0" w:type="auto"/>
                  <w:vAlign w:val="center"/>
                  <w:hideMark/>
                </w:tcPr>
                <w:p w14:paraId="27326718" w14:textId="77777777" w:rsidR="00872E7F" w:rsidRPr="00872E7F" w:rsidRDefault="00872E7F" w:rsidP="00872E7F">
                  <w:pPr>
                    <w:spacing w:after="0" w:line="240" w:lineRule="auto"/>
                    <w:rPr>
                      <w:rFonts w:ascii="Arial" w:hAnsi="Arial" w:cs="Arial"/>
                      <w:color w:val="C00000"/>
                      <w:sz w:val="32"/>
                      <w:szCs w:val="32"/>
                    </w:rPr>
                  </w:pPr>
                </w:p>
              </w:tc>
            </w:tr>
          </w:tbl>
          <w:p w14:paraId="7923152F" w14:textId="77777777" w:rsidR="00872E7F" w:rsidRDefault="00872E7F" w:rsidP="00BF757B">
            <w:pPr>
              <w:rPr>
                <w:rFonts w:ascii="Arial" w:hAnsi="Arial" w:cs="Arial"/>
                <w:color w:val="C00000"/>
                <w:sz w:val="32"/>
                <w:szCs w:val="32"/>
              </w:rPr>
            </w:pPr>
          </w:p>
        </w:tc>
        <w:tc>
          <w:tcPr>
            <w:tcW w:w="3117"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01"/>
            </w:tblGrid>
            <w:tr w:rsidR="00872E7F" w:rsidRPr="00872E7F" w14:paraId="773013ED" w14:textId="77777777" w:rsidTr="00872E7F">
              <w:trPr>
                <w:tblHeader/>
                <w:tblCellSpacing w:w="15" w:type="dxa"/>
              </w:trPr>
              <w:tc>
                <w:tcPr>
                  <w:tcW w:w="0" w:type="auto"/>
                  <w:vAlign w:val="center"/>
                  <w:hideMark/>
                </w:tcPr>
                <w:p w14:paraId="3E810881" w14:textId="77777777" w:rsidR="00872E7F" w:rsidRPr="00872E7F" w:rsidRDefault="00872E7F" w:rsidP="00872E7F">
                  <w:pPr>
                    <w:spacing w:after="0" w:line="240" w:lineRule="auto"/>
                    <w:jc w:val="center"/>
                    <w:rPr>
                      <w:rFonts w:ascii="Arial" w:hAnsi="Arial" w:cs="Arial"/>
                      <w:b/>
                      <w:bCs/>
                      <w:color w:val="009900"/>
                      <w:sz w:val="36"/>
                      <w:szCs w:val="36"/>
                    </w:rPr>
                  </w:pPr>
                  <w:r w:rsidRPr="00872E7F">
                    <w:rPr>
                      <w:rFonts w:ascii="Arial" w:hAnsi="Arial" w:cs="Arial"/>
                      <w:b/>
                      <w:bCs/>
                      <w:color w:val="009900"/>
                      <w:sz w:val="36"/>
                      <w:szCs w:val="36"/>
                    </w:rPr>
                    <w:t>Recommended Container Plants</w:t>
                  </w:r>
                </w:p>
              </w:tc>
            </w:tr>
          </w:tbl>
          <w:p w14:paraId="0A796DDA" w14:textId="77777777" w:rsidR="00872E7F" w:rsidRPr="00872E7F" w:rsidRDefault="00872E7F" w:rsidP="00872E7F">
            <w:pPr>
              <w:jc w:val="center"/>
              <w:rPr>
                <w:rFonts w:ascii="Arial" w:hAnsi="Arial" w:cs="Arial"/>
                <w:vanish/>
                <w:color w:val="C00000"/>
                <w:sz w:val="32"/>
                <w:szCs w:val="3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872E7F" w:rsidRPr="00872E7F" w14:paraId="6831957B" w14:textId="77777777" w:rsidTr="00872E7F">
              <w:trPr>
                <w:tblCellSpacing w:w="15" w:type="dxa"/>
              </w:trPr>
              <w:tc>
                <w:tcPr>
                  <w:tcW w:w="0" w:type="auto"/>
                  <w:vAlign w:val="center"/>
                  <w:hideMark/>
                </w:tcPr>
                <w:p w14:paraId="6F77F652" w14:textId="77777777" w:rsidR="00872E7F" w:rsidRPr="00872E7F" w:rsidRDefault="00872E7F" w:rsidP="00872E7F">
                  <w:pPr>
                    <w:spacing w:after="0" w:line="240" w:lineRule="auto"/>
                    <w:jc w:val="center"/>
                    <w:rPr>
                      <w:rFonts w:ascii="Arial" w:hAnsi="Arial" w:cs="Arial"/>
                      <w:color w:val="C00000"/>
                      <w:sz w:val="32"/>
                      <w:szCs w:val="32"/>
                    </w:rPr>
                  </w:pPr>
                </w:p>
              </w:tc>
            </w:tr>
          </w:tbl>
          <w:p w14:paraId="51F0999E" w14:textId="77777777" w:rsidR="00872E7F" w:rsidRDefault="00872E7F" w:rsidP="00872E7F">
            <w:pPr>
              <w:jc w:val="center"/>
              <w:rPr>
                <w:rFonts w:ascii="Arial" w:hAnsi="Arial" w:cs="Arial"/>
                <w:color w:val="C00000"/>
                <w:sz w:val="32"/>
                <w:szCs w:val="32"/>
              </w:rPr>
            </w:pPr>
          </w:p>
        </w:tc>
      </w:tr>
      <w:tr w:rsidR="00872E7F" w14:paraId="38BC31C5" w14:textId="77777777" w:rsidTr="00872E7F">
        <w:tc>
          <w:tcPr>
            <w:tcW w:w="3116" w:type="dxa"/>
            <w:shd w:val="clear" w:color="auto" w:fill="auto"/>
          </w:tcPr>
          <w:p w14:paraId="047DFC97" w14:textId="12E00659" w:rsidR="00872E7F" w:rsidRPr="00872E7F" w:rsidRDefault="00872E7F" w:rsidP="00BF757B">
            <w:pPr>
              <w:rPr>
                <w:rFonts w:ascii="Arial" w:hAnsi="Arial" w:cs="Arial"/>
                <w:sz w:val="32"/>
                <w:szCs w:val="32"/>
              </w:rPr>
            </w:pPr>
            <w:r w:rsidRPr="00872E7F">
              <w:rPr>
                <w:rFonts w:ascii="Arial" w:hAnsi="Arial" w:cs="Arial"/>
                <w:sz w:val="32"/>
                <w:szCs w:val="32"/>
              </w:rPr>
              <w:t>Tropical</w:t>
            </w:r>
          </w:p>
        </w:tc>
        <w:tc>
          <w:tcPr>
            <w:tcW w:w="3117" w:type="dxa"/>
          </w:tcPr>
          <w:p w14:paraId="704FE247" w14:textId="4E11E985" w:rsidR="00872E7F" w:rsidRPr="00496FBF" w:rsidRDefault="00496FBF" w:rsidP="00BF757B">
            <w:pPr>
              <w:rPr>
                <w:rFonts w:ascii="Arial" w:hAnsi="Arial" w:cs="Arial"/>
                <w:sz w:val="32"/>
                <w:szCs w:val="32"/>
              </w:rPr>
            </w:pPr>
            <w:r w:rsidRPr="00496FBF">
              <w:rPr>
                <w:rFonts w:ascii="Arial" w:hAnsi="Arial" w:cs="Arial"/>
                <w:sz w:val="32"/>
                <w:szCs w:val="32"/>
              </w:rPr>
              <w:t>Full Sun (6+ hours)</w:t>
            </w:r>
          </w:p>
        </w:tc>
        <w:tc>
          <w:tcPr>
            <w:tcW w:w="3117"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01"/>
            </w:tblGrid>
            <w:tr w:rsidR="006105FD" w:rsidRPr="006105FD" w14:paraId="2670673B" w14:textId="77777777" w:rsidTr="006105FD">
              <w:trPr>
                <w:tblCellSpacing w:w="15" w:type="dxa"/>
              </w:trPr>
              <w:tc>
                <w:tcPr>
                  <w:tcW w:w="0" w:type="auto"/>
                  <w:vAlign w:val="center"/>
                  <w:hideMark/>
                </w:tcPr>
                <w:p w14:paraId="0F8CC50E" w14:textId="77777777" w:rsidR="006105FD" w:rsidRPr="006105FD" w:rsidRDefault="006105FD" w:rsidP="006105FD">
                  <w:pPr>
                    <w:spacing w:after="0" w:line="240" w:lineRule="auto"/>
                    <w:rPr>
                      <w:rFonts w:ascii="Arial" w:hAnsi="Arial" w:cs="Arial"/>
                      <w:sz w:val="32"/>
                      <w:szCs w:val="32"/>
                    </w:rPr>
                  </w:pPr>
                  <w:r w:rsidRPr="006105FD">
                    <w:rPr>
                      <w:rFonts w:ascii="Arial" w:hAnsi="Arial" w:cs="Arial"/>
                      <w:sz w:val="32"/>
                      <w:szCs w:val="32"/>
                    </w:rPr>
                    <w:t>Tomatoes, Peppers, Basil, Eggplants</w:t>
                  </w:r>
                </w:p>
              </w:tc>
            </w:tr>
          </w:tbl>
          <w:p w14:paraId="4134FE4D" w14:textId="77777777" w:rsidR="006105FD" w:rsidRPr="006105FD" w:rsidRDefault="006105FD" w:rsidP="006105FD">
            <w:pPr>
              <w:rPr>
                <w:rFonts w:ascii="Arial" w:hAnsi="Arial" w:cs="Arial"/>
                <w:vanish/>
                <w:color w:val="C00000"/>
                <w:sz w:val="32"/>
                <w:szCs w:val="3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6105FD" w:rsidRPr="006105FD" w14:paraId="669BF991" w14:textId="77777777" w:rsidTr="006105FD">
              <w:trPr>
                <w:tblCellSpacing w:w="15" w:type="dxa"/>
              </w:trPr>
              <w:tc>
                <w:tcPr>
                  <w:tcW w:w="0" w:type="auto"/>
                  <w:vAlign w:val="center"/>
                  <w:hideMark/>
                </w:tcPr>
                <w:p w14:paraId="290CAED5" w14:textId="77777777" w:rsidR="006105FD" w:rsidRPr="006105FD" w:rsidRDefault="006105FD" w:rsidP="006105FD">
                  <w:pPr>
                    <w:spacing w:after="0" w:line="240" w:lineRule="auto"/>
                    <w:rPr>
                      <w:rFonts w:ascii="Arial" w:hAnsi="Arial" w:cs="Arial"/>
                      <w:color w:val="C00000"/>
                      <w:sz w:val="32"/>
                      <w:szCs w:val="32"/>
                    </w:rPr>
                  </w:pPr>
                </w:p>
              </w:tc>
            </w:tr>
          </w:tbl>
          <w:p w14:paraId="43A8AB30" w14:textId="77777777" w:rsidR="00872E7F" w:rsidRDefault="00872E7F" w:rsidP="00BF757B">
            <w:pPr>
              <w:rPr>
                <w:rFonts w:ascii="Arial" w:hAnsi="Arial" w:cs="Arial"/>
                <w:color w:val="C00000"/>
                <w:sz w:val="32"/>
                <w:szCs w:val="32"/>
              </w:rPr>
            </w:pPr>
          </w:p>
        </w:tc>
      </w:tr>
      <w:tr w:rsidR="00872E7F" w14:paraId="52298490" w14:textId="77777777" w:rsidTr="00872E7F">
        <w:tc>
          <w:tcPr>
            <w:tcW w:w="3116" w:type="dxa"/>
          </w:tcPr>
          <w:p w14:paraId="26CE2A89" w14:textId="55A59542" w:rsidR="00872E7F" w:rsidRDefault="00872E7F" w:rsidP="00872E7F">
            <w:pPr>
              <w:rPr>
                <w:rFonts w:ascii="Arial" w:hAnsi="Arial" w:cs="Arial"/>
                <w:color w:val="C00000"/>
                <w:sz w:val="32"/>
                <w:szCs w:val="32"/>
              </w:rPr>
            </w:pPr>
          </w:p>
        </w:tc>
        <w:tc>
          <w:tcPr>
            <w:tcW w:w="3117" w:type="dxa"/>
          </w:tcPr>
          <w:p w14:paraId="4E4286B0" w14:textId="32D0DF0B" w:rsidR="00872E7F" w:rsidRPr="00496FBF" w:rsidRDefault="00496FBF" w:rsidP="00872E7F">
            <w:pPr>
              <w:rPr>
                <w:rFonts w:ascii="Arial" w:hAnsi="Arial" w:cs="Arial"/>
                <w:sz w:val="32"/>
                <w:szCs w:val="32"/>
              </w:rPr>
            </w:pPr>
            <w:r w:rsidRPr="00496FBF">
              <w:rPr>
                <w:rFonts w:ascii="Arial" w:hAnsi="Arial" w:cs="Arial"/>
                <w:sz w:val="32"/>
                <w:szCs w:val="32"/>
              </w:rPr>
              <w:t>Partial Sun (4-6 hours)</w:t>
            </w:r>
          </w:p>
        </w:tc>
        <w:tc>
          <w:tcPr>
            <w:tcW w:w="3117"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01"/>
            </w:tblGrid>
            <w:tr w:rsidR="006105FD" w:rsidRPr="006105FD" w14:paraId="0091388D" w14:textId="77777777" w:rsidTr="006105FD">
              <w:trPr>
                <w:tblCellSpacing w:w="15" w:type="dxa"/>
              </w:trPr>
              <w:tc>
                <w:tcPr>
                  <w:tcW w:w="0" w:type="auto"/>
                  <w:vAlign w:val="center"/>
                  <w:hideMark/>
                </w:tcPr>
                <w:p w14:paraId="23D369DE" w14:textId="77777777" w:rsidR="006105FD" w:rsidRPr="006105FD" w:rsidRDefault="006105FD" w:rsidP="006105FD">
                  <w:pPr>
                    <w:spacing w:after="0" w:line="240" w:lineRule="auto"/>
                    <w:rPr>
                      <w:rFonts w:ascii="Arial" w:hAnsi="Arial" w:cs="Arial"/>
                      <w:sz w:val="32"/>
                      <w:szCs w:val="32"/>
                    </w:rPr>
                  </w:pPr>
                  <w:r w:rsidRPr="006105FD">
                    <w:rPr>
                      <w:rFonts w:ascii="Arial" w:hAnsi="Arial" w:cs="Arial"/>
                      <w:sz w:val="32"/>
                      <w:szCs w:val="32"/>
                    </w:rPr>
                    <w:t>Mint, Parsley, Oregano</w:t>
                  </w:r>
                </w:p>
              </w:tc>
            </w:tr>
          </w:tbl>
          <w:p w14:paraId="5E3336F6" w14:textId="77777777" w:rsidR="006105FD" w:rsidRPr="006105FD" w:rsidRDefault="006105FD" w:rsidP="006105FD">
            <w:pPr>
              <w:rPr>
                <w:rFonts w:ascii="Arial" w:hAnsi="Arial" w:cs="Arial"/>
                <w:vanish/>
                <w:color w:val="C00000"/>
                <w:sz w:val="32"/>
                <w:szCs w:val="3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6105FD" w:rsidRPr="006105FD" w14:paraId="703E82E6" w14:textId="77777777" w:rsidTr="006105FD">
              <w:trPr>
                <w:tblCellSpacing w:w="15" w:type="dxa"/>
              </w:trPr>
              <w:tc>
                <w:tcPr>
                  <w:tcW w:w="0" w:type="auto"/>
                  <w:vAlign w:val="center"/>
                  <w:hideMark/>
                </w:tcPr>
                <w:p w14:paraId="6DD06EFB" w14:textId="77777777" w:rsidR="006105FD" w:rsidRPr="006105FD" w:rsidRDefault="006105FD" w:rsidP="006105FD">
                  <w:pPr>
                    <w:spacing w:after="0" w:line="240" w:lineRule="auto"/>
                    <w:rPr>
                      <w:rFonts w:ascii="Arial" w:hAnsi="Arial" w:cs="Arial"/>
                      <w:color w:val="C00000"/>
                      <w:sz w:val="32"/>
                      <w:szCs w:val="32"/>
                    </w:rPr>
                  </w:pPr>
                </w:p>
              </w:tc>
            </w:tr>
          </w:tbl>
          <w:p w14:paraId="6935DB43" w14:textId="77777777" w:rsidR="00872E7F" w:rsidRDefault="00872E7F" w:rsidP="00872E7F">
            <w:pPr>
              <w:rPr>
                <w:rFonts w:ascii="Arial" w:hAnsi="Arial" w:cs="Arial"/>
                <w:color w:val="C00000"/>
                <w:sz w:val="32"/>
                <w:szCs w:val="32"/>
              </w:rPr>
            </w:pPr>
          </w:p>
        </w:tc>
      </w:tr>
      <w:tr w:rsidR="00872E7F" w14:paraId="300606DC" w14:textId="77777777" w:rsidTr="00872E7F">
        <w:tc>
          <w:tcPr>
            <w:tcW w:w="3116" w:type="dxa"/>
          </w:tcPr>
          <w:p w14:paraId="1DCF5F62" w14:textId="1D2A3DA0" w:rsidR="00872E7F" w:rsidRDefault="00872E7F" w:rsidP="00872E7F">
            <w:pPr>
              <w:rPr>
                <w:rFonts w:ascii="Arial" w:hAnsi="Arial" w:cs="Arial"/>
                <w:color w:val="C00000"/>
                <w:sz w:val="32"/>
                <w:szCs w:val="32"/>
              </w:rPr>
            </w:pPr>
          </w:p>
        </w:tc>
        <w:tc>
          <w:tcPr>
            <w:tcW w:w="3117" w:type="dxa"/>
          </w:tcPr>
          <w:p w14:paraId="378AE8A0" w14:textId="22819EF6" w:rsidR="00872E7F" w:rsidRPr="00496FBF" w:rsidRDefault="00496FBF" w:rsidP="00872E7F">
            <w:pPr>
              <w:rPr>
                <w:rFonts w:ascii="Arial" w:hAnsi="Arial" w:cs="Arial"/>
                <w:sz w:val="32"/>
                <w:szCs w:val="32"/>
              </w:rPr>
            </w:pPr>
            <w:r w:rsidRPr="00496FBF">
              <w:rPr>
                <w:rFonts w:ascii="Arial" w:hAnsi="Arial" w:cs="Arial"/>
                <w:sz w:val="32"/>
                <w:szCs w:val="32"/>
              </w:rPr>
              <w:t>Shade (Less than 4 hours)</w:t>
            </w:r>
          </w:p>
        </w:tc>
        <w:tc>
          <w:tcPr>
            <w:tcW w:w="3117"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01"/>
            </w:tblGrid>
            <w:tr w:rsidR="006105FD" w:rsidRPr="006105FD" w14:paraId="6044DCB3" w14:textId="77777777" w:rsidTr="006105FD">
              <w:trPr>
                <w:tblCellSpacing w:w="15" w:type="dxa"/>
              </w:trPr>
              <w:tc>
                <w:tcPr>
                  <w:tcW w:w="0" w:type="auto"/>
                  <w:vAlign w:val="center"/>
                  <w:hideMark/>
                </w:tcPr>
                <w:p w14:paraId="667CE407" w14:textId="77777777" w:rsidR="006105FD" w:rsidRPr="006105FD" w:rsidRDefault="006105FD" w:rsidP="006105FD">
                  <w:pPr>
                    <w:spacing w:after="0" w:line="240" w:lineRule="auto"/>
                    <w:rPr>
                      <w:rFonts w:ascii="Arial" w:hAnsi="Arial" w:cs="Arial"/>
                      <w:sz w:val="32"/>
                      <w:szCs w:val="32"/>
                    </w:rPr>
                  </w:pPr>
                  <w:r w:rsidRPr="006105FD">
                    <w:rPr>
                      <w:rFonts w:ascii="Arial" w:hAnsi="Arial" w:cs="Arial"/>
                      <w:sz w:val="32"/>
                      <w:szCs w:val="32"/>
                    </w:rPr>
                    <w:t>Fern, Snake Plant, Peace Lily</w:t>
                  </w:r>
                </w:p>
              </w:tc>
            </w:tr>
          </w:tbl>
          <w:p w14:paraId="4CD3980B" w14:textId="77777777" w:rsidR="006105FD" w:rsidRPr="006105FD" w:rsidRDefault="006105FD" w:rsidP="006105FD">
            <w:pPr>
              <w:rPr>
                <w:rFonts w:ascii="Arial" w:hAnsi="Arial" w:cs="Arial"/>
                <w:vanish/>
                <w:color w:val="C00000"/>
                <w:sz w:val="32"/>
                <w:szCs w:val="3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6105FD" w:rsidRPr="006105FD" w14:paraId="066EEC63" w14:textId="77777777" w:rsidTr="006105FD">
              <w:trPr>
                <w:tblCellSpacing w:w="15" w:type="dxa"/>
              </w:trPr>
              <w:tc>
                <w:tcPr>
                  <w:tcW w:w="0" w:type="auto"/>
                  <w:vAlign w:val="center"/>
                  <w:hideMark/>
                </w:tcPr>
                <w:p w14:paraId="6C7CAFBE" w14:textId="77777777" w:rsidR="006105FD" w:rsidRPr="006105FD" w:rsidRDefault="006105FD" w:rsidP="006105FD">
                  <w:pPr>
                    <w:spacing w:after="0" w:line="240" w:lineRule="auto"/>
                    <w:rPr>
                      <w:rFonts w:ascii="Arial" w:hAnsi="Arial" w:cs="Arial"/>
                      <w:color w:val="C00000"/>
                      <w:sz w:val="32"/>
                      <w:szCs w:val="32"/>
                    </w:rPr>
                  </w:pPr>
                </w:p>
              </w:tc>
            </w:tr>
          </w:tbl>
          <w:p w14:paraId="670B1A8A" w14:textId="77777777" w:rsidR="00872E7F" w:rsidRDefault="00872E7F" w:rsidP="00872E7F">
            <w:pPr>
              <w:rPr>
                <w:rFonts w:ascii="Arial" w:hAnsi="Arial" w:cs="Arial"/>
                <w:color w:val="C00000"/>
                <w:sz w:val="32"/>
                <w:szCs w:val="32"/>
              </w:rPr>
            </w:pPr>
          </w:p>
        </w:tc>
      </w:tr>
      <w:tr w:rsidR="00496FBF" w14:paraId="447C2552" w14:textId="77777777" w:rsidTr="00872E7F">
        <w:tc>
          <w:tcPr>
            <w:tcW w:w="3116" w:type="dxa"/>
          </w:tcPr>
          <w:p w14:paraId="724200E2" w14:textId="60C1E475" w:rsidR="00496FBF" w:rsidRDefault="00496FBF" w:rsidP="00496FBF">
            <w:pPr>
              <w:rPr>
                <w:rFonts w:ascii="Arial" w:hAnsi="Arial" w:cs="Arial"/>
                <w:color w:val="C00000"/>
                <w:sz w:val="32"/>
                <w:szCs w:val="32"/>
              </w:rPr>
            </w:pPr>
            <w:r w:rsidRPr="00872E7F">
              <w:rPr>
                <w:rFonts w:ascii="Arial" w:hAnsi="Arial" w:cs="Arial"/>
                <w:sz w:val="32"/>
                <w:szCs w:val="32"/>
              </w:rPr>
              <w:t>Mediterranean</w:t>
            </w:r>
          </w:p>
        </w:tc>
        <w:tc>
          <w:tcPr>
            <w:tcW w:w="3117" w:type="dxa"/>
          </w:tcPr>
          <w:p w14:paraId="6928CB92" w14:textId="4763A1F9" w:rsidR="00496FBF" w:rsidRDefault="00496FBF" w:rsidP="00496FBF">
            <w:pPr>
              <w:rPr>
                <w:rFonts w:ascii="Arial" w:hAnsi="Arial" w:cs="Arial"/>
                <w:color w:val="C00000"/>
                <w:sz w:val="32"/>
                <w:szCs w:val="32"/>
              </w:rPr>
            </w:pPr>
            <w:r w:rsidRPr="00496FBF">
              <w:rPr>
                <w:rFonts w:ascii="Arial" w:hAnsi="Arial" w:cs="Arial"/>
                <w:sz w:val="32"/>
                <w:szCs w:val="32"/>
              </w:rPr>
              <w:t>Full Sun (6+ hours)</w:t>
            </w:r>
          </w:p>
        </w:tc>
        <w:tc>
          <w:tcPr>
            <w:tcW w:w="3117"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01"/>
            </w:tblGrid>
            <w:tr w:rsidR="006105FD" w:rsidRPr="006105FD" w14:paraId="0A519190" w14:textId="77777777" w:rsidTr="006105FD">
              <w:trPr>
                <w:tblCellSpacing w:w="15" w:type="dxa"/>
              </w:trPr>
              <w:tc>
                <w:tcPr>
                  <w:tcW w:w="0" w:type="auto"/>
                  <w:vAlign w:val="center"/>
                  <w:hideMark/>
                </w:tcPr>
                <w:p w14:paraId="45C74FEA" w14:textId="77777777" w:rsidR="006105FD" w:rsidRPr="006105FD" w:rsidRDefault="006105FD" w:rsidP="006105FD">
                  <w:pPr>
                    <w:spacing w:after="0" w:line="240" w:lineRule="auto"/>
                    <w:rPr>
                      <w:rFonts w:ascii="Arial" w:hAnsi="Arial" w:cs="Arial"/>
                      <w:sz w:val="32"/>
                      <w:szCs w:val="32"/>
                    </w:rPr>
                  </w:pPr>
                  <w:r w:rsidRPr="006105FD">
                    <w:rPr>
                      <w:rFonts w:ascii="Arial" w:hAnsi="Arial" w:cs="Arial"/>
                      <w:sz w:val="32"/>
                      <w:szCs w:val="32"/>
                    </w:rPr>
                    <w:t>Lavender, Rosemary, Citrus Trees</w:t>
                  </w:r>
                </w:p>
              </w:tc>
            </w:tr>
          </w:tbl>
          <w:p w14:paraId="7649F4B6" w14:textId="77777777" w:rsidR="006105FD" w:rsidRPr="006105FD" w:rsidRDefault="006105FD" w:rsidP="006105FD">
            <w:pPr>
              <w:rPr>
                <w:rFonts w:ascii="Arial" w:hAnsi="Arial" w:cs="Arial"/>
                <w:vanish/>
                <w:color w:val="C00000"/>
                <w:sz w:val="32"/>
                <w:szCs w:val="3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6105FD" w:rsidRPr="006105FD" w14:paraId="760E77A8" w14:textId="77777777" w:rsidTr="006105FD">
              <w:trPr>
                <w:tblCellSpacing w:w="15" w:type="dxa"/>
              </w:trPr>
              <w:tc>
                <w:tcPr>
                  <w:tcW w:w="0" w:type="auto"/>
                  <w:vAlign w:val="center"/>
                  <w:hideMark/>
                </w:tcPr>
                <w:p w14:paraId="0E3DDB30" w14:textId="77777777" w:rsidR="006105FD" w:rsidRPr="006105FD" w:rsidRDefault="006105FD" w:rsidP="006105FD">
                  <w:pPr>
                    <w:spacing w:after="0" w:line="240" w:lineRule="auto"/>
                    <w:rPr>
                      <w:rFonts w:ascii="Arial" w:hAnsi="Arial" w:cs="Arial"/>
                      <w:color w:val="C00000"/>
                      <w:sz w:val="32"/>
                      <w:szCs w:val="32"/>
                    </w:rPr>
                  </w:pPr>
                </w:p>
              </w:tc>
            </w:tr>
          </w:tbl>
          <w:p w14:paraId="5D16886A" w14:textId="77777777" w:rsidR="00496FBF" w:rsidRDefault="00496FBF" w:rsidP="00496FBF">
            <w:pPr>
              <w:rPr>
                <w:rFonts w:ascii="Arial" w:hAnsi="Arial" w:cs="Arial"/>
                <w:color w:val="C00000"/>
                <w:sz w:val="32"/>
                <w:szCs w:val="32"/>
              </w:rPr>
            </w:pPr>
          </w:p>
        </w:tc>
      </w:tr>
      <w:tr w:rsidR="00496FBF" w14:paraId="6218BA27" w14:textId="77777777" w:rsidTr="00872E7F">
        <w:tc>
          <w:tcPr>
            <w:tcW w:w="3116" w:type="dxa"/>
          </w:tcPr>
          <w:p w14:paraId="69B09A52" w14:textId="2A76C54E" w:rsidR="00496FBF" w:rsidRDefault="00496FBF" w:rsidP="00496FBF">
            <w:pPr>
              <w:rPr>
                <w:rFonts w:ascii="Arial" w:hAnsi="Arial" w:cs="Arial"/>
                <w:color w:val="C00000"/>
                <w:sz w:val="32"/>
                <w:szCs w:val="32"/>
              </w:rPr>
            </w:pPr>
          </w:p>
        </w:tc>
        <w:tc>
          <w:tcPr>
            <w:tcW w:w="3117" w:type="dxa"/>
          </w:tcPr>
          <w:p w14:paraId="371D2C55" w14:textId="0B791506" w:rsidR="00496FBF" w:rsidRDefault="00496FBF" w:rsidP="00496FBF">
            <w:pPr>
              <w:rPr>
                <w:rFonts w:ascii="Arial" w:hAnsi="Arial" w:cs="Arial"/>
                <w:color w:val="C00000"/>
                <w:sz w:val="32"/>
                <w:szCs w:val="32"/>
              </w:rPr>
            </w:pPr>
            <w:r w:rsidRPr="00496FBF">
              <w:rPr>
                <w:rFonts w:ascii="Arial" w:hAnsi="Arial" w:cs="Arial"/>
                <w:sz w:val="32"/>
                <w:szCs w:val="32"/>
              </w:rPr>
              <w:t>Partial Sun (4-6 hours)</w:t>
            </w:r>
          </w:p>
        </w:tc>
        <w:tc>
          <w:tcPr>
            <w:tcW w:w="3117"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01"/>
            </w:tblGrid>
            <w:tr w:rsidR="006105FD" w:rsidRPr="006105FD" w14:paraId="0111F212" w14:textId="77777777" w:rsidTr="006105FD">
              <w:trPr>
                <w:tblCellSpacing w:w="15" w:type="dxa"/>
              </w:trPr>
              <w:tc>
                <w:tcPr>
                  <w:tcW w:w="0" w:type="auto"/>
                  <w:vAlign w:val="center"/>
                  <w:hideMark/>
                </w:tcPr>
                <w:p w14:paraId="6ACE2297" w14:textId="77777777" w:rsidR="006105FD" w:rsidRPr="006105FD" w:rsidRDefault="006105FD" w:rsidP="006105FD">
                  <w:pPr>
                    <w:spacing w:after="0" w:line="240" w:lineRule="auto"/>
                    <w:rPr>
                      <w:rFonts w:ascii="Arial" w:hAnsi="Arial" w:cs="Arial"/>
                      <w:sz w:val="32"/>
                      <w:szCs w:val="32"/>
                    </w:rPr>
                  </w:pPr>
                  <w:r w:rsidRPr="006105FD">
                    <w:rPr>
                      <w:rFonts w:ascii="Arial" w:hAnsi="Arial" w:cs="Arial"/>
                      <w:sz w:val="32"/>
                      <w:szCs w:val="32"/>
                    </w:rPr>
                    <w:t>Geraniums, Marjoram, Thyme</w:t>
                  </w:r>
                </w:p>
              </w:tc>
            </w:tr>
          </w:tbl>
          <w:p w14:paraId="28804FB8" w14:textId="77777777" w:rsidR="006105FD" w:rsidRPr="006105FD" w:rsidRDefault="006105FD" w:rsidP="006105FD">
            <w:pPr>
              <w:rPr>
                <w:rFonts w:ascii="Arial" w:hAnsi="Arial" w:cs="Arial"/>
                <w:vanish/>
                <w:color w:val="C00000"/>
                <w:sz w:val="32"/>
                <w:szCs w:val="3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6105FD" w:rsidRPr="006105FD" w14:paraId="6B88B7F3" w14:textId="77777777" w:rsidTr="006105FD">
              <w:trPr>
                <w:tblCellSpacing w:w="15" w:type="dxa"/>
              </w:trPr>
              <w:tc>
                <w:tcPr>
                  <w:tcW w:w="0" w:type="auto"/>
                  <w:vAlign w:val="center"/>
                  <w:hideMark/>
                </w:tcPr>
                <w:p w14:paraId="5D7EFBA4" w14:textId="77777777" w:rsidR="006105FD" w:rsidRPr="006105FD" w:rsidRDefault="006105FD" w:rsidP="006105FD">
                  <w:pPr>
                    <w:spacing w:after="0" w:line="240" w:lineRule="auto"/>
                    <w:rPr>
                      <w:rFonts w:ascii="Arial" w:hAnsi="Arial" w:cs="Arial"/>
                      <w:color w:val="C00000"/>
                      <w:sz w:val="32"/>
                      <w:szCs w:val="32"/>
                    </w:rPr>
                  </w:pPr>
                </w:p>
              </w:tc>
            </w:tr>
          </w:tbl>
          <w:p w14:paraId="753A8BF9" w14:textId="77777777" w:rsidR="00496FBF" w:rsidRDefault="00496FBF" w:rsidP="00496FBF">
            <w:pPr>
              <w:rPr>
                <w:rFonts w:ascii="Arial" w:hAnsi="Arial" w:cs="Arial"/>
                <w:color w:val="C00000"/>
                <w:sz w:val="32"/>
                <w:szCs w:val="32"/>
              </w:rPr>
            </w:pPr>
          </w:p>
        </w:tc>
      </w:tr>
      <w:tr w:rsidR="00496FBF" w14:paraId="657163C4" w14:textId="77777777" w:rsidTr="00872E7F">
        <w:tc>
          <w:tcPr>
            <w:tcW w:w="3116" w:type="dxa"/>
          </w:tcPr>
          <w:p w14:paraId="69AA5D2E" w14:textId="1BB7EF48" w:rsidR="00496FBF" w:rsidRDefault="00496FBF" w:rsidP="00496FBF">
            <w:pPr>
              <w:rPr>
                <w:rFonts w:ascii="Arial" w:hAnsi="Arial" w:cs="Arial"/>
                <w:color w:val="C00000"/>
                <w:sz w:val="32"/>
                <w:szCs w:val="32"/>
              </w:rPr>
            </w:pPr>
          </w:p>
        </w:tc>
        <w:tc>
          <w:tcPr>
            <w:tcW w:w="3117" w:type="dxa"/>
          </w:tcPr>
          <w:p w14:paraId="47C5A6F2" w14:textId="393E77EA" w:rsidR="00496FBF" w:rsidRDefault="00496FBF" w:rsidP="00496FBF">
            <w:pPr>
              <w:rPr>
                <w:rFonts w:ascii="Arial" w:hAnsi="Arial" w:cs="Arial"/>
                <w:color w:val="C00000"/>
                <w:sz w:val="32"/>
                <w:szCs w:val="32"/>
              </w:rPr>
            </w:pPr>
            <w:r w:rsidRPr="00496FBF">
              <w:rPr>
                <w:rFonts w:ascii="Arial" w:hAnsi="Arial" w:cs="Arial"/>
                <w:sz w:val="32"/>
                <w:szCs w:val="32"/>
              </w:rPr>
              <w:t>Shade (Less than 4 hours)</w:t>
            </w:r>
          </w:p>
        </w:tc>
        <w:tc>
          <w:tcPr>
            <w:tcW w:w="3117"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01"/>
            </w:tblGrid>
            <w:tr w:rsidR="006105FD" w:rsidRPr="006105FD" w14:paraId="078CF0A5" w14:textId="77777777" w:rsidTr="006105FD">
              <w:trPr>
                <w:tblCellSpacing w:w="15" w:type="dxa"/>
              </w:trPr>
              <w:tc>
                <w:tcPr>
                  <w:tcW w:w="0" w:type="auto"/>
                  <w:vAlign w:val="center"/>
                  <w:hideMark/>
                </w:tcPr>
                <w:p w14:paraId="4DB3D8B2" w14:textId="77777777" w:rsidR="006105FD" w:rsidRPr="006105FD" w:rsidRDefault="006105FD" w:rsidP="006105FD">
                  <w:pPr>
                    <w:spacing w:after="0" w:line="240" w:lineRule="auto"/>
                    <w:rPr>
                      <w:rFonts w:ascii="Arial" w:hAnsi="Arial" w:cs="Arial"/>
                      <w:sz w:val="32"/>
                      <w:szCs w:val="32"/>
                    </w:rPr>
                  </w:pPr>
                  <w:proofErr w:type="spellStart"/>
                  <w:r w:rsidRPr="006105FD">
                    <w:rPr>
                      <w:rFonts w:ascii="Arial" w:hAnsi="Arial" w:cs="Arial"/>
                      <w:sz w:val="32"/>
                      <w:szCs w:val="32"/>
                    </w:rPr>
                    <w:t>Hostas</w:t>
                  </w:r>
                  <w:proofErr w:type="spellEnd"/>
                  <w:r w:rsidRPr="006105FD">
                    <w:rPr>
                      <w:rFonts w:ascii="Arial" w:hAnsi="Arial" w:cs="Arial"/>
                      <w:sz w:val="32"/>
                      <w:szCs w:val="32"/>
                    </w:rPr>
                    <w:t>, Ivy, Caladium</w:t>
                  </w:r>
                </w:p>
              </w:tc>
            </w:tr>
          </w:tbl>
          <w:p w14:paraId="44F8A476" w14:textId="77777777" w:rsidR="006105FD" w:rsidRPr="006105FD" w:rsidRDefault="006105FD" w:rsidP="006105FD">
            <w:pPr>
              <w:rPr>
                <w:rFonts w:ascii="Arial" w:hAnsi="Arial" w:cs="Arial"/>
                <w:vanish/>
                <w:color w:val="C00000"/>
                <w:sz w:val="32"/>
                <w:szCs w:val="3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6105FD" w:rsidRPr="006105FD" w14:paraId="10F0069C" w14:textId="77777777" w:rsidTr="006105FD">
              <w:trPr>
                <w:tblCellSpacing w:w="15" w:type="dxa"/>
              </w:trPr>
              <w:tc>
                <w:tcPr>
                  <w:tcW w:w="0" w:type="auto"/>
                  <w:vAlign w:val="center"/>
                  <w:hideMark/>
                </w:tcPr>
                <w:p w14:paraId="11CA1764" w14:textId="77777777" w:rsidR="006105FD" w:rsidRPr="006105FD" w:rsidRDefault="006105FD" w:rsidP="006105FD">
                  <w:pPr>
                    <w:spacing w:after="0" w:line="240" w:lineRule="auto"/>
                    <w:rPr>
                      <w:rFonts w:ascii="Arial" w:hAnsi="Arial" w:cs="Arial"/>
                      <w:color w:val="C00000"/>
                      <w:sz w:val="32"/>
                      <w:szCs w:val="32"/>
                    </w:rPr>
                  </w:pPr>
                </w:p>
              </w:tc>
            </w:tr>
          </w:tbl>
          <w:p w14:paraId="04A267B6" w14:textId="77777777" w:rsidR="00496FBF" w:rsidRDefault="00496FBF" w:rsidP="00496FBF">
            <w:pPr>
              <w:rPr>
                <w:rFonts w:ascii="Arial" w:hAnsi="Arial" w:cs="Arial"/>
                <w:color w:val="C00000"/>
                <w:sz w:val="32"/>
                <w:szCs w:val="32"/>
              </w:rPr>
            </w:pPr>
          </w:p>
        </w:tc>
      </w:tr>
      <w:tr w:rsidR="00496FBF" w14:paraId="677755CE" w14:textId="77777777" w:rsidTr="00872E7F">
        <w:tc>
          <w:tcPr>
            <w:tcW w:w="3116" w:type="dxa"/>
          </w:tcPr>
          <w:p w14:paraId="4A0D4E50" w14:textId="5B1D0677" w:rsidR="00496FBF" w:rsidRPr="00872E7F" w:rsidRDefault="00496FBF" w:rsidP="00496FBF">
            <w:pPr>
              <w:rPr>
                <w:rFonts w:ascii="Arial" w:hAnsi="Arial" w:cs="Arial"/>
                <w:sz w:val="32"/>
                <w:szCs w:val="32"/>
              </w:rPr>
            </w:pPr>
            <w:r w:rsidRPr="00872E7F">
              <w:rPr>
                <w:rFonts w:ascii="Arial" w:hAnsi="Arial" w:cs="Arial"/>
                <w:sz w:val="32"/>
                <w:szCs w:val="32"/>
              </w:rPr>
              <w:t>Temperate</w:t>
            </w:r>
          </w:p>
        </w:tc>
        <w:tc>
          <w:tcPr>
            <w:tcW w:w="3117" w:type="dxa"/>
          </w:tcPr>
          <w:p w14:paraId="7B82336B" w14:textId="18FCC151" w:rsidR="00496FBF" w:rsidRDefault="00496FBF" w:rsidP="00496FBF">
            <w:pPr>
              <w:rPr>
                <w:rFonts w:ascii="Arial" w:hAnsi="Arial" w:cs="Arial"/>
                <w:color w:val="C00000"/>
                <w:sz w:val="32"/>
                <w:szCs w:val="32"/>
              </w:rPr>
            </w:pPr>
            <w:r w:rsidRPr="00496FBF">
              <w:rPr>
                <w:rFonts w:ascii="Arial" w:hAnsi="Arial" w:cs="Arial"/>
                <w:sz w:val="32"/>
                <w:szCs w:val="32"/>
              </w:rPr>
              <w:t>Full Sun (6+ hours)</w:t>
            </w:r>
          </w:p>
        </w:tc>
        <w:tc>
          <w:tcPr>
            <w:tcW w:w="3117"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01"/>
            </w:tblGrid>
            <w:tr w:rsidR="006105FD" w:rsidRPr="006105FD" w14:paraId="3FF594BA" w14:textId="77777777" w:rsidTr="006105FD">
              <w:trPr>
                <w:tblCellSpacing w:w="15" w:type="dxa"/>
              </w:trPr>
              <w:tc>
                <w:tcPr>
                  <w:tcW w:w="0" w:type="auto"/>
                  <w:vAlign w:val="center"/>
                  <w:hideMark/>
                </w:tcPr>
                <w:p w14:paraId="08A869F5" w14:textId="77777777" w:rsidR="006105FD" w:rsidRPr="006105FD" w:rsidRDefault="006105FD" w:rsidP="006105FD">
                  <w:pPr>
                    <w:spacing w:after="0" w:line="240" w:lineRule="auto"/>
                    <w:rPr>
                      <w:rFonts w:ascii="Arial" w:hAnsi="Arial" w:cs="Arial"/>
                      <w:sz w:val="32"/>
                      <w:szCs w:val="32"/>
                    </w:rPr>
                  </w:pPr>
                  <w:r w:rsidRPr="006105FD">
                    <w:rPr>
                      <w:rFonts w:ascii="Arial" w:hAnsi="Arial" w:cs="Arial"/>
                      <w:sz w:val="32"/>
                      <w:szCs w:val="32"/>
                    </w:rPr>
                    <w:t>Petunias, Lettuce, Zucchini</w:t>
                  </w:r>
                </w:p>
              </w:tc>
            </w:tr>
          </w:tbl>
          <w:p w14:paraId="4B576A4D" w14:textId="77777777" w:rsidR="006105FD" w:rsidRPr="006105FD" w:rsidRDefault="006105FD" w:rsidP="006105FD">
            <w:pPr>
              <w:rPr>
                <w:rFonts w:ascii="Arial" w:hAnsi="Arial" w:cs="Arial"/>
                <w:vanish/>
                <w:color w:val="C00000"/>
                <w:sz w:val="32"/>
                <w:szCs w:val="3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6105FD" w:rsidRPr="006105FD" w14:paraId="5B500F32" w14:textId="77777777" w:rsidTr="006105FD">
              <w:trPr>
                <w:tblCellSpacing w:w="15" w:type="dxa"/>
              </w:trPr>
              <w:tc>
                <w:tcPr>
                  <w:tcW w:w="0" w:type="auto"/>
                  <w:vAlign w:val="center"/>
                  <w:hideMark/>
                </w:tcPr>
                <w:p w14:paraId="7395F7CB" w14:textId="77777777" w:rsidR="006105FD" w:rsidRPr="006105FD" w:rsidRDefault="006105FD" w:rsidP="006105FD">
                  <w:pPr>
                    <w:spacing w:after="0" w:line="240" w:lineRule="auto"/>
                    <w:rPr>
                      <w:rFonts w:ascii="Arial" w:hAnsi="Arial" w:cs="Arial"/>
                      <w:color w:val="C00000"/>
                      <w:sz w:val="32"/>
                      <w:szCs w:val="32"/>
                    </w:rPr>
                  </w:pPr>
                </w:p>
              </w:tc>
            </w:tr>
          </w:tbl>
          <w:p w14:paraId="4CFB8057" w14:textId="77777777" w:rsidR="00496FBF" w:rsidRDefault="00496FBF" w:rsidP="00496FBF">
            <w:pPr>
              <w:rPr>
                <w:rFonts w:ascii="Arial" w:hAnsi="Arial" w:cs="Arial"/>
                <w:color w:val="C00000"/>
                <w:sz w:val="32"/>
                <w:szCs w:val="32"/>
              </w:rPr>
            </w:pPr>
          </w:p>
        </w:tc>
      </w:tr>
      <w:tr w:rsidR="00496FBF" w14:paraId="01DA6938" w14:textId="77777777" w:rsidTr="00872E7F">
        <w:tc>
          <w:tcPr>
            <w:tcW w:w="3116" w:type="dxa"/>
          </w:tcPr>
          <w:p w14:paraId="7A63FB4F" w14:textId="72404F48" w:rsidR="00496FBF" w:rsidRDefault="00496FBF" w:rsidP="00496FBF">
            <w:pPr>
              <w:rPr>
                <w:rFonts w:ascii="Arial" w:hAnsi="Arial" w:cs="Arial"/>
                <w:color w:val="C00000"/>
                <w:sz w:val="32"/>
                <w:szCs w:val="32"/>
              </w:rPr>
            </w:pPr>
          </w:p>
        </w:tc>
        <w:tc>
          <w:tcPr>
            <w:tcW w:w="3117" w:type="dxa"/>
          </w:tcPr>
          <w:p w14:paraId="68AD0EBE" w14:textId="08028DE7" w:rsidR="00496FBF" w:rsidRDefault="00496FBF" w:rsidP="00496FBF">
            <w:pPr>
              <w:rPr>
                <w:rFonts w:ascii="Arial" w:hAnsi="Arial" w:cs="Arial"/>
                <w:color w:val="C00000"/>
                <w:sz w:val="32"/>
                <w:szCs w:val="32"/>
              </w:rPr>
            </w:pPr>
            <w:r w:rsidRPr="00496FBF">
              <w:rPr>
                <w:rFonts w:ascii="Arial" w:hAnsi="Arial" w:cs="Arial"/>
                <w:sz w:val="32"/>
                <w:szCs w:val="32"/>
              </w:rPr>
              <w:t>Partial Sun (4-6 hours)</w:t>
            </w:r>
          </w:p>
        </w:tc>
        <w:tc>
          <w:tcPr>
            <w:tcW w:w="3117"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01"/>
            </w:tblGrid>
            <w:tr w:rsidR="006105FD" w:rsidRPr="006105FD" w14:paraId="03DA175C" w14:textId="77777777" w:rsidTr="006105FD">
              <w:trPr>
                <w:tblCellSpacing w:w="15" w:type="dxa"/>
              </w:trPr>
              <w:tc>
                <w:tcPr>
                  <w:tcW w:w="0" w:type="auto"/>
                  <w:vAlign w:val="center"/>
                  <w:hideMark/>
                </w:tcPr>
                <w:p w14:paraId="2065FE50" w14:textId="77777777" w:rsidR="006105FD" w:rsidRPr="006105FD" w:rsidRDefault="006105FD" w:rsidP="006105FD">
                  <w:pPr>
                    <w:spacing w:after="0" w:line="240" w:lineRule="auto"/>
                    <w:rPr>
                      <w:rFonts w:ascii="Arial" w:hAnsi="Arial" w:cs="Arial"/>
                      <w:sz w:val="32"/>
                      <w:szCs w:val="32"/>
                    </w:rPr>
                  </w:pPr>
                  <w:r w:rsidRPr="006105FD">
                    <w:rPr>
                      <w:rFonts w:ascii="Arial" w:hAnsi="Arial" w:cs="Arial"/>
                      <w:sz w:val="32"/>
                      <w:szCs w:val="32"/>
                    </w:rPr>
                    <w:t>Spinach, Swiss Chard, Begonia</w:t>
                  </w:r>
                </w:p>
              </w:tc>
            </w:tr>
          </w:tbl>
          <w:p w14:paraId="60BEE529" w14:textId="77777777" w:rsidR="006105FD" w:rsidRPr="006105FD" w:rsidRDefault="006105FD" w:rsidP="006105FD">
            <w:pPr>
              <w:rPr>
                <w:rFonts w:ascii="Arial" w:hAnsi="Arial" w:cs="Arial"/>
                <w:vanish/>
                <w:color w:val="C00000"/>
                <w:sz w:val="32"/>
                <w:szCs w:val="3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6105FD" w:rsidRPr="006105FD" w14:paraId="025A151C" w14:textId="77777777" w:rsidTr="006105FD">
              <w:trPr>
                <w:tblCellSpacing w:w="15" w:type="dxa"/>
              </w:trPr>
              <w:tc>
                <w:tcPr>
                  <w:tcW w:w="0" w:type="auto"/>
                  <w:vAlign w:val="center"/>
                  <w:hideMark/>
                </w:tcPr>
                <w:p w14:paraId="166A2D57" w14:textId="77777777" w:rsidR="006105FD" w:rsidRPr="006105FD" w:rsidRDefault="006105FD" w:rsidP="006105FD">
                  <w:pPr>
                    <w:spacing w:after="0" w:line="240" w:lineRule="auto"/>
                    <w:rPr>
                      <w:rFonts w:ascii="Arial" w:hAnsi="Arial" w:cs="Arial"/>
                      <w:color w:val="C00000"/>
                      <w:sz w:val="32"/>
                      <w:szCs w:val="32"/>
                    </w:rPr>
                  </w:pPr>
                </w:p>
              </w:tc>
            </w:tr>
          </w:tbl>
          <w:p w14:paraId="521B7167" w14:textId="77777777" w:rsidR="00496FBF" w:rsidRDefault="00496FBF" w:rsidP="00496FBF">
            <w:pPr>
              <w:rPr>
                <w:rFonts w:ascii="Arial" w:hAnsi="Arial" w:cs="Arial"/>
                <w:color w:val="C00000"/>
                <w:sz w:val="32"/>
                <w:szCs w:val="32"/>
              </w:rPr>
            </w:pPr>
          </w:p>
        </w:tc>
      </w:tr>
      <w:tr w:rsidR="00496FBF" w14:paraId="35D7CAA6" w14:textId="77777777" w:rsidTr="00872E7F">
        <w:tc>
          <w:tcPr>
            <w:tcW w:w="3116" w:type="dxa"/>
          </w:tcPr>
          <w:p w14:paraId="25F0993C" w14:textId="454FE8B2" w:rsidR="00496FBF" w:rsidRDefault="00496FBF" w:rsidP="00496FBF">
            <w:pPr>
              <w:rPr>
                <w:rFonts w:ascii="Arial" w:hAnsi="Arial" w:cs="Arial"/>
                <w:color w:val="C00000"/>
                <w:sz w:val="32"/>
                <w:szCs w:val="32"/>
              </w:rPr>
            </w:pPr>
          </w:p>
        </w:tc>
        <w:tc>
          <w:tcPr>
            <w:tcW w:w="3117" w:type="dxa"/>
          </w:tcPr>
          <w:p w14:paraId="1A3363DF" w14:textId="146D1963" w:rsidR="00496FBF" w:rsidRDefault="00496FBF" w:rsidP="00496FBF">
            <w:pPr>
              <w:rPr>
                <w:rFonts w:ascii="Arial" w:hAnsi="Arial" w:cs="Arial"/>
                <w:color w:val="C00000"/>
                <w:sz w:val="32"/>
                <w:szCs w:val="32"/>
              </w:rPr>
            </w:pPr>
            <w:r w:rsidRPr="00496FBF">
              <w:rPr>
                <w:rFonts w:ascii="Arial" w:hAnsi="Arial" w:cs="Arial"/>
                <w:sz w:val="32"/>
                <w:szCs w:val="32"/>
              </w:rPr>
              <w:t>Shade (Less than 4 hours)</w:t>
            </w:r>
          </w:p>
        </w:tc>
        <w:tc>
          <w:tcPr>
            <w:tcW w:w="3117"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01"/>
            </w:tblGrid>
            <w:tr w:rsidR="006105FD" w:rsidRPr="006105FD" w14:paraId="3B021241" w14:textId="77777777" w:rsidTr="006105FD">
              <w:trPr>
                <w:tblCellSpacing w:w="15" w:type="dxa"/>
              </w:trPr>
              <w:tc>
                <w:tcPr>
                  <w:tcW w:w="0" w:type="auto"/>
                  <w:vAlign w:val="center"/>
                  <w:hideMark/>
                </w:tcPr>
                <w:p w14:paraId="48A69DD7" w14:textId="77777777" w:rsidR="006105FD" w:rsidRPr="006105FD" w:rsidRDefault="006105FD" w:rsidP="006105FD">
                  <w:pPr>
                    <w:spacing w:after="0" w:line="240" w:lineRule="auto"/>
                    <w:rPr>
                      <w:rFonts w:ascii="Arial" w:hAnsi="Arial" w:cs="Arial"/>
                      <w:sz w:val="32"/>
                      <w:szCs w:val="32"/>
                    </w:rPr>
                  </w:pPr>
                  <w:r w:rsidRPr="006105FD">
                    <w:rPr>
                      <w:rFonts w:ascii="Arial" w:hAnsi="Arial" w:cs="Arial"/>
                      <w:sz w:val="32"/>
                      <w:szCs w:val="32"/>
                    </w:rPr>
                    <w:t>Ferns, Impatiens, Coleus</w:t>
                  </w:r>
                </w:p>
              </w:tc>
            </w:tr>
          </w:tbl>
          <w:p w14:paraId="59831696" w14:textId="77777777" w:rsidR="006105FD" w:rsidRPr="006105FD" w:rsidRDefault="006105FD" w:rsidP="006105FD">
            <w:pPr>
              <w:rPr>
                <w:rFonts w:ascii="Arial" w:hAnsi="Arial" w:cs="Arial"/>
                <w:vanish/>
                <w:color w:val="C00000"/>
                <w:sz w:val="32"/>
                <w:szCs w:val="3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6105FD" w:rsidRPr="006105FD" w14:paraId="31267ACF" w14:textId="77777777" w:rsidTr="006105FD">
              <w:trPr>
                <w:tblCellSpacing w:w="15" w:type="dxa"/>
              </w:trPr>
              <w:tc>
                <w:tcPr>
                  <w:tcW w:w="0" w:type="auto"/>
                  <w:vAlign w:val="center"/>
                  <w:hideMark/>
                </w:tcPr>
                <w:p w14:paraId="15066391" w14:textId="77777777" w:rsidR="006105FD" w:rsidRPr="006105FD" w:rsidRDefault="006105FD" w:rsidP="006105FD">
                  <w:pPr>
                    <w:spacing w:after="0" w:line="240" w:lineRule="auto"/>
                    <w:rPr>
                      <w:rFonts w:ascii="Arial" w:hAnsi="Arial" w:cs="Arial"/>
                      <w:color w:val="C00000"/>
                      <w:sz w:val="32"/>
                      <w:szCs w:val="32"/>
                    </w:rPr>
                  </w:pPr>
                </w:p>
              </w:tc>
            </w:tr>
          </w:tbl>
          <w:p w14:paraId="408B2A05" w14:textId="77777777" w:rsidR="00496FBF" w:rsidRDefault="00496FBF" w:rsidP="00496FBF">
            <w:pPr>
              <w:rPr>
                <w:rFonts w:ascii="Arial" w:hAnsi="Arial" w:cs="Arial"/>
                <w:color w:val="C00000"/>
                <w:sz w:val="32"/>
                <w:szCs w:val="32"/>
              </w:rPr>
            </w:pPr>
          </w:p>
        </w:tc>
      </w:tr>
      <w:tr w:rsidR="00496FBF" w14:paraId="0E87B4CC" w14:textId="77777777" w:rsidTr="00872E7F">
        <w:tc>
          <w:tcPr>
            <w:tcW w:w="3116" w:type="dxa"/>
          </w:tcPr>
          <w:p w14:paraId="17504218" w14:textId="5A1A85B8" w:rsidR="00496FBF" w:rsidRPr="00496FBF" w:rsidRDefault="00496FBF" w:rsidP="00496FBF">
            <w:pPr>
              <w:rPr>
                <w:rFonts w:ascii="Arial" w:hAnsi="Arial" w:cs="Arial"/>
                <w:sz w:val="32"/>
                <w:szCs w:val="32"/>
              </w:rPr>
            </w:pPr>
            <w:r w:rsidRPr="00872E7F">
              <w:rPr>
                <w:rFonts w:ascii="Arial" w:hAnsi="Arial" w:cs="Arial"/>
                <w:sz w:val="32"/>
                <w:szCs w:val="32"/>
              </w:rPr>
              <w:t>Cool/Cold</w:t>
            </w:r>
          </w:p>
        </w:tc>
        <w:tc>
          <w:tcPr>
            <w:tcW w:w="3117" w:type="dxa"/>
          </w:tcPr>
          <w:p w14:paraId="7D045BC5" w14:textId="166E22B9" w:rsidR="00496FBF" w:rsidRDefault="00496FBF" w:rsidP="00496FBF">
            <w:pPr>
              <w:rPr>
                <w:rFonts w:ascii="Arial" w:hAnsi="Arial" w:cs="Arial"/>
                <w:color w:val="C00000"/>
                <w:sz w:val="32"/>
                <w:szCs w:val="32"/>
              </w:rPr>
            </w:pPr>
            <w:r w:rsidRPr="00496FBF">
              <w:rPr>
                <w:rFonts w:ascii="Arial" w:hAnsi="Arial" w:cs="Arial"/>
                <w:sz w:val="32"/>
                <w:szCs w:val="32"/>
              </w:rPr>
              <w:t>Full Sun (6+ hours)</w:t>
            </w:r>
          </w:p>
        </w:tc>
        <w:tc>
          <w:tcPr>
            <w:tcW w:w="3117" w:type="dxa"/>
          </w:tcPr>
          <w:p w14:paraId="2B419897" w14:textId="1FEA163C" w:rsidR="00496FBF" w:rsidRPr="006105FD" w:rsidRDefault="006105FD" w:rsidP="00496FBF">
            <w:pPr>
              <w:rPr>
                <w:rFonts w:ascii="Arial" w:hAnsi="Arial" w:cs="Arial"/>
                <w:sz w:val="32"/>
                <w:szCs w:val="32"/>
              </w:rPr>
            </w:pPr>
            <w:r w:rsidRPr="006105FD">
              <w:rPr>
                <w:rFonts w:ascii="Arial" w:hAnsi="Arial" w:cs="Arial"/>
                <w:sz w:val="32"/>
                <w:szCs w:val="32"/>
              </w:rPr>
              <w:t>Kale, Chard, Pansies</w:t>
            </w:r>
          </w:p>
        </w:tc>
      </w:tr>
      <w:tr w:rsidR="00496FBF" w14:paraId="7BEDADDA" w14:textId="77777777" w:rsidTr="00872E7F">
        <w:tc>
          <w:tcPr>
            <w:tcW w:w="3116" w:type="dxa"/>
          </w:tcPr>
          <w:p w14:paraId="2EDA5E5A" w14:textId="10F93746" w:rsidR="00496FBF" w:rsidRPr="00496FBF" w:rsidRDefault="00496FBF" w:rsidP="00496FBF">
            <w:pPr>
              <w:rPr>
                <w:rFonts w:ascii="Arial" w:hAnsi="Arial" w:cs="Arial"/>
                <w:sz w:val="32"/>
                <w:szCs w:val="32"/>
              </w:rPr>
            </w:pPr>
          </w:p>
        </w:tc>
        <w:tc>
          <w:tcPr>
            <w:tcW w:w="3117" w:type="dxa"/>
          </w:tcPr>
          <w:p w14:paraId="0A626D2D" w14:textId="77570037" w:rsidR="00496FBF" w:rsidRDefault="00496FBF" w:rsidP="00496FBF">
            <w:pPr>
              <w:rPr>
                <w:rFonts w:ascii="Arial" w:hAnsi="Arial" w:cs="Arial"/>
                <w:color w:val="C00000"/>
                <w:sz w:val="32"/>
                <w:szCs w:val="32"/>
              </w:rPr>
            </w:pPr>
            <w:r w:rsidRPr="00496FBF">
              <w:rPr>
                <w:rFonts w:ascii="Arial" w:hAnsi="Arial" w:cs="Arial"/>
                <w:sz w:val="32"/>
                <w:szCs w:val="32"/>
              </w:rPr>
              <w:t>Partial Sun (4-6 hours)</w:t>
            </w:r>
          </w:p>
        </w:tc>
        <w:tc>
          <w:tcPr>
            <w:tcW w:w="3117" w:type="dxa"/>
          </w:tcPr>
          <w:p w14:paraId="7D031FF3" w14:textId="526D434D" w:rsidR="00496FBF" w:rsidRPr="006105FD" w:rsidRDefault="006105FD" w:rsidP="00496FBF">
            <w:pPr>
              <w:rPr>
                <w:rFonts w:ascii="Arial" w:hAnsi="Arial" w:cs="Arial"/>
                <w:sz w:val="32"/>
                <w:szCs w:val="32"/>
              </w:rPr>
            </w:pPr>
            <w:r w:rsidRPr="006105FD">
              <w:rPr>
                <w:rFonts w:ascii="Arial" w:hAnsi="Arial" w:cs="Arial"/>
                <w:sz w:val="32"/>
                <w:szCs w:val="32"/>
              </w:rPr>
              <w:t>Dwarf Conifers, Primrose, Violas</w:t>
            </w:r>
          </w:p>
        </w:tc>
      </w:tr>
      <w:tr w:rsidR="00496FBF" w14:paraId="0D2D0105" w14:textId="77777777" w:rsidTr="00872E7F">
        <w:tc>
          <w:tcPr>
            <w:tcW w:w="3116" w:type="dxa"/>
          </w:tcPr>
          <w:p w14:paraId="72760BD9" w14:textId="165D4BF8" w:rsidR="00496FBF" w:rsidRPr="00496FBF" w:rsidRDefault="00496FBF" w:rsidP="00496FBF">
            <w:pPr>
              <w:rPr>
                <w:rFonts w:ascii="Arial" w:hAnsi="Arial" w:cs="Arial"/>
                <w:sz w:val="32"/>
                <w:szCs w:val="32"/>
              </w:rPr>
            </w:pPr>
          </w:p>
        </w:tc>
        <w:tc>
          <w:tcPr>
            <w:tcW w:w="3117" w:type="dxa"/>
          </w:tcPr>
          <w:p w14:paraId="35B1829D" w14:textId="65A23649" w:rsidR="00496FBF" w:rsidRDefault="00496FBF" w:rsidP="00496FBF">
            <w:pPr>
              <w:rPr>
                <w:rFonts w:ascii="Arial" w:hAnsi="Arial" w:cs="Arial"/>
                <w:color w:val="C00000"/>
                <w:sz w:val="32"/>
                <w:szCs w:val="32"/>
              </w:rPr>
            </w:pPr>
            <w:r w:rsidRPr="00496FBF">
              <w:rPr>
                <w:rFonts w:ascii="Arial" w:hAnsi="Arial" w:cs="Arial"/>
                <w:sz w:val="32"/>
                <w:szCs w:val="32"/>
              </w:rPr>
              <w:t>Shade (Less than 4 hours)</w:t>
            </w:r>
          </w:p>
        </w:tc>
        <w:tc>
          <w:tcPr>
            <w:tcW w:w="3117" w:type="dxa"/>
          </w:tcPr>
          <w:p w14:paraId="75EC8165" w14:textId="4CFC3586" w:rsidR="00496FBF" w:rsidRPr="006105FD" w:rsidRDefault="006105FD" w:rsidP="00496FBF">
            <w:pPr>
              <w:rPr>
                <w:rFonts w:ascii="Arial" w:hAnsi="Arial" w:cs="Arial"/>
                <w:sz w:val="32"/>
                <w:szCs w:val="32"/>
              </w:rPr>
            </w:pPr>
            <w:r w:rsidRPr="006105FD">
              <w:rPr>
                <w:rFonts w:ascii="Arial" w:hAnsi="Arial" w:cs="Arial"/>
                <w:sz w:val="32"/>
                <w:szCs w:val="32"/>
              </w:rPr>
              <w:t>Ferns, Hellebore, Heuchera</w:t>
            </w:r>
          </w:p>
        </w:tc>
      </w:tr>
    </w:tbl>
    <w:p w14:paraId="0FCA489A" w14:textId="6FEF388F" w:rsidR="00BF757B" w:rsidRPr="00BF757B" w:rsidRDefault="00BF757B" w:rsidP="00BF757B">
      <w:pPr>
        <w:rPr>
          <w:rFonts w:ascii="Arial" w:hAnsi="Arial" w:cs="Arial"/>
          <w:color w:val="C00000"/>
          <w:sz w:val="32"/>
          <w:szCs w:val="32"/>
        </w:rPr>
      </w:pPr>
    </w:p>
    <w:p w14:paraId="5E4FE66E" w14:textId="6E28BA4D" w:rsidR="00BF757B" w:rsidRDefault="00BF757B" w:rsidP="00BF757B">
      <w:pPr>
        <w:rPr>
          <w:rFonts w:ascii="Arial" w:hAnsi="Arial" w:cs="Arial"/>
          <w:sz w:val="32"/>
          <w:szCs w:val="32"/>
        </w:rPr>
      </w:pPr>
    </w:p>
    <w:p w14:paraId="5C1C5A1F" w14:textId="48CBD308" w:rsidR="00C953A6" w:rsidRPr="00BF757B" w:rsidRDefault="00A77FE3" w:rsidP="00C953A6">
      <w:pPr>
        <w:jc w:val="center"/>
        <w:rPr>
          <w:rFonts w:ascii="Arial" w:hAnsi="Arial" w:cs="Arial"/>
          <w:sz w:val="32"/>
          <w:szCs w:val="32"/>
        </w:rPr>
      </w:pPr>
      <w:r>
        <w:rPr>
          <w:rFonts w:ascii="Arial" w:hAnsi="Arial" w:cs="Arial"/>
          <w:noProof/>
          <w:sz w:val="32"/>
          <w:szCs w:val="32"/>
        </w:rPr>
        <w:drawing>
          <wp:inline distT="0" distB="0" distL="0" distR="0" wp14:anchorId="4E6BB159" wp14:editId="38A74A7B">
            <wp:extent cx="2533650" cy="1809750"/>
            <wp:effectExtent l="0" t="0" r="0" b="0"/>
            <wp:docPr id="1537245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2456" name="Picture 15372456"/>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533650" cy="1809750"/>
                    </a:xfrm>
                    <a:prstGeom prst="rect">
                      <a:avLst/>
                    </a:prstGeom>
                  </pic:spPr>
                </pic:pic>
              </a:graphicData>
            </a:graphic>
          </wp:inline>
        </w:drawing>
      </w:r>
    </w:p>
    <w:p w14:paraId="3A47E36D" w14:textId="2A3D4231" w:rsidR="00BF757B" w:rsidRPr="00CC6936" w:rsidRDefault="00BF757B" w:rsidP="00CC6936">
      <w:pPr>
        <w:pStyle w:val="Heading3"/>
        <w:jc w:val="center"/>
        <w:rPr>
          <w:rFonts w:ascii="Algerian" w:hAnsi="Algerian"/>
          <w:b/>
          <w:bCs/>
          <w:color w:val="009900"/>
          <w:sz w:val="44"/>
          <w:szCs w:val="44"/>
        </w:rPr>
      </w:pPr>
      <w:bookmarkStart w:id="42" w:name="_Toc177765962"/>
      <w:bookmarkStart w:id="43" w:name="_Toc177766918"/>
      <w:r w:rsidRPr="00CC6936">
        <w:rPr>
          <w:rFonts w:ascii="Algerian" w:hAnsi="Algerian"/>
          <w:b/>
          <w:bCs/>
          <w:color w:val="009900"/>
          <w:sz w:val="44"/>
          <w:szCs w:val="44"/>
        </w:rPr>
        <w:t>Conclusion</w:t>
      </w:r>
      <w:r w:rsidR="00CC6936" w:rsidRPr="00CC6936">
        <w:rPr>
          <w:rFonts w:ascii="Algerian" w:hAnsi="Algerian"/>
          <w:b/>
          <w:bCs/>
          <w:color w:val="009900"/>
          <w:sz w:val="44"/>
          <w:szCs w:val="44"/>
        </w:rPr>
        <w:t>: Choosing the right plants for container gardening</w:t>
      </w:r>
      <w:bookmarkEnd w:id="42"/>
      <w:bookmarkEnd w:id="43"/>
    </w:p>
    <w:p w14:paraId="5374285C" w14:textId="77777777" w:rsidR="00CC6936" w:rsidRPr="00BF757B" w:rsidRDefault="00CC6936" w:rsidP="00BF757B">
      <w:pPr>
        <w:rPr>
          <w:rFonts w:ascii="Arial" w:hAnsi="Arial" w:cs="Arial"/>
          <w:sz w:val="32"/>
          <w:szCs w:val="32"/>
        </w:rPr>
      </w:pPr>
    </w:p>
    <w:p w14:paraId="72ECA1CA" w14:textId="77777777" w:rsidR="00BF757B" w:rsidRPr="00BF757B" w:rsidRDefault="00BF757B" w:rsidP="00BF757B">
      <w:pPr>
        <w:rPr>
          <w:rFonts w:ascii="Arial" w:hAnsi="Arial" w:cs="Arial"/>
          <w:sz w:val="32"/>
          <w:szCs w:val="32"/>
        </w:rPr>
      </w:pPr>
      <w:r w:rsidRPr="00BF757B">
        <w:rPr>
          <w:rFonts w:ascii="Arial" w:hAnsi="Arial" w:cs="Arial"/>
          <w:sz w:val="32"/>
          <w:szCs w:val="32"/>
        </w:rPr>
        <w:t>Choosing the right plants for container gardening is essential for creating a successful, thriving garden. By selecting plants based on their root structure, sunlight requirements, and climate compatibility, you can maximize your container garden’s productivity and beauty. Thoughtful combinations of vegetables, herbs, and flowers not only save space but also enhance your garden’s aesthetic appeal.</w:t>
      </w:r>
    </w:p>
    <w:p w14:paraId="594E2A85" w14:textId="2A240715" w:rsidR="00A77FE3" w:rsidRDefault="00A77FE3">
      <w:pPr>
        <w:rPr>
          <w:rFonts w:ascii="Arial" w:hAnsi="Arial" w:cs="Arial"/>
          <w:sz w:val="32"/>
          <w:szCs w:val="32"/>
        </w:rPr>
      </w:pPr>
      <w:r>
        <w:rPr>
          <w:rFonts w:ascii="Arial" w:hAnsi="Arial" w:cs="Arial"/>
          <w:sz w:val="32"/>
          <w:szCs w:val="32"/>
        </w:rPr>
        <w:br w:type="page"/>
      </w:r>
    </w:p>
    <w:p w14:paraId="43308D3E" w14:textId="4855C765" w:rsidR="00BF757B" w:rsidRDefault="00CB43A2" w:rsidP="00CB43A2">
      <w:pPr>
        <w:jc w:val="center"/>
        <w:rPr>
          <w:rFonts w:ascii="Arial" w:hAnsi="Arial" w:cs="Arial"/>
          <w:sz w:val="32"/>
          <w:szCs w:val="32"/>
        </w:rPr>
      </w:pPr>
      <w:r>
        <w:rPr>
          <w:rFonts w:ascii="Arial" w:hAnsi="Arial" w:cs="Arial"/>
          <w:noProof/>
          <w:sz w:val="32"/>
          <w:szCs w:val="32"/>
        </w:rPr>
        <w:lastRenderedPageBreak/>
        <w:drawing>
          <wp:inline distT="0" distB="0" distL="0" distR="0" wp14:anchorId="1DCF570B" wp14:editId="46241E37">
            <wp:extent cx="2419350" cy="1838325"/>
            <wp:effectExtent l="0" t="0" r="0" b="9525"/>
            <wp:docPr id="1831809552" name="Picture 1" descr="Chapter 5: Watering and Irrigation Techniques for Container Gard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809552" name="Picture 1" descr="Chapter 5: Watering and Irrigation Techniques for Container Gardens"/>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419350" cy="1838325"/>
                    </a:xfrm>
                    <a:prstGeom prst="rect">
                      <a:avLst/>
                    </a:prstGeom>
                  </pic:spPr>
                </pic:pic>
              </a:graphicData>
            </a:graphic>
          </wp:inline>
        </w:drawing>
      </w:r>
    </w:p>
    <w:p w14:paraId="54F9AF2F" w14:textId="77777777" w:rsidR="00FD622C" w:rsidRPr="00FB48CC" w:rsidRDefault="00FD622C" w:rsidP="00FB48CC">
      <w:pPr>
        <w:pStyle w:val="Heading2"/>
        <w:jc w:val="center"/>
        <w:rPr>
          <w:rFonts w:ascii="Algerian" w:hAnsi="Algerian"/>
          <w:b/>
          <w:bCs/>
          <w:color w:val="009900"/>
          <w:sz w:val="52"/>
          <w:szCs w:val="52"/>
        </w:rPr>
      </w:pPr>
      <w:bookmarkStart w:id="44" w:name="_Toc177765963"/>
      <w:bookmarkStart w:id="45" w:name="_Toc177766919"/>
      <w:r w:rsidRPr="00FB48CC">
        <w:rPr>
          <w:rFonts w:ascii="Algerian" w:hAnsi="Algerian"/>
          <w:b/>
          <w:bCs/>
          <w:color w:val="009900"/>
          <w:sz w:val="52"/>
          <w:szCs w:val="52"/>
        </w:rPr>
        <w:t>Chapter 5: Watering and Irrigation Techniques for Container Gardens</w:t>
      </w:r>
      <w:bookmarkEnd w:id="44"/>
      <w:bookmarkEnd w:id="45"/>
    </w:p>
    <w:p w14:paraId="0A90F4FC" w14:textId="77777777" w:rsidR="00FD622C" w:rsidRPr="00FD622C" w:rsidRDefault="00FD622C" w:rsidP="00FD622C">
      <w:pPr>
        <w:rPr>
          <w:rFonts w:ascii="Arial" w:hAnsi="Arial" w:cs="Arial"/>
          <w:b/>
          <w:bCs/>
          <w:sz w:val="32"/>
          <w:szCs w:val="32"/>
        </w:rPr>
      </w:pPr>
    </w:p>
    <w:p w14:paraId="09C28973" w14:textId="77777777" w:rsidR="00FD622C" w:rsidRDefault="00FD622C" w:rsidP="00FD622C">
      <w:pPr>
        <w:rPr>
          <w:rFonts w:ascii="Arial" w:hAnsi="Arial" w:cs="Arial"/>
          <w:sz w:val="32"/>
          <w:szCs w:val="32"/>
        </w:rPr>
      </w:pPr>
      <w:r w:rsidRPr="00FD622C">
        <w:rPr>
          <w:rFonts w:ascii="Arial" w:hAnsi="Arial" w:cs="Arial"/>
          <w:sz w:val="32"/>
          <w:szCs w:val="32"/>
        </w:rPr>
        <w:t>Watering is one of the most critical aspects of container gardening. Because containers are self-contained environments, they dry out more quickly than traditional in-ground gardens. In this chapter, we’ll explore the science of watering and irrigation in containers, covering proper watering techniques, self-watering systems, and how to identify and correct watering issues like overwatering or underwatering.</w:t>
      </w:r>
    </w:p>
    <w:p w14:paraId="27597ACC" w14:textId="77777777" w:rsidR="00FD622C" w:rsidRDefault="00FD622C" w:rsidP="00FD622C">
      <w:pPr>
        <w:rPr>
          <w:rFonts w:ascii="Arial" w:hAnsi="Arial" w:cs="Arial"/>
          <w:sz w:val="32"/>
          <w:szCs w:val="32"/>
        </w:rPr>
      </w:pPr>
    </w:p>
    <w:p w14:paraId="1E1483FB" w14:textId="4A834248" w:rsidR="00CB43A2" w:rsidRPr="00FD622C" w:rsidRDefault="00CB43A2" w:rsidP="00CB43A2">
      <w:pPr>
        <w:jc w:val="center"/>
        <w:rPr>
          <w:rFonts w:ascii="Arial" w:hAnsi="Arial" w:cs="Arial"/>
          <w:sz w:val="32"/>
          <w:szCs w:val="32"/>
        </w:rPr>
      </w:pPr>
      <w:r>
        <w:rPr>
          <w:rFonts w:ascii="Arial" w:hAnsi="Arial" w:cs="Arial"/>
          <w:noProof/>
          <w:sz w:val="32"/>
          <w:szCs w:val="32"/>
        </w:rPr>
        <w:drawing>
          <wp:inline distT="0" distB="0" distL="0" distR="0" wp14:anchorId="28929F32" wp14:editId="18985ACE">
            <wp:extent cx="2571750" cy="1828800"/>
            <wp:effectExtent l="0" t="0" r="0" b="0"/>
            <wp:docPr id="477266608" name="Picture 2" descr="5.1 The Science of Watering: Understanding Plant Water Ne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266608" name="Picture 2" descr="5.1 The Science of Watering: Understanding Plant Water Needs"/>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571750" cy="1828800"/>
                    </a:xfrm>
                    <a:prstGeom prst="rect">
                      <a:avLst/>
                    </a:prstGeom>
                  </pic:spPr>
                </pic:pic>
              </a:graphicData>
            </a:graphic>
          </wp:inline>
        </w:drawing>
      </w:r>
    </w:p>
    <w:p w14:paraId="071FBF6C" w14:textId="5220117D" w:rsidR="00FD622C" w:rsidRPr="00FD622C" w:rsidRDefault="00FD622C" w:rsidP="00FD622C">
      <w:pPr>
        <w:pStyle w:val="Heading3"/>
        <w:numPr>
          <w:ilvl w:val="1"/>
          <w:numId w:val="63"/>
        </w:numPr>
        <w:rPr>
          <w:rFonts w:ascii="Algerian" w:hAnsi="Algerian"/>
          <w:b/>
          <w:bCs/>
          <w:i/>
          <w:iCs/>
          <w:color w:val="009900"/>
          <w:sz w:val="44"/>
          <w:szCs w:val="44"/>
        </w:rPr>
      </w:pPr>
      <w:bookmarkStart w:id="46" w:name="_Toc177765964"/>
      <w:bookmarkStart w:id="47" w:name="_Toc177766920"/>
      <w:r w:rsidRPr="00FD622C">
        <w:rPr>
          <w:rFonts w:ascii="Algerian" w:hAnsi="Algerian"/>
          <w:b/>
          <w:bCs/>
          <w:i/>
          <w:iCs/>
          <w:color w:val="009900"/>
          <w:sz w:val="44"/>
          <w:szCs w:val="44"/>
        </w:rPr>
        <w:lastRenderedPageBreak/>
        <w:t>The Science of Watering: Understanding Plant Water Needs</w:t>
      </w:r>
      <w:bookmarkEnd w:id="46"/>
      <w:bookmarkEnd w:id="47"/>
    </w:p>
    <w:p w14:paraId="60C54327" w14:textId="77777777" w:rsidR="00FD622C" w:rsidRPr="00FD622C" w:rsidRDefault="00FD622C" w:rsidP="00FD622C">
      <w:pPr>
        <w:rPr>
          <w:rFonts w:ascii="Arial" w:hAnsi="Arial" w:cs="Arial"/>
          <w:b/>
          <w:bCs/>
          <w:sz w:val="32"/>
          <w:szCs w:val="32"/>
        </w:rPr>
      </w:pPr>
    </w:p>
    <w:p w14:paraId="67FF4003" w14:textId="77777777" w:rsidR="00FD622C" w:rsidRDefault="00FD622C" w:rsidP="00FD622C">
      <w:pPr>
        <w:rPr>
          <w:rFonts w:ascii="Arial" w:hAnsi="Arial" w:cs="Arial"/>
          <w:sz w:val="32"/>
          <w:szCs w:val="32"/>
        </w:rPr>
      </w:pPr>
      <w:r w:rsidRPr="00FD622C">
        <w:rPr>
          <w:rFonts w:ascii="Arial" w:hAnsi="Arial" w:cs="Arial"/>
          <w:b/>
          <w:bCs/>
          <w:color w:val="009900"/>
          <w:sz w:val="36"/>
          <w:szCs w:val="36"/>
        </w:rPr>
        <w:t>Why Proper Watering is Essential:</w:t>
      </w:r>
      <w:r w:rsidRPr="00FD622C">
        <w:rPr>
          <w:rFonts w:ascii="Arial" w:hAnsi="Arial" w:cs="Arial"/>
          <w:color w:val="009900"/>
          <w:sz w:val="32"/>
          <w:szCs w:val="32"/>
        </w:rPr>
        <w:t xml:space="preserve"> </w:t>
      </w:r>
      <w:r w:rsidRPr="00FD622C">
        <w:rPr>
          <w:rFonts w:ascii="Arial" w:hAnsi="Arial" w:cs="Arial"/>
          <w:sz w:val="32"/>
          <w:szCs w:val="32"/>
        </w:rPr>
        <w:t>Water is a fundamental element for plant survival and growth, playing a crucial role in nutrient transportation, temperature regulation, and photosynthesis. In container gardening, managing water efficiently is even more important because the restricted space can lead to quick water evaporation or waterlogging.</w:t>
      </w:r>
    </w:p>
    <w:p w14:paraId="556517D1" w14:textId="77777777" w:rsidR="00FD622C" w:rsidRPr="00FD622C" w:rsidRDefault="00FD622C" w:rsidP="00FD622C">
      <w:pPr>
        <w:rPr>
          <w:rFonts w:ascii="Arial" w:hAnsi="Arial" w:cs="Arial"/>
          <w:sz w:val="32"/>
          <w:szCs w:val="32"/>
        </w:rPr>
      </w:pPr>
    </w:p>
    <w:p w14:paraId="5EB88CF8" w14:textId="6904FAAE" w:rsidR="00FD622C" w:rsidRDefault="00FD622C" w:rsidP="00FD622C">
      <w:pPr>
        <w:rPr>
          <w:rFonts w:ascii="Arial" w:hAnsi="Arial" w:cs="Arial"/>
          <w:sz w:val="32"/>
          <w:szCs w:val="32"/>
        </w:rPr>
      </w:pPr>
      <w:r w:rsidRPr="00FD622C">
        <w:rPr>
          <w:rFonts w:ascii="Arial" w:hAnsi="Arial" w:cs="Arial"/>
          <w:b/>
          <w:bCs/>
          <w:color w:val="009900"/>
          <w:sz w:val="36"/>
          <w:szCs w:val="36"/>
        </w:rPr>
        <w:t>Scientific Insight:</w:t>
      </w:r>
      <w:r w:rsidRPr="00FD622C">
        <w:rPr>
          <w:rFonts w:ascii="Arial" w:hAnsi="Arial" w:cs="Arial"/>
          <w:color w:val="009900"/>
          <w:sz w:val="32"/>
          <w:szCs w:val="32"/>
        </w:rPr>
        <w:t xml:space="preserve"> </w:t>
      </w:r>
      <w:r w:rsidRPr="00FD622C">
        <w:rPr>
          <w:rFonts w:ascii="Arial" w:hAnsi="Arial" w:cs="Arial"/>
          <w:sz w:val="32"/>
          <w:szCs w:val="32"/>
        </w:rPr>
        <w:t>Plants lose water through transpiration, where water evaporates from the leaves, creating a pressure gradient that pulls water from the soil. In containers, the limited root space and fast-drying nature of many potting mixes mean that water stress—either too much or too little—occurs faster than in traditional garden soil.</w:t>
      </w:r>
    </w:p>
    <w:p w14:paraId="73433A4B" w14:textId="77777777" w:rsidR="00FB48CC" w:rsidRPr="00FD622C" w:rsidRDefault="00FB48CC" w:rsidP="00FD622C">
      <w:pPr>
        <w:rPr>
          <w:rFonts w:ascii="Arial" w:hAnsi="Arial" w:cs="Arial"/>
          <w:sz w:val="32"/>
          <w:szCs w:val="32"/>
        </w:rPr>
      </w:pPr>
    </w:p>
    <w:p w14:paraId="479C3715" w14:textId="77777777" w:rsidR="00FD622C" w:rsidRPr="00FB48CC" w:rsidRDefault="00FD622C" w:rsidP="00FB48CC">
      <w:pPr>
        <w:pStyle w:val="IntenseQuote"/>
        <w:rPr>
          <w:rFonts w:ascii="Arial" w:hAnsi="Arial" w:cs="Arial"/>
          <w:color w:val="auto"/>
          <w:sz w:val="32"/>
          <w:szCs w:val="32"/>
        </w:rPr>
      </w:pPr>
      <w:r w:rsidRPr="00FB48CC">
        <w:rPr>
          <w:rFonts w:ascii="Arial" w:hAnsi="Arial" w:cs="Arial"/>
          <w:b/>
          <w:bCs/>
          <w:color w:val="009900"/>
          <w:sz w:val="36"/>
          <w:szCs w:val="36"/>
        </w:rPr>
        <w:t>Key Takeaway:</w:t>
      </w:r>
      <w:r w:rsidRPr="00FB48CC">
        <w:rPr>
          <w:rFonts w:ascii="Arial" w:hAnsi="Arial" w:cs="Arial"/>
          <w:color w:val="009900"/>
          <w:sz w:val="32"/>
          <w:szCs w:val="32"/>
        </w:rPr>
        <w:t xml:space="preserve"> </w:t>
      </w:r>
      <w:r w:rsidRPr="00FB48CC">
        <w:rPr>
          <w:rFonts w:ascii="Arial" w:hAnsi="Arial" w:cs="Arial"/>
          <w:color w:val="auto"/>
          <w:sz w:val="32"/>
          <w:szCs w:val="32"/>
        </w:rPr>
        <w:t>Proper watering is crucial in containers because of the rapid evaporation and limited soil volume. The goal is to maintain consistent moisture levels without over-saturating the soil.</w:t>
      </w:r>
    </w:p>
    <w:p w14:paraId="4EF9F8BE" w14:textId="7F11D753" w:rsidR="00FD622C" w:rsidRDefault="00FD622C" w:rsidP="00FD622C">
      <w:pPr>
        <w:rPr>
          <w:rFonts w:ascii="Arial" w:hAnsi="Arial" w:cs="Arial"/>
          <w:sz w:val="32"/>
          <w:szCs w:val="32"/>
        </w:rPr>
      </w:pPr>
    </w:p>
    <w:p w14:paraId="11A12BCF" w14:textId="48A5BF3B" w:rsidR="00FD622C" w:rsidRPr="00FD622C" w:rsidRDefault="003722C1" w:rsidP="003722C1">
      <w:pPr>
        <w:jc w:val="center"/>
        <w:rPr>
          <w:rFonts w:ascii="Arial" w:hAnsi="Arial" w:cs="Arial"/>
          <w:sz w:val="32"/>
          <w:szCs w:val="32"/>
        </w:rPr>
      </w:pPr>
      <w:r>
        <w:rPr>
          <w:rFonts w:ascii="Arial" w:hAnsi="Arial" w:cs="Arial"/>
          <w:noProof/>
          <w:sz w:val="32"/>
          <w:szCs w:val="32"/>
        </w:rPr>
        <w:lastRenderedPageBreak/>
        <w:drawing>
          <wp:inline distT="0" distB="0" distL="0" distR="0" wp14:anchorId="19A627E8" wp14:editId="72A7F43A">
            <wp:extent cx="2857500" cy="1971675"/>
            <wp:effectExtent l="0" t="0" r="0" b="9525"/>
            <wp:docPr id="2106513892" name="Picture 3" descr="5 2 Proper Watering Techniques for Contai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513892" name="Picture 3" descr="5 2 Proper Watering Techniques for Containers"/>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57500" cy="1971675"/>
                    </a:xfrm>
                    <a:prstGeom prst="rect">
                      <a:avLst/>
                    </a:prstGeom>
                  </pic:spPr>
                </pic:pic>
              </a:graphicData>
            </a:graphic>
          </wp:inline>
        </w:drawing>
      </w:r>
    </w:p>
    <w:p w14:paraId="66C8823D" w14:textId="2F5AB636" w:rsidR="00FD622C" w:rsidRPr="00FB48CC" w:rsidRDefault="00FB48CC" w:rsidP="00FB48CC">
      <w:pPr>
        <w:pStyle w:val="Heading3"/>
        <w:numPr>
          <w:ilvl w:val="1"/>
          <w:numId w:val="63"/>
        </w:numPr>
        <w:rPr>
          <w:rFonts w:ascii="Algerian" w:hAnsi="Algerian"/>
          <w:b/>
          <w:bCs/>
          <w:i/>
          <w:iCs/>
          <w:color w:val="009900"/>
          <w:sz w:val="44"/>
          <w:szCs w:val="44"/>
        </w:rPr>
      </w:pPr>
      <w:r>
        <w:rPr>
          <w:rFonts w:ascii="Algerian" w:hAnsi="Algerian"/>
          <w:b/>
          <w:bCs/>
          <w:i/>
          <w:iCs/>
          <w:color w:val="009900"/>
          <w:sz w:val="44"/>
          <w:szCs w:val="44"/>
        </w:rPr>
        <w:t xml:space="preserve"> </w:t>
      </w:r>
      <w:bookmarkStart w:id="48" w:name="_Toc177765965"/>
      <w:bookmarkStart w:id="49" w:name="_Toc177766921"/>
      <w:r w:rsidR="00FD622C" w:rsidRPr="00FB48CC">
        <w:rPr>
          <w:rFonts w:ascii="Algerian" w:hAnsi="Algerian"/>
          <w:b/>
          <w:bCs/>
          <w:i/>
          <w:iCs/>
          <w:color w:val="009900"/>
          <w:sz w:val="44"/>
          <w:szCs w:val="44"/>
        </w:rPr>
        <w:t>Proper Watering Techniques for Containers</w:t>
      </w:r>
      <w:bookmarkEnd w:id="48"/>
      <w:bookmarkEnd w:id="49"/>
    </w:p>
    <w:p w14:paraId="61ECEAA5" w14:textId="77777777" w:rsidR="00FD622C" w:rsidRPr="00FD622C" w:rsidRDefault="00FD622C" w:rsidP="00FD622C">
      <w:pPr>
        <w:rPr>
          <w:rFonts w:ascii="Arial" w:hAnsi="Arial" w:cs="Arial"/>
          <w:b/>
          <w:bCs/>
          <w:sz w:val="32"/>
          <w:szCs w:val="32"/>
        </w:rPr>
      </w:pPr>
    </w:p>
    <w:p w14:paraId="3539499C" w14:textId="77777777" w:rsidR="00FD622C" w:rsidRDefault="00FD622C" w:rsidP="00FD622C">
      <w:pPr>
        <w:rPr>
          <w:rFonts w:ascii="Arial" w:hAnsi="Arial" w:cs="Arial"/>
          <w:sz w:val="32"/>
          <w:szCs w:val="32"/>
        </w:rPr>
      </w:pPr>
      <w:r w:rsidRPr="00FD622C">
        <w:rPr>
          <w:rFonts w:ascii="Arial" w:hAnsi="Arial" w:cs="Arial"/>
          <w:b/>
          <w:bCs/>
          <w:color w:val="009900"/>
          <w:sz w:val="36"/>
          <w:szCs w:val="36"/>
        </w:rPr>
        <w:t>Timing and Frequency of Watering:</w:t>
      </w:r>
      <w:r w:rsidRPr="00FD622C">
        <w:rPr>
          <w:rFonts w:ascii="Arial" w:hAnsi="Arial" w:cs="Arial"/>
          <w:color w:val="009900"/>
          <w:sz w:val="32"/>
          <w:szCs w:val="32"/>
        </w:rPr>
        <w:t xml:space="preserve"> </w:t>
      </w:r>
      <w:r w:rsidRPr="00FD622C">
        <w:rPr>
          <w:rFonts w:ascii="Arial" w:hAnsi="Arial" w:cs="Arial"/>
          <w:sz w:val="32"/>
          <w:szCs w:val="32"/>
        </w:rPr>
        <w:t>Container plants require a more controlled approach to watering compared to in-ground plants. Overwatering and underwatering are common issues, and both can lead to plant stress or death.</w:t>
      </w:r>
    </w:p>
    <w:p w14:paraId="7112012A" w14:textId="77777777" w:rsidR="00FD622C" w:rsidRPr="00FD622C" w:rsidRDefault="00FD622C" w:rsidP="00FD622C">
      <w:pPr>
        <w:rPr>
          <w:rFonts w:ascii="Arial" w:hAnsi="Arial" w:cs="Arial"/>
          <w:sz w:val="32"/>
          <w:szCs w:val="32"/>
        </w:rPr>
      </w:pPr>
    </w:p>
    <w:p w14:paraId="1EF48AAF" w14:textId="398296CB" w:rsidR="00FD622C" w:rsidRPr="00FD622C" w:rsidRDefault="00FD622C" w:rsidP="00FD622C">
      <w:pPr>
        <w:numPr>
          <w:ilvl w:val="0"/>
          <w:numId w:val="54"/>
        </w:numPr>
        <w:rPr>
          <w:rFonts w:ascii="Arial" w:hAnsi="Arial" w:cs="Arial"/>
          <w:sz w:val="32"/>
          <w:szCs w:val="32"/>
        </w:rPr>
      </w:pPr>
      <w:r w:rsidRPr="00FD622C">
        <w:rPr>
          <w:rFonts w:ascii="Arial" w:hAnsi="Arial" w:cs="Arial"/>
          <w:b/>
          <w:bCs/>
          <w:color w:val="009900"/>
          <w:sz w:val="36"/>
          <w:szCs w:val="36"/>
        </w:rPr>
        <w:t>Morning Watering:</w:t>
      </w:r>
      <w:r w:rsidRPr="00FD622C">
        <w:rPr>
          <w:rFonts w:ascii="Arial" w:hAnsi="Arial" w:cs="Arial"/>
          <w:color w:val="009900"/>
          <w:sz w:val="32"/>
          <w:szCs w:val="32"/>
        </w:rPr>
        <w:t xml:space="preserve"> </w:t>
      </w:r>
      <w:r w:rsidRPr="00FD622C">
        <w:rPr>
          <w:rFonts w:ascii="Arial" w:hAnsi="Arial" w:cs="Arial"/>
          <w:sz w:val="32"/>
          <w:szCs w:val="32"/>
        </w:rPr>
        <w:t>The best time to water is early in the morning. This allows plants to absorb moisture before the heat of the day and reduces the risk of fungal infections that thrive in damp, cool conditions at night.</w:t>
      </w:r>
    </w:p>
    <w:p w14:paraId="60BCB92E" w14:textId="77777777" w:rsidR="00FD622C" w:rsidRPr="00FD622C" w:rsidRDefault="00FD622C" w:rsidP="00FD622C">
      <w:pPr>
        <w:numPr>
          <w:ilvl w:val="0"/>
          <w:numId w:val="54"/>
        </w:numPr>
        <w:rPr>
          <w:rFonts w:ascii="Arial" w:hAnsi="Arial" w:cs="Arial"/>
          <w:sz w:val="32"/>
          <w:szCs w:val="32"/>
        </w:rPr>
      </w:pPr>
      <w:r w:rsidRPr="00FD622C">
        <w:rPr>
          <w:rFonts w:ascii="Arial" w:hAnsi="Arial" w:cs="Arial"/>
          <w:b/>
          <w:bCs/>
          <w:color w:val="009900"/>
          <w:sz w:val="36"/>
          <w:szCs w:val="36"/>
        </w:rPr>
        <w:t>Frequency:</w:t>
      </w:r>
      <w:r w:rsidRPr="00FD622C">
        <w:rPr>
          <w:rFonts w:ascii="Arial" w:hAnsi="Arial" w:cs="Arial"/>
          <w:color w:val="009900"/>
          <w:sz w:val="32"/>
          <w:szCs w:val="32"/>
        </w:rPr>
        <w:t xml:space="preserve"> </w:t>
      </w:r>
      <w:r w:rsidRPr="00FD622C">
        <w:rPr>
          <w:rFonts w:ascii="Arial" w:hAnsi="Arial" w:cs="Arial"/>
          <w:sz w:val="32"/>
          <w:szCs w:val="32"/>
        </w:rPr>
        <w:t>The frequency of watering depends on several factors, including the type of plant, the size of the container, and the weather. In hot, dry climates, daily watering may be necessary, while in cooler climates, watering every few days may suffice.</w:t>
      </w:r>
    </w:p>
    <w:p w14:paraId="4318F340" w14:textId="77777777" w:rsidR="00FD622C" w:rsidRPr="00FD622C" w:rsidRDefault="00FD622C" w:rsidP="00FD622C">
      <w:pPr>
        <w:numPr>
          <w:ilvl w:val="0"/>
          <w:numId w:val="54"/>
        </w:numPr>
        <w:rPr>
          <w:rFonts w:ascii="Arial" w:hAnsi="Arial" w:cs="Arial"/>
          <w:sz w:val="32"/>
          <w:szCs w:val="32"/>
        </w:rPr>
      </w:pPr>
      <w:r w:rsidRPr="00FD622C">
        <w:rPr>
          <w:rFonts w:ascii="Arial" w:hAnsi="Arial" w:cs="Arial"/>
          <w:b/>
          <w:bCs/>
          <w:color w:val="009900"/>
          <w:sz w:val="36"/>
          <w:szCs w:val="36"/>
        </w:rPr>
        <w:lastRenderedPageBreak/>
        <w:t>Deep Watering:</w:t>
      </w:r>
      <w:r w:rsidRPr="00FD622C">
        <w:rPr>
          <w:rFonts w:ascii="Arial" w:hAnsi="Arial" w:cs="Arial"/>
          <w:color w:val="009900"/>
          <w:sz w:val="32"/>
          <w:szCs w:val="32"/>
        </w:rPr>
        <w:t xml:space="preserve"> </w:t>
      </w:r>
      <w:r w:rsidRPr="00FD622C">
        <w:rPr>
          <w:rFonts w:ascii="Arial" w:hAnsi="Arial" w:cs="Arial"/>
          <w:sz w:val="32"/>
          <w:szCs w:val="32"/>
        </w:rPr>
        <w:t>Watering deeply ensures that the entire root system is hydrated. Water the container until water begins to drain from the bottom, which encourages deep root growth and helps plants access moisture more effectively.</w:t>
      </w:r>
    </w:p>
    <w:p w14:paraId="6081A19C" w14:textId="77777777" w:rsidR="00FD622C" w:rsidRDefault="00FD622C" w:rsidP="00FD622C">
      <w:pPr>
        <w:rPr>
          <w:rFonts w:ascii="Arial" w:hAnsi="Arial" w:cs="Arial"/>
          <w:b/>
          <w:bCs/>
          <w:sz w:val="32"/>
          <w:szCs w:val="32"/>
        </w:rPr>
      </w:pPr>
    </w:p>
    <w:p w14:paraId="2F38BA6A" w14:textId="61DFC47C" w:rsidR="00FD622C" w:rsidRPr="00FB48CC" w:rsidRDefault="00FD622C" w:rsidP="00FB48CC">
      <w:pPr>
        <w:pStyle w:val="IntenseQuote"/>
        <w:rPr>
          <w:rFonts w:ascii="Arial" w:hAnsi="Arial" w:cs="Arial"/>
          <w:color w:val="auto"/>
          <w:sz w:val="32"/>
          <w:szCs w:val="32"/>
        </w:rPr>
      </w:pPr>
      <w:r w:rsidRPr="00FB48CC">
        <w:rPr>
          <w:rFonts w:ascii="Arial" w:hAnsi="Arial" w:cs="Arial"/>
          <w:b/>
          <w:bCs/>
          <w:color w:val="009900"/>
          <w:sz w:val="36"/>
          <w:szCs w:val="36"/>
        </w:rPr>
        <w:t>Scientific Insight:</w:t>
      </w:r>
      <w:r w:rsidRPr="00FB48CC">
        <w:rPr>
          <w:rFonts w:ascii="Arial" w:hAnsi="Arial" w:cs="Arial"/>
          <w:color w:val="009900"/>
          <w:sz w:val="32"/>
          <w:szCs w:val="32"/>
        </w:rPr>
        <w:t xml:space="preserve"> </w:t>
      </w:r>
      <w:r w:rsidRPr="00FB48CC">
        <w:rPr>
          <w:rFonts w:ascii="Arial" w:hAnsi="Arial" w:cs="Arial"/>
          <w:color w:val="auto"/>
          <w:sz w:val="32"/>
          <w:szCs w:val="32"/>
        </w:rPr>
        <w:t>In containers, shallow watering leads to shallow root systems, which makes plants more vulnerable to drought stress. Deep watering encourages roots to grow deeper, providing better access to water during dry periods.</w:t>
      </w:r>
    </w:p>
    <w:p w14:paraId="2E543805" w14:textId="77777777" w:rsidR="00FD622C" w:rsidRPr="00FB48CC" w:rsidRDefault="00FD622C" w:rsidP="00FB48CC">
      <w:pPr>
        <w:pStyle w:val="IntenseQuote"/>
        <w:rPr>
          <w:rFonts w:ascii="Arial" w:hAnsi="Arial" w:cs="Arial"/>
          <w:color w:val="auto"/>
          <w:sz w:val="32"/>
          <w:szCs w:val="32"/>
        </w:rPr>
      </w:pPr>
      <w:r w:rsidRPr="00FB48CC">
        <w:rPr>
          <w:rFonts w:ascii="Arial" w:hAnsi="Arial" w:cs="Arial"/>
          <w:b/>
          <w:bCs/>
          <w:color w:val="009900"/>
          <w:sz w:val="36"/>
          <w:szCs w:val="36"/>
        </w:rPr>
        <w:t>Practical Tip</w:t>
      </w:r>
      <w:r w:rsidRPr="00FB48CC">
        <w:rPr>
          <w:rFonts w:ascii="Arial" w:hAnsi="Arial" w:cs="Arial"/>
          <w:b/>
          <w:bCs/>
          <w:color w:val="009900"/>
          <w:sz w:val="32"/>
          <w:szCs w:val="32"/>
        </w:rPr>
        <w:t>:</w:t>
      </w:r>
      <w:r w:rsidRPr="00FB48CC">
        <w:rPr>
          <w:rFonts w:ascii="Arial" w:hAnsi="Arial" w:cs="Arial"/>
          <w:color w:val="009900"/>
          <w:sz w:val="32"/>
          <w:szCs w:val="32"/>
        </w:rPr>
        <w:t xml:space="preserve"> </w:t>
      </w:r>
      <w:r w:rsidRPr="00FB48CC">
        <w:rPr>
          <w:rFonts w:ascii="Arial" w:hAnsi="Arial" w:cs="Arial"/>
          <w:color w:val="auto"/>
          <w:sz w:val="32"/>
          <w:szCs w:val="32"/>
        </w:rPr>
        <w:t>To check if a plant needs water, insert your finger about an inch into the soil. If the soil feels dry at that depth, it’s time to water. For larger containers, using a moisture meter can provide more accurate readings.</w:t>
      </w:r>
    </w:p>
    <w:p w14:paraId="6FF5E48A" w14:textId="6821D255" w:rsidR="00FD622C" w:rsidRDefault="00FD622C" w:rsidP="00FD622C">
      <w:pPr>
        <w:rPr>
          <w:rFonts w:ascii="Arial" w:hAnsi="Arial" w:cs="Arial"/>
          <w:sz w:val="32"/>
          <w:szCs w:val="32"/>
        </w:rPr>
      </w:pPr>
    </w:p>
    <w:p w14:paraId="2CFE6E97" w14:textId="6C2BCB06" w:rsidR="00FD622C" w:rsidRPr="00FD622C" w:rsidRDefault="008B09FE" w:rsidP="003E153F">
      <w:pPr>
        <w:jc w:val="center"/>
        <w:rPr>
          <w:rFonts w:ascii="Arial" w:hAnsi="Arial" w:cs="Arial"/>
          <w:sz w:val="32"/>
          <w:szCs w:val="32"/>
        </w:rPr>
      </w:pPr>
      <w:r>
        <w:rPr>
          <w:rFonts w:ascii="Arial" w:hAnsi="Arial" w:cs="Arial"/>
          <w:noProof/>
          <w:sz w:val="32"/>
          <w:szCs w:val="32"/>
        </w:rPr>
        <w:drawing>
          <wp:inline distT="0" distB="0" distL="0" distR="0" wp14:anchorId="67188E4D" wp14:editId="6C672764">
            <wp:extent cx="2333625" cy="1514475"/>
            <wp:effectExtent l="0" t="0" r="9525" b="9525"/>
            <wp:docPr id="2122561495" name="Picture 4" descr="5.3 Avoiding Common Watering Mistak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561495" name="Picture 4" descr="5.3 Avoiding Common Watering Mistakes"/>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333625" cy="1514475"/>
                    </a:xfrm>
                    <a:prstGeom prst="rect">
                      <a:avLst/>
                    </a:prstGeom>
                  </pic:spPr>
                </pic:pic>
              </a:graphicData>
            </a:graphic>
          </wp:inline>
        </w:drawing>
      </w:r>
    </w:p>
    <w:p w14:paraId="474D8256" w14:textId="225844F9" w:rsidR="00FD622C" w:rsidRPr="00FB48CC" w:rsidRDefault="00FB48CC" w:rsidP="00FB48CC">
      <w:pPr>
        <w:pStyle w:val="Heading3"/>
        <w:numPr>
          <w:ilvl w:val="1"/>
          <w:numId w:val="63"/>
        </w:numPr>
        <w:rPr>
          <w:rFonts w:ascii="Algerian" w:hAnsi="Algerian"/>
          <w:b/>
          <w:bCs/>
          <w:i/>
          <w:iCs/>
          <w:color w:val="009900"/>
          <w:sz w:val="44"/>
          <w:szCs w:val="44"/>
        </w:rPr>
      </w:pPr>
      <w:r>
        <w:rPr>
          <w:rFonts w:ascii="Algerian" w:hAnsi="Algerian"/>
          <w:b/>
          <w:bCs/>
          <w:i/>
          <w:iCs/>
          <w:color w:val="009900"/>
          <w:sz w:val="44"/>
          <w:szCs w:val="44"/>
        </w:rPr>
        <w:t xml:space="preserve"> </w:t>
      </w:r>
      <w:bookmarkStart w:id="50" w:name="_Toc177765966"/>
      <w:bookmarkStart w:id="51" w:name="_Toc177766922"/>
      <w:r w:rsidR="00FD622C" w:rsidRPr="00FB48CC">
        <w:rPr>
          <w:rFonts w:ascii="Algerian" w:hAnsi="Algerian"/>
          <w:b/>
          <w:bCs/>
          <w:i/>
          <w:iCs/>
          <w:color w:val="009900"/>
          <w:sz w:val="44"/>
          <w:szCs w:val="44"/>
        </w:rPr>
        <w:t>Avoiding Common Watering Mistakes</w:t>
      </w:r>
      <w:bookmarkEnd w:id="50"/>
      <w:bookmarkEnd w:id="51"/>
    </w:p>
    <w:p w14:paraId="7380E39E" w14:textId="77777777" w:rsidR="00FD622C" w:rsidRPr="00FD622C" w:rsidRDefault="00FD622C" w:rsidP="00FD622C">
      <w:pPr>
        <w:rPr>
          <w:rFonts w:ascii="Arial" w:hAnsi="Arial" w:cs="Arial"/>
          <w:b/>
          <w:bCs/>
          <w:sz w:val="32"/>
          <w:szCs w:val="32"/>
        </w:rPr>
      </w:pPr>
    </w:p>
    <w:p w14:paraId="038DEEFE" w14:textId="77777777" w:rsidR="00FD622C" w:rsidRDefault="00FD622C" w:rsidP="00FD622C">
      <w:pPr>
        <w:rPr>
          <w:rFonts w:ascii="Arial" w:hAnsi="Arial" w:cs="Arial"/>
          <w:sz w:val="32"/>
          <w:szCs w:val="32"/>
        </w:rPr>
      </w:pPr>
      <w:r w:rsidRPr="00FD622C">
        <w:rPr>
          <w:rFonts w:ascii="Arial" w:hAnsi="Arial" w:cs="Arial"/>
          <w:b/>
          <w:bCs/>
          <w:color w:val="009900"/>
          <w:sz w:val="36"/>
          <w:szCs w:val="36"/>
        </w:rPr>
        <w:lastRenderedPageBreak/>
        <w:t>Overwatering and Underwatering:</w:t>
      </w:r>
      <w:r w:rsidRPr="00FD622C">
        <w:rPr>
          <w:rFonts w:ascii="Arial" w:hAnsi="Arial" w:cs="Arial"/>
          <w:color w:val="009900"/>
          <w:sz w:val="32"/>
          <w:szCs w:val="32"/>
        </w:rPr>
        <w:t xml:space="preserve"> </w:t>
      </w:r>
      <w:r w:rsidRPr="00FD622C">
        <w:rPr>
          <w:rFonts w:ascii="Arial" w:hAnsi="Arial" w:cs="Arial"/>
          <w:sz w:val="32"/>
          <w:szCs w:val="32"/>
        </w:rPr>
        <w:t>Both overwatering and underwatering can cause significant damage to plants, but the symptoms of each are different.</w:t>
      </w:r>
    </w:p>
    <w:p w14:paraId="19986B9D" w14:textId="77777777" w:rsidR="00FD622C" w:rsidRPr="00FD622C" w:rsidRDefault="00FD622C" w:rsidP="00FD622C">
      <w:pPr>
        <w:rPr>
          <w:rFonts w:ascii="Arial" w:hAnsi="Arial" w:cs="Arial"/>
          <w:sz w:val="32"/>
          <w:szCs w:val="32"/>
        </w:rPr>
      </w:pPr>
    </w:p>
    <w:p w14:paraId="77164044" w14:textId="77777777" w:rsidR="00FD622C" w:rsidRPr="00FD622C" w:rsidRDefault="00FD622C" w:rsidP="00FD622C">
      <w:pPr>
        <w:numPr>
          <w:ilvl w:val="0"/>
          <w:numId w:val="55"/>
        </w:numPr>
        <w:rPr>
          <w:rFonts w:ascii="Arial" w:hAnsi="Arial" w:cs="Arial"/>
          <w:sz w:val="32"/>
          <w:szCs w:val="32"/>
        </w:rPr>
      </w:pPr>
      <w:r w:rsidRPr="00FD622C">
        <w:rPr>
          <w:rFonts w:ascii="Arial" w:hAnsi="Arial" w:cs="Arial"/>
          <w:b/>
          <w:bCs/>
          <w:color w:val="009900"/>
          <w:sz w:val="36"/>
          <w:szCs w:val="36"/>
        </w:rPr>
        <w:t>Overwatering Symptoms:</w:t>
      </w:r>
      <w:r w:rsidRPr="00FD622C">
        <w:rPr>
          <w:rFonts w:ascii="Arial" w:hAnsi="Arial" w:cs="Arial"/>
          <w:color w:val="009900"/>
          <w:sz w:val="32"/>
          <w:szCs w:val="32"/>
        </w:rPr>
        <w:t xml:space="preserve"> </w:t>
      </w:r>
      <w:r w:rsidRPr="00FD622C">
        <w:rPr>
          <w:rFonts w:ascii="Arial" w:hAnsi="Arial" w:cs="Arial"/>
          <w:sz w:val="32"/>
          <w:szCs w:val="32"/>
        </w:rPr>
        <w:t>Wilting despite wet soil, yellowing leaves, root rot, and mold growth on the soil surface.</w:t>
      </w:r>
    </w:p>
    <w:p w14:paraId="2BAC612C" w14:textId="77777777" w:rsidR="00FD622C" w:rsidRPr="00FD622C" w:rsidRDefault="00FD622C" w:rsidP="00FD622C">
      <w:pPr>
        <w:numPr>
          <w:ilvl w:val="0"/>
          <w:numId w:val="55"/>
        </w:numPr>
        <w:rPr>
          <w:rFonts w:ascii="Arial" w:hAnsi="Arial" w:cs="Arial"/>
          <w:sz w:val="32"/>
          <w:szCs w:val="32"/>
        </w:rPr>
      </w:pPr>
      <w:r w:rsidRPr="00FD622C">
        <w:rPr>
          <w:rFonts w:ascii="Arial" w:hAnsi="Arial" w:cs="Arial"/>
          <w:b/>
          <w:bCs/>
          <w:color w:val="009900"/>
          <w:sz w:val="36"/>
          <w:szCs w:val="36"/>
        </w:rPr>
        <w:t>Underwatering Symptoms:</w:t>
      </w:r>
      <w:r w:rsidRPr="00FD622C">
        <w:rPr>
          <w:rFonts w:ascii="Arial" w:hAnsi="Arial" w:cs="Arial"/>
          <w:color w:val="009900"/>
          <w:sz w:val="32"/>
          <w:szCs w:val="32"/>
        </w:rPr>
        <w:t xml:space="preserve"> </w:t>
      </w:r>
      <w:r w:rsidRPr="00FD622C">
        <w:rPr>
          <w:rFonts w:ascii="Arial" w:hAnsi="Arial" w:cs="Arial"/>
          <w:sz w:val="32"/>
          <w:szCs w:val="32"/>
        </w:rPr>
        <w:t>Dry, curling leaves, soil pulling away from the container edges, slow growth, and the plant appearing generally wilted.</w:t>
      </w:r>
    </w:p>
    <w:p w14:paraId="5036BE3B" w14:textId="77777777" w:rsidR="00FD622C" w:rsidRDefault="00FD622C" w:rsidP="00FD622C">
      <w:pPr>
        <w:rPr>
          <w:rFonts w:ascii="Arial" w:hAnsi="Arial" w:cs="Arial"/>
          <w:b/>
          <w:bCs/>
          <w:sz w:val="32"/>
          <w:szCs w:val="32"/>
        </w:rPr>
      </w:pPr>
    </w:p>
    <w:p w14:paraId="0F18A131" w14:textId="076531DE" w:rsidR="00FD622C" w:rsidRPr="00FB48CC" w:rsidRDefault="00FD622C" w:rsidP="00FB48CC">
      <w:pPr>
        <w:pStyle w:val="IntenseQuote"/>
        <w:rPr>
          <w:rFonts w:ascii="Arial" w:hAnsi="Arial" w:cs="Arial"/>
          <w:color w:val="auto"/>
          <w:sz w:val="32"/>
          <w:szCs w:val="32"/>
        </w:rPr>
      </w:pPr>
      <w:r w:rsidRPr="00FB48CC">
        <w:rPr>
          <w:rFonts w:ascii="Arial" w:hAnsi="Arial" w:cs="Arial"/>
          <w:b/>
          <w:bCs/>
          <w:color w:val="009900"/>
          <w:sz w:val="36"/>
          <w:szCs w:val="36"/>
        </w:rPr>
        <w:t>Scientific Insight</w:t>
      </w:r>
      <w:r w:rsidRPr="00FB48CC">
        <w:rPr>
          <w:rFonts w:ascii="Arial" w:hAnsi="Arial" w:cs="Arial"/>
          <w:b/>
          <w:bCs/>
          <w:color w:val="009900"/>
          <w:sz w:val="32"/>
          <w:szCs w:val="32"/>
        </w:rPr>
        <w:t>:</w:t>
      </w:r>
      <w:r w:rsidRPr="00FB48CC">
        <w:rPr>
          <w:rFonts w:ascii="Arial" w:hAnsi="Arial" w:cs="Arial"/>
          <w:color w:val="009900"/>
          <w:sz w:val="32"/>
          <w:szCs w:val="32"/>
        </w:rPr>
        <w:t xml:space="preserve"> </w:t>
      </w:r>
      <w:r w:rsidRPr="00FB48CC">
        <w:rPr>
          <w:rFonts w:ascii="Arial" w:hAnsi="Arial" w:cs="Arial"/>
          <w:color w:val="auto"/>
          <w:sz w:val="32"/>
          <w:szCs w:val="32"/>
        </w:rPr>
        <w:t>Overwatering fills the air pockets in the soil with water, cutting off oxygen to the roots. Without oxygen, roots cannot perform respiration, leading to root rot, a condition in which roots decay and can no longer absorb water or nutrients.</w:t>
      </w:r>
    </w:p>
    <w:p w14:paraId="3EEC7DDD" w14:textId="77777777" w:rsidR="00FD622C" w:rsidRPr="00FB48CC" w:rsidRDefault="00FD622C" w:rsidP="00FB48CC">
      <w:pPr>
        <w:pStyle w:val="IntenseQuote"/>
        <w:rPr>
          <w:rFonts w:ascii="Arial" w:hAnsi="Arial" w:cs="Arial"/>
          <w:sz w:val="32"/>
          <w:szCs w:val="32"/>
        </w:rPr>
      </w:pPr>
      <w:r w:rsidRPr="00FB48CC">
        <w:rPr>
          <w:rFonts w:ascii="Arial" w:hAnsi="Arial" w:cs="Arial"/>
          <w:b/>
          <w:bCs/>
          <w:color w:val="009900"/>
          <w:sz w:val="36"/>
          <w:szCs w:val="36"/>
        </w:rPr>
        <w:t>Practical Tip</w:t>
      </w:r>
      <w:r w:rsidRPr="00FB48CC">
        <w:rPr>
          <w:rFonts w:ascii="Arial" w:hAnsi="Arial" w:cs="Arial"/>
          <w:color w:val="009900"/>
          <w:sz w:val="36"/>
          <w:szCs w:val="36"/>
        </w:rPr>
        <w:t>:</w:t>
      </w:r>
      <w:r w:rsidRPr="00FB48CC">
        <w:rPr>
          <w:rFonts w:ascii="Arial" w:hAnsi="Arial" w:cs="Arial"/>
          <w:color w:val="009900"/>
          <w:sz w:val="32"/>
          <w:szCs w:val="32"/>
        </w:rPr>
        <w:t xml:space="preserve"> </w:t>
      </w:r>
      <w:r w:rsidRPr="00FB48CC">
        <w:rPr>
          <w:rFonts w:ascii="Arial" w:hAnsi="Arial" w:cs="Arial"/>
          <w:color w:val="auto"/>
          <w:sz w:val="32"/>
          <w:szCs w:val="32"/>
        </w:rPr>
        <w:t xml:space="preserve">When watering, ensure that water drains from the bottom of the container. If water drains immediately, the soil may be too dry and compacted. In this case, water slowly </w:t>
      </w:r>
      <w:proofErr w:type="gramStart"/>
      <w:r w:rsidRPr="00FB48CC">
        <w:rPr>
          <w:rFonts w:ascii="Arial" w:hAnsi="Arial" w:cs="Arial"/>
          <w:color w:val="auto"/>
          <w:sz w:val="32"/>
          <w:szCs w:val="32"/>
        </w:rPr>
        <w:t>to allow</w:t>
      </w:r>
      <w:proofErr w:type="gramEnd"/>
      <w:r w:rsidRPr="00FB48CC">
        <w:rPr>
          <w:rFonts w:ascii="Arial" w:hAnsi="Arial" w:cs="Arial"/>
          <w:color w:val="auto"/>
          <w:sz w:val="32"/>
          <w:szCs w:val="32"/>
        </w:rPr>
        <w:t xml:space="preserve"> the soil to rehydrate evenly</w:t>
      </w:r>
      <w:r w:rsidRPr="00FB48CC">
        <w:rPr>
          <w:rFonts w:ascii="Arial" w:hAnsi="Arial" w:cs="Arial"/>
          <w:sz w:val="32"/>
          <w:szCs w:val="32"/>
        </w:rPr>
        <w:t>.</w:t>
      </w:r>
    </w:p>
    <w:p w14:paraId="11A54F72" w14:textId="5F2CBA31" w:rsidR="00FD622C" w:rsidRDefault="00FD622C" w:rsidP="00FD622C">
      <w:pPr>
        <w:rPr>
          <w:rFonts w:ascii="Arial" w:hAnsi="Arial" w:cs="Arial"/>
          <w:sz w:val="32"/>
          <w:szCs w:val="32"/>
        </w:rPr>
      </w:pPr>
    </w:p>
    <w:p w14:paraId="7B334291" w14:textId="4B45577E" w:rsidR="00FD622C" w:rsidRPr="00FD622C" w:rsidRDefault="008B09FE" w:rsidP="008B09FE">
      <w:pPr>
        <w:jc w:val="center"/>
        <w:rPr>
          <w:rFonts w:ascii="Arial" w:hAnsi="Arial" w:cs="Arial"/>
          <w:sz w:val="32"/>
          <w:szCs w:val="32"/>
        </w:rPr>
      </w:pPr>
      <w:r>
        <w:rPr>
          <w:rFonts w:ascii="Arial" w:hAnsi="Arial" w:cs="Arial"/>
          <w:noProof/>
          <w:sz w:val="32"/>
          <w:szCs w:val="32"/>
        </w:rPr>
        <w:lastRenderedPageBreak/>
        <w:drawing>
          <wp:inline distT="0" distB="0" distL="0" distR="0" wp14:anchorId="3E3A69DF" wp14:editId="78E10AC5">
            <wp:extent cx="2371725" cy="1619250"/>
            <wp:effectExtent l="0" t="0" r="9525" b="0"/>
            <wp:docPr id="1598739080" name="Picture 5" descr="5.4 Self Watering Container 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739080" name="Picture 5" descr="5.4 Self Watering Container Systems"/>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371725" cy="1619250"/>
                    </a:xfrm>
                    <a:prstGeom prst="rect">
                      <a:avLst/>
                    </a:prstGeom>
                  </pic:spPr>
                </pic:pic>
              </a:graphicData>
            </a:graphic>
          </wp:inline>
        </w:drawing>
      </w:r>
    </w:p>
    <w:p w14:paraId="0DE578D2" w14:textId="58E263F7" w:rsidR="00FD622C" w:rsidRPr="00B674FF" w:rsidRDefault="00B674FF" w:rsidP="00B674FF">
      <w:pPr>
        <w:pStyle w:val="Heading3"/>
        <w:numPr>
          <w:ilvl w:val="1"/>
          <w:numId w:val="63"/>
        </w:numPr>
        <w:rPr>
          <w:rFonts w:ascii="Algerian" w:hAnsi="Algerian"/>
          <w:b/>
          <w:bCs/>
          <w:i/>
          <w:iCs/>
          <w:color w:val="009900"/>
          <w:sz w:val="44"/>
          <w:szCs w:val="44"/>
        </w:rPr>
      </w:pPr>
      <w:r>
        <w:rPr>
          <w:rFonts w:ascii="Algerian" w:hAnsi="Algerian"/>
          <w:b/>
          <w:bCs/>
          <w:i/>
          <w:iCs/>
          <w:color w:val="009900"/>
          <w:sz w:val="44"/>
          <w:szCs w:val="44"/>
        </w:rPr>
        <w:t xml:space="preserve"> </w:t>
      </w:r>
      <w:bookmarkStart w:id="52" w:name="_Toc177765967"/>
      <w:bookmarkStart w:id="53" w:name="_Toc177766923"/>
      <w:r w:rsidR="00FD622C" w:rsidRPr="00B674FF">
        <w:rPr>
          <w:rFonts w:ascii="Algerian" w:hAnsi="Algerian"/>
          <w:b/>
          <w:bCs/>
          <w:i/>
          <w:iCs/>
          <w:color w:val="009900"/>
          <w:sz w:val="44"/>
          <w:szCs w:val="44"/>
        </w:rPr>
        <w:t>Self-Watering Container Systems</w:t>
      </w:r>
      <w:bookmarkEnd w:id="52"/>
      <w:bookmarkEnd w:id="53"/>
    </w:p>
    <w:p w14:paraId="6FD3E84F" w14:textId="77777777" w:rsidR="00FD622C" w:rsidRDefault="00FD622C" w:rsidP="00FD622C">
      <w:pPr>
        <w:rPr>
          <w:rFonts w:ascii="Arial" w:hAnsi="Arial" w:cs="Arial"/>
          <w:b/>
          <w:bCs/>
          <w:sz w:val="32"/>
          <w:szCs w:val="32"/>
        </w:rPr>
      </w:pPr>
    </w:p>
    <w:p w14:paraId="3758D0CE" w14:textId="788DB7DF" w:rsidR="00FD622C" w:rsidRDefault="00FD622C" w:rsidP="00FD622C">
      <w:pPr>
        <w:rPr>
          <w:rFonts w:ascii="Arial" w:hAnsi="Arial" w:cs="Arial"/>
          <w:sz w:val="32"/>
          <w:szCs w:val="32"/>
        </w:rPr>
      </w:pPr>
      <w:r w:rsidRPr="00FD622C">
        <w:rPr>
          <w:rFonts w:ascii="Arial" w:hAnsi="Arial" w:cs="Arial"/>
          <w:b/>
          <w:bCs/>
          <w:color w:val="009900"/>
          <w:sz w:val="36"/>
          <w:szCs w:val="36"/>
        </w:rPr>
        <w:t xml:space="preserve">What Are Self-Watering </w:t>
      </w:r>
      <w:proofErr w:type="gramStart"/>
      <w:r w:rsidRPr="00FD622C">
        <w:rPr>
          <w:rFonts w:ascii="Arial" w:hAnsi="Arial" w:cs="Arial"/>
          <w:b/>
          <w:bCs/>
          <w:color w:val="009900"/>
          <w:sz w:val="36"/>
          <w:szCs w:val="36"/>
        </w:rPr>
        <w:t>Containers?:</w:t>
      </w:r>
      <w:proofErr w:type="gramEnd"/>
      <w:r w:rsidRPr="00FD622C">
        <w:rPr>
          <w:rFonts w:ascii="Arial" w:hAnsi="Arial" w:cs="Arial"/>
          <w:color w:val="009900"/>
          <w:sz w:val="32"/>
          <w:szCs w:val="32"/>
        </w:rPr>
        <w:t xml:space="preserve"> </w:t>
      </w:r>
      <w:r w:rsidRPr="00FD622C">
        <w:rPr>
          <w:rFonts w:ascii="Arial" w:hAnsi="Arial" w:cs="Arial"/>
          <w:sz w:val="32"/>
          <w:szCs w:val="32"/>
        </w:rPr>
        <w:t>Self-watering containers simplify the watering process by maintaining consistent moisture levels in the soil. These containers feature a water reservoir at the base, which supplies moisture to the soil through a wicking mechanism, allowing plants to absorb water as needed.</w:t>
      </w:r>
    </w:p>
    <w:p w14:paraId="79EA5DF0" w14:textId="77777777" w:rsidR="00FD622C" w:rsidRPr="00FD622C" w:rsidRDefault="00FD622C" w:rsidP="00FD622C">
      <w:pPr>
        <w:rPr>
          <w:rFonts w:ascii="Arial" w:hAnsi="Arial" w:cs="Arial"/>
          <w:sz w:val="32"/>
          <w:szCs w:val="32"/>
        </w:rPr>
      </w:pPr>
    </w:p>
    <w:p w14:paraId="654F315F" w14:textId="77777777" w:rsidR="00FD622C" w:rsidRPr="00FD622C" w:rsidRDefault="00FD622C" w:rsidP="00FD622C">
      <w:pPr>
        <w:rPr>
          <w:rFonts w:ascii="Arial" w:hAnsi="Arial" w:cs="Arial"/>
          <w:b/>
          <w:bCs/>
          <w:color w:val="009900"/>
          <w:sz w:val="36"/>
          <w:szCs w:val="36"/>
        </w:rPr>
      </w:pPr>
      <w:proofErr w:type="gramStart"/>
      <w:r w:rsidRPr="00FD622C">
        <w:rPr>
          <w:rFonts w:ascii="Arial" w:hAnsi="Arial" w:cs="Arial"/>
          <w:b/>
          <w:bCs/>
          <w:color w:val="009900"/>
          <w:sz w:val="36"/>
          <w:szCs w:val="36"/>
        </w:rPr>
        <w:t>How</w:t>
      </w:r>
      <w:proofErr w:type="gramEnd"/>
      <w:r w:rsidRPr="00FD622C">
        <w:rPr>
          <w:rFonts w:ascii="Arial" w:hAnsi="Arial" w:cs="Arial"/>
          <w:b/>
          <w:bCs/>
          <w:color w:val="009900"/>
          <w:sz w:val="36"/>
          <w:szCs w:val="36"/>
        </w:rPr>
        <w:t xml:space="preserve"> Self-Watering Containers Work:</w:t>
      </w:r>
    </w:p>
    <w:p w14:paraId="2A25EEBE" w14:textId="77777777" w:rsidR="00FD622C" w:rsidRPr="00FD622C" w:rsidRDefault="00FD622C" w:rsidP="00FD622C">
      <w:pPr>
        <w:numPr>
          <w:ilvl w:val="0"/>
          <w:numId w:val="56"/>
        </w:numPr>
        <w:rPr>
          <w:rFonts w:ascii="Arial" w:hAnsi="Arial" w:cs="Arial"/>
          <w:sz w:val="32"/>
          <w:szCs w:val="32"/>
        </w:rPr>
      </w:pPr>
      <w:r w:rsidRPr="00FD622C">
        <w:rPr>
          <w:rFonts w:ascii="Arial" w:hAnsi="Arial" w:cs="Arial"/>
          <w:b/>
          <w:bCs/>
          <w:color w:val="009900"/>
          <w:sz w:val="36"/>
          <w:szCs w:val="36"/>
        </w:rPr>
        <w:t>Water Reservoir:</w:t>
      </w:r>
      <w:r w:rsidRPr="00FD622C">
        <w:rPr>
          <w:rFonts w:ascii="Arial" w:hAnsi="Arial" w:cs="Arial"/>
          <w:color w:val="009900"/>
          <w:sz w:val="32"/>
          <w:szCs w:val="32"/>
        </w:rPr>
        <w:t xml:space="preserve"> </w:t>
      </w:r>
      <w:r w:rsidRPr="00FD622C">
        <w:rPr>
          <w:rFonts w:ascii="Arial" w:hAnsi="Arial" w:cs="Arial"/>
          <w:sz w:val="32"/>
          <w:szCs w:val="32"/>
        </w:rPr>
        <w:t>A reservoir at the bottom of the container holds water.</w:t>
      </w:r>
    </w:p>
    <w:p w14:paraId="0C44B1B7" w14:textId="77777777" w:rsidR="00FD622C" w:rsidRPr="00FD622C" w:rsidRDefault="00FD622C" w:rsidP="00FD622C">
      <w:pPr>
        <w:numPr>
          <w:ilvl w:val="0"/>
          <w:numId w:val="56"/>
        </w:numPr>
        <w:rPr>
          <w:rFonts w:ascii="Arial" w:hAnsi="Arial" w:cs="Arial"/>
          <w:sz w:val="32"/>
          <w:szCs w:val="32"/>
        </w:rPr>
      </w:pPr>
      <w:r w:rsidRPr="00FD622C">
        <w:rPr>
          <w:rFonts w:ascii="Arial" w:hAnsi="Arial" w:cs="Arial"/>
          <w:b/>
          <w:bCs/>
          <w:color w:val="009900"/>
          <w:sz w:val="36"/>
          <w:szCs w:val="36"/>
        </w:rPr>
        <w:t>Wicking System:</w:t>
      </w:r>
      <w:r w:rsidRPr="00FD622C">
        <w:rPr>
          <w:rFonts w:ascii="Arial" w:hAnsi="Arial" w:cs="Arial"/>
          <w:color w:val="009900"/>
          <w:sz w:val="32"/>
          <w:szCs w:val="32"/>
        </w:rPr>
        <w:t xml:space="preserve"> </w:t>
      </w:r>
      <w:r w:rsidRPr="00FD622C">
        <w:rPr>
          <w:rFonts w:ascii="Arial" w:hAnsi="Arial" w:cs="Arial"/>
          <w:sz w:val="32"/>
          <w:szCs w:val="32"/>
        </w:rPr>
        <w:t>A wick or column of soil draws water upward from the reservoir into the root zone as the soil dries out.</w:t>
      </w:r>
    </w:p>
    <w:p w14:paraId="42625FEB" w14:textId="77777777" w:rsidR="00FD622C" w:rsidRPr="00FD622C" w:rsidRDefault="00FD622C" w:rsidP="00FD622C">
      <w:pPr>
        <w:numPr>
          <w:ilvl w:val="0"/>
          <w:numId w:val="56"/>
        </w:numPr>
        <w:rPr>
          <w:rFonts w:ascii="Arial" w:hAnsi="Arial" w:cs="Arial"/>
          <w:sz w:val="32"/>
          <w:szCs w:val="32"/>
        </w:rPr>
      </w:pPr>
      <w:r w:rsidRPr="00FD622C">
        <w:rPr>
          <w:rFonts w:ascii="Arial" w:hAnsi="Arial" w:cs="Arial"/>
          <w:b/>
          <w:bCs/>
          <w:color w:val="009900"/>
          <w:sz w:val="36"/>
          <w:szCs w:val="36"/>
        </w:rPr>
        <w:t>Overflow Drainage:</w:t>
      </w:r>
      <w:r w:rsidRPr="00FD622C">
        <w:rPr>
          <w:rFonts w:ascii="Arial" w:hAnsi="Arial" w:cs="Arial"/>
          <w:color w:val="009900"/>
          <w:sz w:val="32"/>
          <w:szCs w:val="32"/>
        </w:rPr>
        <w:t xml:space="preserve"> </w:t>
      </w:r>
      <w:r w:rsidRPr="00FD622C">
        <w:rPr>
          <w:rFonts w:ascii="Arial" w:hAnsi="Arial" w:cs="Arial"/>
          <w:sz w:val="32"/>
          <w:szCs w:val="32"/>
        </w:rPr>
        <w:t>An overflow hole prevents excess water from accumulating, avoiding waterlogging.</w:t>
      </w:r>
    </w:p>
    <w:p w14:paraId="637DAB2C" w14:textId="77777777" w:rsidR="00FD622C" w:rsidRDefault="00FD622C" w:rsidP="00FD622C">
      <w:pPr>
        <w:rPr>
          <w:rFonts w:ascii="Arial" w:hAnsi="Arial" w:cs="Arial"/>
          <w:b/>
          <w:bCs/>
          <w:sz w:val="32"/>
          <w:szCs w:val="32"/>
        </w:rPr>
      </w:pPr>
    </w:p>
    <w:p w14:paraId="53069B2D" w14:textId="2F22C21D" w:rsidR="00FD622C" w:rsidRPr="00B674FF" w:rsidRDefault="00FD622C" w:rsidP="00B674FF">
      <w:pPr>
        <w:pStyle w:val="IntenseQuote"/>
        <w:rPr>
          <w:rFonts w:ascii="Arial" w:hAnsi="Arial" w:cs="Arial"/>
          <w:color w:val="auto"/>
          <w:sz w:val="32"/>
          <w:szCs w:val="32"/>
        </w:rPr>
      </w:pPr>
      <w:r w:rsidRPr="00B674FF">
        <w:rPr>
          <w:rFonts w:ascii="Arial" w:hAnsi="Arial" w:cs="Arial"/>
          <w:b/>
          <w:bCs/>
          <w:color w:val="009900"/>
          <w:sz w:val="36"/>
          <w:szCs w:val="36"/>
        </w:rPr>
        <w:lastRenderedPageBreak/>
        <w:t>Scientific Insight:</w:t>
      </w:r>
      <w:r w:rsidRPr="00B674FF">
        <w:rPr>
          <w:rFonts w:ascii="Arial" w:hAnsi="Arial" w:cs="Arial"/>
          <w:color w:val="009900"/>
          <w:sz w:val="32"/>
          <w:szCs w:val="32"/>
        </w:rPr>
        <w:t xml:space="preserve"> </w:t>
      </w:r>
      <w:r w:rsidRPr="00B674FF">
        <w:rPr>
          <w:rFonts w:ascii="Arial" w:hAnsi="Arial" w:cs="Arial"/>
          <w:color w:val="auto"/>
          <w:sz w:val="32"/>
          <w:szCs w:val="32"/>
        </w:rPr>
        <w:t>Self-watering containers use capillary action to provide consistent moisture. This is particularly beneficial for plants like tomatoes, which require a steady supply of water to avoid issues like blossom end rot.</w:t>
      </w:r>
    </w:p>
    <w:p w14:paraId="52FD25FF" w14:textId="77777777" w:rsidR="00FD622C" w:rsidRDefault="00FD622C" w:rsidP="00FD622C">
      <w:pPr>
        <w:rPr>
          <w:rFonts w:ascii="Arial" w:hAnsi="Arial" w:cs="Arial"/>
          <w:b/>
          <w:bCs/>
          <w:sz w:val="32"/>
          <w:szCs w:val="32"/>
        </w:rPr>
      </w:pPr>
    </w:p>
    <w:p w14:paraId="3F7C0143" w14:textId="671CB29D" w:rsidR="00FD622C" w:rsidRPr="00FD622C" w:rsidRDefault="00FD622C" w:rsidP="00FD622C">
      <w:pPr>
        <w:rPr>
          <w:rFonts w:ascii="Arial" w:hAnsi="Arial" w:cs="Arial"/>
          <w:b/>
          <w:bCs/>
          <w:color w:val="009900"/>
          <w:sz w:val="40"/>
          <w:szCs w:val="40"/>
        </w:rPr>
      </w:pPr>
      <w:r w:rsidRPr="00FD622C">
        <w:rPr>
          <w:rFonts w:ascii="Arial" w:hAnsi="Arial" w:cs="Arial"/>
          <w:b/>
          <w:bCs/>
          <w:color w:val="009900"/>
          <w:sz w:val="40"/>
          <w:szCs w:val="40"/>
        </w:rPr>
        <w:t>Benefits of Self-Watering Containers:</w:t>
      </w:r>
    </w:p>
    <w:p w14:paraId="1349411B" w14:textId="77777777" w:rsidR="00FD622C" w:rsidRPr="00FD622C" w:rsidRDefault="00FD622C" w:rsidP="00FD622C">
      <w:pPr>
        <w:numPr>
          <w:ilvl w:val="0"/>
          <w:numId w:val="57"/>
        </w:numPr>
        <w:rPr>
          <w:rFonts w:ascii="Arial" w:hAnsi="Arial" w:cs="Arial"/>
          <w:sz w:val="32"/>
          <w:szCs w:val="32"/>
        </w:rPr>
      </w:pPr>
      <w:r w:rsidRPr="00FD622C">
        <w:rPr>
          <w:rFonts w:ascii="Arial" w:hAnsi="Arial" w:cs="Arial"/>
          <w:b/>
          <w:bCs/>
          <w:color w:val="009900"/>
          <w:sz w:val="36"/>
          <w:szCs w:val="36"/>
        </w:rPr>
        <w:t>Reduced Maintenance:</w:t>
      </w:r>
      <w:r w:rsidRPr="00FD622C">
        <w:rPr>
          <w:rFonts w:ascii="Arial" w:hAnsi="Arial" w:cs="Arial"/>
          <w:color w:val="009900"/>
          <w:sz w:val="32"/>
          <w:szCs w:val="32"/>
        </w:rPr>
        <w:t xml:space="preserve"> </w:t>
      </w:r>
      <w:r w:rsidRPr="00FD622C">
        <w:rPr>
          <w:rFonts w:ascii="Arial" w:hAnsi="Arial" w:cs="Arial"/>
          <w:sz w:val="32"/>
          <w:szCs w:val="32"/>
        </w:rPr>
        <w:t>These containers reduce the need for frequent watering, making them ideal for busy gardeners or those in hot climates.</w:t>
      </w:r>
    </w:p>
    <w:p w14:paraId="7C537382" w14:textId="77777777" w:rsidR="00FD622C" w:rsidRPr="00FD622C" w:rsidRDefault="00FD622C" w:rsidP="00FD622C">
      <w:pPr>
        <w:numPr>
          <w:ilvl w:val="0"/>
          <w:numId w:val="57"/>
        </w:numPr>
        <w:rPr>
          <w:rFonts w:ascii="Arial" w:hAnsi="Arial" w:cs="Arial"/>
          <w:sz w:val="32"/>
          <w:szCs w:val="32"/>
        </w:rPr>
      </w:pPr>
      <w:r w:rsidRPr="00FD622C">
        <w:rPr>
          <w:rFonts w:ascii="Arial" w:hAnsi="Arial" w:cs="Arial"/>
          <w:b/>
          <w:bCs/>
          <w:color w:val="009900"/>
          <w:sz w:val="36"/>
          <w:szCs w:val="36"/>
        </w:rPr>
        <w:t>Water Efficiency:</w:t>
      </w:r>
      <w:r w:rsidRPr="00FD622C">
        <w:rPr>
          <w:rFonts w:ascii="Arial" w:hAnsi="Arial" w:cs="Arial"/>
          <w:color w:val="009900"/>
          <w:sz w:val="32"/>
          <w:szCs w:val="32"/>
        </w:rPr>
        <w:t xml:space="preserve"> </w:t>
      </w:r>
      <w:r w:rsidRPr="00FD622C">
        <w:rPr>
          <w:rFonts w:ascii="Arial" w:hAnsi="Arial" w:cs="Arial"/>
          <w:sz w:val="32"/>
          <w:szCs w:val="32"/>
        </w:rPr>
        <w:t>The water reservoir minimizes evaporation and ensures plants can access moisture as needed.</w:t>
      </w:r>
    </w:p>
    <w:p w14:paraId="2883461A" w14:textId="77777777" w:rsidR="00FD622C" w:rsidRPr="00FD622C" w:rsidRDefault="00FD622C" w:rsidP="00FD622C">
      <w:pPr>
        <w:numPr>
          <w:ilvl w:val="0"/>
          <w:numId w:val="57"/>
        </w:numPr>
        <w:rPr>
          <w:rFonts w:ascii="Arial" w:hAnsi="Arial" w:cs="Arial"/>
          <w:sz w:val="32"/>
          <w:szCs w:val="32"/>
        </w:rPr>
      </w:pPr>
      <w:r w:rsidRPr="00FD622C">
        <w:rPr>
          <w:rFonts w:ascii="Arial" w:hAnsi="Arial" w:cs="Arial"/>
          <w:b/>
          <w:bCs/>
          <w:color w:val="009900"/>
          <w:sz w:val="32"/>
          <w:szCs w:val="32"/>
        </w:rPr>
        <w:t>Prevention of Water Stress:</w:t>
      </w:r>
      <w:r w:rsidRPr="00FD622C">
        <w:rPr>
          <w:rFonts w:ascii="Arial" w:hAnsi="Arial" w:cs="Arial"/>
          <w:color w:val="009900"/>
          <w:sz w:val="32"/>
          <w:szCs w:val="32"/>
        </w:rPr>
        <w:t xml:space="preserve"> </w:t>
      </w:r>
      <w:r w:rsidRPr="00FD622C">
        <w:rPr>
          <w:rFonts w:ascii="Arial" w:hAnsi="Arial" w:cs="Arial"/>
          <w:sz w:val="32"/>
          <w:szCs w:val="32"/>
        </w:rPr>
        <w:t>Self-watering systems help prevent plants from drying out or becoming waterlogged, providing a more stable growing environment.</w:t>
      </w:r>
    </w:p>
    <w:p w14:paraId="3C3B332B" w14:textId="77777777" w:rsidR="00FD622C" w:rsidRDefault="00FD622C" w:rsidP="00FD622C">
      <w:pPr>
        <w:rPr>
          <w:rFonts w:ascii="Arial" w:hAnsi="Arial" w:cs="Arial"/>
          <w:b/>
          <w:bCs/>
          <w:sz w:val="32"/>
          <w:szCs w:val="32"/>
        </w:rPr>
      </w:pPr>
    </w:p>
    <w:p w14:paraId="4F25214C" w14:textId="54A7963B" w:rsidR="00FD622C" w:rsidRPr="00B674FF" w:rsidRDefault="00FD622C" w:rsidP="00B674FF">
      <w:pPr>
        <w:pStyle w:val="IntenseQuote"/>
        <w:rPr>
          <w:rFonts w:ascii="Arial" w:hAnsi="Arial" w:cs="Arial"/>
          <w:color w:val="auto"/>
          <w:sz w:val="32"/>
          <w:szCs w:val="32"/>
        </w:rPr>
      </w:pPr>
      <w:r w:rsidRPr="00B674FF">
        <w:rPr>
          <w:rFonts w:ascii="Arial" w:hAnsi="Arial" w:cs="Arial"/>
          <w:b/>
          <w:bCs/>
          <w:color w:val="009900"/>
          <w:sz w:val="36"/>
          <w:szCs w:val="36"/>
        </w:rPr>
        <w:t>Practical Tip</w:t>
      </w:r>
      <w:r w:rsidRPr="00B674FF">
        <w:rPr>
          <w:rFonts w:ascii="Arial" w:hAnsi="Arial" w:cs="Arial"/>
          <w:color w:val="auto"/>
          <w:sz w:val="32"/>
          <w:szCs w:val="32"/>
        </w:rPr>
        <w:t>: Self-watering containers are perfect for moisture-loving plants like vegetables and herbs but may not be suitable for drought-tolerant plants like succulents, which prefer drier conditions.</w:t>
      </w:r>
    </w:p>
    <w:p w14:paraId="5E7B2FE2" w14:textId="4626DB60" w:rsidR="00FD622C" w:rsidRDefault="00FD622C" w:rsidP="00FD622C">
      <w:pPr>
        <w:rPr>
          <w:rFonts w:ascii="Arial" w:hAnsi="Arial" w:cs="Arial"/>
          <w:sz w:val="32"/>
          <w:szCs w:val="32"/>
        </w:rPr>
      </w:pPr>
    </w:p>
    <w:p w14:paraId="2A762283" w14:textId="474C70C2" w:rsidR="00FD622C" w:rsidRPr="00FD622C" w:rsidRDefault="00CB4FF9" w:rsidP="008B09FE">
      <w:pPr>
        <w:jc w:val="center"/>
        <w:rPr>
          <w:rFonts w:ascii="Arial" w:hAnsi="Arial" w:cs="Arial"/>
          <w:sz w:val="32"/>
          <w:szCs w:val="32"/>
        </w:rPr>
      </w:pPr>
      <w:r>
        <w:rPr>
          <w:rFonts w:ascii="Arial" w:hAnsi="Arial" w:cs="Arial"/>
          <w:noProof/>
          <w:sz w:val="32"/>
          <w:szCs w:val="32"/>
        </w:rPr>
        <w:lastRenderedPageBreak/>
        <w:drawing>
          <wp:inline distT="0" distB="0" distL="0" distR="0" wp14:anchorId="5A8E902D" wp14:editId="1CAFE0F5">
            <wp:extent cx="2419350" cy="1752600"/>
            <wp:effectExtent l="0" t="0" r="0" b="0"/>
            <wp:docPr id="879128340" name="Picture 6" descr="5.5 Dealing with Overwatering and Underwatering Issues.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128340" name="Picture 6" descr="5.5 Dealing with Overwatering and Underwatering Issues.webp"/>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419350" cy="1752600"/>
                    </a:xfrm>
                    <a:prstGeom prst="rect">
                      <a:avLst/>
                    </a:prstGeom>
                  </pic:spPr>
                </pic:pic>
              </a:graphicData>
            </a:graphic>
          </wp:inline>
        </w:drawing>
      </w:r>
    </w:p>
    <w:p w14:paraId="36E8D1AF" w14:textId="6F191B26" w:rsidR="00FD622C" w:rsidRPr="00B674FF" w:rsidRDefault="00B674FF" w:rsidP="00B674FF">
      <w:pPr>
        <w:pStyle w:val="Heading3"/>
        <w:numPr>
          <w:ilvl w:val="1"/>
          <w:numId w:val="63"/>
        </w:numPr>
        <w:rPr>
          <w:rFonts w:ascii="Algerian" w:hAnsi="Algerian"/>
          <w:b/>
          <w:bCs/>
          <w:i/>
          <w:iCs/>
          <w:color w:val="009900"/>
          <w:sz w:val="44"/>
          <w:szCs w:val="44"/>
        </w:rPr>
      </w:pPr>
      <w:r>
        <w:rPr>
          <w:rFonts w:ascii="Algerian" w:hAnsi="Algerian"/>
          <w:b/>
          <w:bCs/>
          <w:i/>
          <w:iCs/>
          <w:color w:val="009900"/>
          <w:sz w:val="44"/>
          <w:szCs w:val="44"/>
        </w:rPr>
        <w:t xml:space="preserve"> </w:t>
      </w:r>
      <w:bookmarkStart w:id="54" w:name="_Toc177765968"/>
      <w:bookmarkStart w:id="55" w:name="_Toc177766924"/>
      <w:r w:rsidR="00FD622C" w:rsidRPr="00B674FF">
        <w:rPr>
          <w:rFonts w:ascii="Algerian" w:hAnsi="Algerian"/>
          <w:b/>
          <w:bCs/>
          <w:i/>
          <w:iCs/>
          <w:color w:val="009900"/>
          <w:sz w:val="44"/>
          <w:szCs w:val="44"/>
        </w:rPr>
        <w:t>Dealing with Overwatering and Underwatering Issues</w:t>
      </w:r>
      <w:bookmarkEnd w:id="54"/>
      <w:bookmarkEnd w:id="55"/>
    </w:p>
    <w:p w14:paraId="3337B7F2" w14:textId="77777777" w:rsidR="00FD622C" w:rsidRDefault="00FD622C" w:rsidP="00FD622C">
      <w:pPr>
        <w:rPr>
          <w:rFonts w:ascii="Arial" w:hAnsi="Arial" w:cs="Arial"/>
          <w:b/>
          <w:bCs/>
          <w:sz w:val="32"/>
          <w:szCs w:val="32"/>
        </w:rPr>
      </w:pPr>
    </w:p>
    <w:p w14:paraId="1CC10596" w14:textId="1116D00A" w:rsidR="00FD622C" w:rsidRDefault="00FD622C" w:rsidP="00FD622C">
      <w:pPr>
        <w:rPr>
          <w:rFonts w:ascii="Arial" w:hAnsi="Arial" w:cs="Arial"/>
          <w:sz w:val="32"/>
          <w:szCs w:val="32"/>
        </w:rPr>
      </w:pPr>
      <w:r w:rsidRPr="00FD622C">
        <w:rPr>
          <w:rFonts w:ascii="Arial" w:hAnsi="Arial" w:cs="Arial"/>
          <w:b/>
          <w:bCs/>
          <w:color w:val="009900"/>
          <w:sz w:val="36"/>
          <w:szCs w:val="36"/>
        </w:rPr>
        <w:t>How to Fix Overwatering:</w:t>
      </w:r>
      <w:r w:rsidRPr="00FD622C">
        <w:rPr>
          <w:rFonts w:ascii="Arial" w:hAnsi="Arial" w:cs="Arial"/>
          <w:color w:val="009900"/>
          <w:sz w:val="32"/>
          <w:szCs w:val="32"/>
        </w:rPr>
        <w:t xml:space="preserve"> </w:t>
      </w:r>
      <w:r w:rsidRPr="00FD622C">
        <w:rPr>
          <w:rFonts w:ascii="Arial" w:hAnsi="Arial" w:cs="Arial"/>
          <w:sz w:val="32"/>
          <w:szCs w:val="32"/>
        </w:rPr>
        <w:t>Overwatering often leads to root rot, where roots decay due to a lack of oxygen. Here’s how to correct overwatering:</w:t>
      </w:r>
    </w:p>
    <w:p w14:paraId="2690C827" w14:textId="77777777" w:rsidR="00FD622C" w:rsidRPr="00FD622C" w:rsidRDefault="00FD622C" w:rsidP="00FD622C">
      <w:pPr>
        <w:rPr>
          <w:rFonts w:ascii="Arial" w:hAnsi="Arial" w:cs="Arial"/>
          <w:sz w:val="32"/>
          <w:szCs w:val="32"/>
        </w:rPr>
      </w:pPr>
    </w:p>
    <w:p w14:paraId="34000B42" w14:textId="77777777" w:rsidR="00FD622C" w:rsidRPr="00FD622C" w:rsidRDefault="00FD622C" w:rsidP="00FD622C">
      <w:pPr>
        <w:numPr>
          <w:ilvl w:val="0"/>
          <w:numId w:val="58"/>
        </w:numPr>
        <w:rPr>
          <w:rFonts w:ascii="Arial" w:hAnsi="Arial" w:cs="Arial"/>
          <w:sz w:val="32"/>
          <w:szCs w:val="32"/>
        </w:rPr>
      </w:pPr>
      <w:r w:rsidRPr="00FD622C">
        <w:rPr>
          <w:rFonts w:ascii="Arial" w:hAnsi="Arial" w:cs="Arial"/>
          <w:b/>
          <w:bCs/>
          <w:color w:val="009900"/>
          <w:sz w:val="36"/>
          <w:szCs w:val="36"/>
        </w:rPr>
        <w:t>Stop Watering Temporarily:</w:t>
      </w:r>
      <w:r w:rsidRPr="00FD622C">
        <w:rPr>
          <w:rFonts w:ascii="Arial" w:hAnsi="Arial" w:cs="Arial"/>
          <w:color w:val="009900"/>
          <w:sz w:val="32"/>
          <w:szCs w:val="32"/>
        </w:rPr>
        <w:t xml:space="preserve"> </w:t>
      </w:r>
      <w:r w:rsidRPr="00FD622C">
        <w:rPr>
          <w:rFonts w:ascii="Arial" w:hAnsi="Arial" w:cs="Arial"/>
          <w:sz w:val="32"/>
          <w:szCs w:val="32"/>
        </w:rPr>
        <w:t>Allow the soil to dry out before watering again. In extreme cases, remove the plant from its container and shake off excess soil.</w:t>
      </w:r>
    </w:p>
    <w:p w14:paraId="00BCAC8F" w14:textId="77777777" w:rsidR="00FD622C" w:rsidRPr="00FD622C" w:rsidRDefault="00FD622C" w:rsidP="00FD622C">
      <w:pPr>
        <w:numPr>
          <w:ilvl w:val="0"/>
          <w:numId w:val="58"/>
        </w:numPr>
        <w:rPr>
          <w:rFonts w:ascii="Arial" w:hAnsi="Arial" w:cs="Arial"/>
          <w:sz w:val="32"/>
          <w:szCs w:val="32"/>
        </w:rPr>
      </w:pPr>
      <w:r w:rsidRPr="00FD622C">
        <w:rPr>
          <w:rFonts w:ascii="Arial" w:hAnsi="Arial" w:cs="Arial"/>
          <w:b/>
          <w:bCs/>
          <w:color w:val="009900"/>
          <w:sz w:val="36"/>
          <w:szCs w:val="36"/>
        </w:rPr>
        <w:t>Improve Drainage:</w:t>
      </w:r>
      <w:r w:rsidRPr="00FD622C">
        <w:rPr>
          <w:rFonts w:ascii="Arial" w:hAnsi="Arial" w:cs="Arial"/>
          <w:color w:val="009900"/>
          <w:sz w:val="32"/>
          <w:szCs w:val="32"/>
        </w:rPr>
        <w:t xml:space="preserve"> </w:t>
      </w:r>
      <w:r w:rsidRPr="00FD622C">
        <w:rPr>
          <w:rFonts w:ascii="Arial" w:hAnsi="Arial" w:cs="Arial"/>
          <w:sz w:val="32"/>
          <w:szCs w:val="32"/>
        </w:rPr>
        <w:t>Ensure drainage holes are clear and add gravel or stones to the bottom of the container to enhance drainage.</w:t>
      </w:r>
    </w:p>
    <w:p w14:paraId="6134ABA9" w14:textId="77777777" w:rsidR="00FD622C" w:rsidRPr="00FD622C" w:rsidRDefault="00FD622C" w:rsidP="00FD622C">
      <w:pPr>
        <w:numPr>
          <w:ilvl w:val="0"/>
          <w:numId w:val="58"/>
        </w:numPr>
        <w:rPr>
          <w:rFonts w:ascii="Arial" w:hAnsi="Arial" w:cs="Arial"/>
          <w:sz w:val="32"/>
          <w:szCs w:val="32"/>
        </w:rPr>
      </w:pPr>
      <w:r w:rsidRPr="00FD622C">
        <w:rPr>
          <w:rFonts w:ascii="Arial" w:hAnsi="Arial" w:cs="Arial"/>
          <w:b/>
          <w:bCs/>
          <w:color w:val="009900"/>
          <w:sz w:val="36"/>
          <w:szCs w:val="36"/>
        </w:rPr>
        <w:t>Trim Rotted Roots:</w:t>
      </w:r>
      <w:r w:rsidRPr="00FD622C">
        <w:rPr>
          <w:rFonts w:ascii="Arial" w:hAnsi="Arial" w:cs="Arial"/>
          <w:color w:val="009900"/>
          <w:sz w:val="32"/>
          <w:szCs w:val="32"/>
        </w:rPr>
        <w:t xml:space="preserve"> </w:t>
      </w:r>
      <w:r w:rsidRPr="00FD622C">
        <w:rPr>
          <w:rFonts w:ascii="Arial" w:hAnsi="Arial" w:cs="Arial"/>
          <w:sz w:val="32"/>
          <w:szCs w:val="32"/>
        </w:rPr>
        <w:t>Remove any black or mushy roots with sterilized scissors. Healthy roots are white and firm.</w:t>
      </w:r>
    </w:p>
    <w:p w14:paraId="3CAA57B3" w14:textId="77777777" w:rsidR="00FD622C" w:rsidRPr="00FD622C" w:rsidRDefault="00FD622C" w:rsidP="00FD622C">
      <w:pPr>
        <w:numPr>
          <w:ilvl w:val="0"/>
          <w:numId w:val="58"/>
        </w:numPr>
        <w:rPr>
          <w:rFonts w:ascii="Arial" w:hAnsi="Arial" w:cs="Arial"/>
          <w:sz w:val="32"/>
          <w:szCs w:val="32"/>
        </w:rPr>
      </w:pPr>
      <w:r w:rsidRPr="00FD622C">
        <w:rPr>
          <w:rFonts w:ascii="Arial" w:hAnsi="Arial" w:cs="Arial"/>
          <w:b/>
          <w:bCs/>
          <w:color w:val="009900"/>
          <w:sz w:val="36"/>
          <w:szCs w:val="36"/>
        </w:rPr>
        <w:t>Repot in Fresh Soil:</w:t>
      </w:r>
      <w:r w:rsidRPr="00FD622C">
        <w:rPr>
          <w:rFonts w:ascii="Arial" w:hAnsi="Arial" w:cs="Arial"/>
          <w:color w:val="009900"/>
          <w:sz w:val="32"/>
          <w:szCs w:val="32"/>
        </w:rPr>
        <w:t xml:space="preserve"> </w:t>
      </w:r>
      <w:r w:rsidRPr="00FD622C">
        <w:rPr>
          <w:rFonts w:ascii="Arial" w:hAnsi="Arial" w:cs="Arial"/>
          <w:sz w:val="32"/>
          <w:szCs w:val="32"/>
        </w:rPr>
        <w:t>If root rot has occurred, repot the plant in fresh, well-draining soil, and water sparingly until new growth appears.</w:t>
      </w:r>
    </w:p>
    <w:p w14:paraId="163D8294" w14:textId="77777777" w:rsidR="00FD622C" w:rsidRDefault="00FD622C" w:rsidP="00FD622C">
      <w:pPr>
        <w:rPr>
          <w:rFonts w:ascii="Arial" w:hAnsi="Arial" w:cs="Arial"/>
          <w:b/>
          <w:bCs/>
          <w:sz w:val="32"/>
          <w:szCs w:val="32"/>
        </w:rPr>
      </w:pPr>
    </w:p>
    <w:p w14:paraId="6DF34325" w14:textId="50C734DE" w:rsidR="00FD622C" w:rsidRPr="00B674FF" w:rsidRDefault="00FD622C" w:rsidP="00B674FF">
      <w:pPr>
        <w:pStyle w:val="IntenseQuote"/>
        <w:rPr>
          <w:rFonts w:ascii="Arial" w:hAnsi="Arial" w:cs="Arial"/>
          <w:color w:val="auto"/>
          <w:sz w:val="32"/>
          <w:szCs w:val="32"/>
        </w:rPr>
      </w:pPr>
      <w:r w:rsidRPr="00B674FF">
        <w:rPr>
          <w:rFonts w:ascii="Arial" w:hAnsi="Arial" w:cs="Arial"/>
          <w:color w:val="009900"/>
          <w:sz w:val="36"/>
          <w:szCs w:val="36"/>
        </w:rPr>
        <w:t>Practical Tip:</w:t>
      </w:r>
      <w:r w:rsidRPr="00B674FF">
        <w:rPr>
          <w:rFonts w:ascii="Arial" w:hAnsi="Arial" w:cs="Arial"/>
          <w:color w:val="009900"/>
          <w:sz w:val="32"/>
          <w:szCs w:val="32"/>
        </w:rPr>
        <w:t xml:space="preserve"> </w:t>
      </w:r>
      <w:r w:rsidRPr="00B674FF">
        <w:rPr>
          <w:rFonts w:ascii="Arial" w:hAnsi="Arial" w:cs="Arial"/>
          <w:color w:val="auto"/>
          <w:sz w:val="32"/>
          <w:szCs w:val="32"/>
        </w:rPr>
        <w:t>Always check that your containers have adequate drainage holes. If water pools at the bottom, roots can suffocate and develop rot, even if the plant appears healthy above ground.</w:t>
      </w:r>
    </w:p>
    <w:p w14:paraId="3B665928" w14:textId="77777777" w:rsidR="00FD622C" w:rsidRDefault="00FD622C" w:rsidP="00FD622C">
      <w:pPr>
        <w:rPr>
          <w:rFonts w:ascii="Arial" w:hAnsi="Arial" w:cs="Arial"/>
          <w:b/>
          <w:bCs/>
          <w:sz w:val="32"/>
          <w:szCs w:val="32"/>
        </w:rPr>
      </w:pPr>
    </w:p>
    <w:p w14:paraId="2863C978" w14:textId="1C992D2A" w:rsidR="00FD622C" w:rsidRDefault="00FD622C" w:rsidP="00FD622C">
      <w:pPr>
        <w:rPr>
          <w:rFonts w:ascii="Arial" w:hAnsi="Arial" w:cs="Arial"/>
          <w:sz w:val="32"/>
          <w:szCs w:val="32"/>
        </w:rPr>
      </w:pPr>
      <w:r w:rsidRPr="00FD622C">
        <w:rPr>
          <w:rFonts w:ascii="Arial" w:hAnsi="Arial" w:cs="Arial"/>
          <w:b/>
          <w:bCs/>
          <w:color w:val="009900"/>
          <w:sz w:val="36"/>
          <w:szCs w:val="36"/>
        </w:rPr>
        <w:t>How to Fix Underwatering:</w:t>
      </w:r>
      <w:r w:rsidRPr="00FD622C">
        <w:rPr>
          <w:rFonts w:ascii="Arial" w:hAnsi="Arial" w:cs="Arial"/>
          <w:color w:val="009900"/>
          <w:sz w:val="32"/>
          <w:szCs w:val="32"/>
        </w:rPr>
        <w:t xml:space="preserve"> </w:t>
      </w:r>
      <w:r w:rsidRPr="00FD622C">
        <w:rPr>
          <w:rFonts w:ascii="Arial" w:hAnsi="Arial" w:cs="Arial"/>
          <w:sz w:val="32"/>
          <w:szCs w:val="32"/>
        </w:rPr>
        <w:t>Underwatering is usually easier to fix than overwatering, but it still stresses plants. The key is to rehydrate the soil and adjust the watering schedule.</w:t>
      </w:r>
    </w:p>
    <w:p w14:paraId="58731768" w14:textId="77777777" w:rsidR="00FD622C" w:rsidRPr="00FD622C" w:rsidRDefault="00FD622C" w:rsidP="00FD622C">
      <w:pPr>
        <w:rPr>
          <w:rFonts w:ascii="Arial" w:hAnsi="Arial" w:cs="Arial"/>
          <w:sz w:val="32"/>
          <w:szCs w:val="32"/>
        </w:rPr>
      </w:pPr>
    </w:p>
    <w:p w14:paraId="1734D125" w14:textId="77777777" w:rsidR="00FD622C" w:rsidRPr="00FD622C" w:rsidRDefault="00FD622C" w:rsidP="00FD622C">
      <w:pPr>
        <w:numPr>
          <w:ilvl w:val="0"/>
          <w:numId w:val="59"/>
        </w:numPr>
        <w:rPr>
          <w:rFonts w:ascii="Arial" w:hAnsi="Arial" w:cs="Arial"/>
          <w:sz w:val="32"/>
          <w:szCs w:val="32"/>
        </w:rPr>
      </w:pPr>
      <w:r w:rsidRPr="00FD622C">
        <w:rPr>
          <w:rFonts w:ascii="Arial" w:hAnsi="Arial" w:cs="Arial"/>
          <w:b/>
          <w:bCs/>
          <w:color w:val="009900"/>
          <w:sz w:val="36"/>
          <w:szCs w:val="36"/>
        </w:rPr>
        <w:t>Rehydrate the Soil:</w:t>
      </w:r>
      <w:r w:rsidRPr="00FD622C">
        <w:rPr>
          <w:rFonts w:ascii="Arial" w:hAnsi="Arial" w:cs="Arial"/>
          <w:color w:val="009900"/>
          <w:sz w:val="32"/>
          <w:szCs w:val="32"/>
        </w:rPr>
        <w:t xml:space="preserve"> </w:t>
      </w:r>
      <w:r w:rsidRPr="00FD622C">
        <w:rPr>
          <w:rFonts w:ascii="Arial" w:hAnsi="Arial" w:cs="Arial"/>
          <w:sz w:val="32"/>
          <w:szCs w:val="32"/>
        </w:rPr>
        <w:t>If the soil is extremely dry, it may resist water. Submerge the container in water for 10–20 minutes to allow the soil to absorb moisture from the bottom up.</w:t>
      </w:r>
    </w:p>
    <w:p w14:paraId="60483608" w14:textId="77777777" w:rsidR="00FD622C" w:rsidRPr="00FD622C" w:rsidRDefault="00FD622C" w:rsidP="00FD622C">
      <w:pPr>
        <w:numPr>
          <w:ilvl w:val="0"/>
          <w:numId w:val="59"/>
        </w:numPr>
        <w:rPr>
          <w:rFonts w:ascii="Arial" w:hAnsi="Arial" w:cs="Arial"/>
          <w:sz w:val="32"/>
          <w:szCs w:val="32"/>
        </w:rPr>
      </w:pPr>
      <w:r w:rsidRPr="00FD622C">
        <w:rPr>
          <w:rFonts w:ascii="Arial" w:hAnsi="Arial" w:cs="Arial"/>
          <w:b/>
          <w:bCs/>
          <w:color w:val="009900"/>
          <w:sz w:val="36"/>
          <w:szCs w:val="36"/>
        </w:rPr>
        <w:t>Add Mulch:</w:t>
      </w:r>
      <w:r w:rsidRPr="00FD622C">
        <w:rPr>
          <w:rFonts w:ascii="Arial" w:hAnsi="Arial" w:cs="Arial"/>
          <w:color w:val="009900"/>
          <w:sz w:val="32"/>
          <w:szCs w:val="32"/>
        </w:rPr>
        <w:t xml:space="preserve"> </w:t>
      </w:r>
      <w:r w:rsidRPr="00FD622C">
        <w:rPr>
          <w:rFonts w:ascii="Arial" w:hAnsi="Arial" w:cs="Arial"/>
          <w:sz w:val="32"/>
          <w:szCs w:val="32"/>
        </w:rPr>
        <w:t>Mulch helps retain moisture in the soil and reduces the need for frequent watering.</w:t>
      </w:r>
    </w:p>
    <w:p w14:paraId="4D4DB695" w14:textId="77777777" w:rsidR="00FD622C" w:rsidRPr="00FD622C" w:rsidRDefault="00FD622C" w:rsidP="00FD622C">
      <w:pPr>
        <w:numPr>
          <w:ilvl w:val="0"/>
          <w:numId w:val="59"/>
        </w:numPr>
        <w:rPr>
          <w:rFonts w:ascii="Arial" w:hAnsi="Arial" w:cs="Arial"/>
          <w:sz w:val="32"/>
          <w:szCs w:val="32"/>
        </w:rPr>
      </w:pPr>
      <w:r w:rsidRPr="00FD622C">
        <w:rPr>
          <w:rFonts w:ascii="Arial" w:hAnsi="Arial" w:cs="Arial"/>
          <w:color w:val="009900"/>
          <w:sz w:val="36"/>
          <w:szCs w:val="36"/>
        </w:rPr>
        <w:t>Adjust Watering Schedule:</w:t>
      </w:r>
      <w:r w:rsidRPr="00FD622C">
        <w:rPr>
          <w:rFonts w:ascii="Arial" w:hAnsi="Arial" w:cs="Arial"/>
          <w:color w:val="009900"/>
          <w:sz w:val="32"/>
          <w:szCs w:val="32"/>
        </w:rPr>
        <w:t xml:space="preserve"> </w:t>
      </w:r>
      <w:r w:rsidRPr="00FD622C">
        <w:rPr>
          <w:rFonts w:ascii="Arial" w:hAnsi="Arial" w:cs="Arial"/>
          <w:sz w:val="32"/>
          <w:szCs w:val="32"/>
        </w:rPr>
        <w:t>Increase the frequency of watering, especially during hot weather, to maintain consistent soil moisture levels.</w:t>
      </w:r>
    </w:p>
    <w:p w14:paraId="3F9E8F32" w14:textId="77777777" w:rsidR="00FD622C" w:rsidRDefault="00FD622C" w:rsidP="00FD622C">
      <w:pPr>
        <w:rPr>
          <w:rFonts w:ascii="Arial" w:hAnsi="Arial" w:cs="Arial"/>
          <w:b/>
          <w:bCs/>
          <w:sz w:val="32"/>
          <w:szCs w:val="32"/>
        </w:rPr>
      </w:pPr>
    </w:p>
    <w:p w14:paraId="39625EA0" w14:textId="5255C620" w:rsidR="00FD622C" w:rsidRPr="00B674FF" w:rsidRDefault="00FD622C" w:rsidP="00B674FF">
      <w:pPr>
        <w:pStyle w:val="IntenseQuote"/>
        <w:rPr>
          <w:rFonts w:ascii="Arial" w:hAnsi="Arial" w:cs="Arial"/>
          <w:color w:val="auto"/>
          <w:sz w:val="32"/>
          <w:szCs w:val="32"/>
        </w:rPr>
      </w:pPr>
      <w:r w:rsidRPr="00B674FF">
        <w:rPr>
          <w:rFonts w:ascii="Arial" w:hAnsi="Arial" w:cs="Arial"/>
          <w:b/>
          <w:bCs/>
          <w:color w:val="009900"/>
          <w:sz w:val="36"/>
          <w:szCs w:val="36"/>
        </w:rPr>
        <w:t>Practical Tip:</w:t>
      </w:r>
      <w:r w:rsidRPr="00B674FF">
        <w:rPr>
          <w:rFonts w:ascii="Arial" w:hAnsi="Arial" w:cs="Arial"/>
          <w:color w:val="009900"/>
          <w:sz w:val="32"/>
          <w:szCs w:val="32"/>
        </w:rPr>
        <w:t xml:space="preserve"> </w:t>
      </w:r>
      <w:r w:rsidRPr="00B674FF">
        <w:rPr>
          <w:rFonts w:ascii="Arial" w:hAnsi="Arial" w:cs="Arial"/>
          <w:color w:val="auto"/>
          <w:sz w:val="32"/>
          <w:szCs w:val="32"/>
        </w:rPr>
        <w:t xml:space="preserve">In hot, sunny locations, place containers on saucers filled with water to prevent rapid soil drying. Ensure that the container is slightly </w:t>
      </w:r>
      <w:r w:rsidRPr="00B674FF">
        <w:rPr>
          <w:rFonts w:ascii="Arial" w:hAnsi="Arial" w:cs="Arial"/>
          <w:color w:val="auto"/>
          <w:sz w:val="32"/>
          <w:szCs w:val="32"/>
        </w:rPr>
        <w:lastRenderedPageBreak/>
        <w:t>elevated to prevent roots from sitting in stagnant water.</w:t>
      </w:r>
    </w:p>
    <w:p w14:paraId="0DD4FA91" w14:textId="40E83546" w:rsidR="00FD622C" w:rsidRDefault="00FD622C" w:rsidP="00FD622C">
      <w:pPr>
        <w:rPr>
          <w:rFonts w:ascii="Arial" w:hAnsi="Arial" w:cs="Arial"/>
          <w:sz w:val="32"/>
          <w:szCs w:val="32"/>
        </w:rPr>
      </w:pPr>
    </w:p>
    <w:p w14:paraId="5A92395E" w14:textId="38CCBF44" w:rsidR="00FD622C" w:rsidRPr="00FD622C" w:rsidRDefault="00CB4FF9" w:rsidP="00CB4FF9">
      <w:pPr>
        <w:jc w:val="center"/>
        <w:rPr>
          <w:rFonts w:ascii="Arial" w:hAnsi="Arial" w:cs="Arial"/>
          <w:sz w:val="32"/>
          <w:szCs w:val="32"/>
        </w:rPr>
      </w:pPr>
      <w:r>
        <w:rPr>
          <w:rFonts w:ascii="Arial" w:hAnsi="Arial" w:cs="Arial"/>
          <w:noProof/>
          <w:sz w:val="32"/>
          <w:szCs w:val="32"/>
        </w:rPr>
        <w:drawing>
          <wp:inline distT="0" distB="0" distL="0" distR="0" wp14:anchorId="21D25B90" wp14:editId="07D1F4FA">
            <wp:extent cx="2543175" cy="1704975"/>
            <wp:effectExtent l="0" t="0" r="9525" b="9525"/>
            <wp:docPr id="1381166413" name="Picture 7" descr="5.6 Watering in Special Conditions Climate, Plant Type, and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166413" name="Picture 7" descr="5.6 Watering in Special Conditions Climate, Plant Type, and Location"/>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43175" cy="1704975"/>
                    </a:xfrm>
                    <a:prstGeom prst="rect">
                      <a:avLst/>
                    </a:prstGeom>
                  </pic:spPr>
                </pic:pic>
              </a:graphicData>
            </a:graphic>
          </wp:inline>
        </w:drawing>
      </w:r>
    </w:p>
    <w:p w14:paraId="3E9D495E" w14:textId="4BD52195" w:rsidR="00FD622C" w:rsidRPr="00B674FF" w:rsidRDefault="00467E1F" w:rsidP="00467E1F">
      <w:pPr>
        <w:pStyle w:val="Heading3"/>
        <w:numPr>
          <w:ilvl w:val="1"/>
          <w:numId w:val="63"/>
        </w:numPr>
        <w:rPr>
          <w:rFonts w:ascii="Algerian" w:hAnsi="Algerian"/>
          <w:b/>
          <w:bCs/>
          <w:i/>
          <w:iCs/>
          <w:color w:val="009900"/>
          <w:sz w:val="44"/>
          <w:szCs w:val="44"/>
        </w:rPr>
      </w:pPr>
      <w:r>
        <w:rPr>
          <w:rFonts w:ascii="Algerian" w:hAnsi="Algerian"/>
          <w:b/>
          <w:bCs/>
          <w:i/>
          <w:iCs/>
          <w:color w:val="009900"/>
          <w:sz w:val="44"/>
          <w:szCs w:val="44"/>
        </w:rPr>
        <w:t xml:space="preserve"> </w:t>
      </w:r>
      <w:bookmarkStart w:id="56" w:name="_Toc177765969"/>
      <w:bookmarkStart w:id="57" w:name="_Toc177766925"/>
      <w:r w:rsidR="00FD622C" w:rsidRPr="00B674FF">
        <w:rPr>
          <w:rFonts w:ascii="Algerian" w:hAnsi="Algerian"/>
          <w:b/>
          <w:bCs/>
          <w:i/>
          <w:iCs/>
          <w:color w:val="009900"/>
          <w:sz w:val="44"/>
          <w:szCs w:val="44"/>
        </w:rPr>
        <w:t>Watering in Special Conditions: Climate, Plant Type, and Location</w:t>
      </w:r>
      <w:bookmarkEnd w:id="56"/>
      <w:bookmarkEnd w:id="57"/>
    </w:p>
    <w:p w14:paraId="0A92F882" w14:textId="77777777" w:rsidR="00FD622C" w:rsidRPr="00FD622C" w:rsidRDefault="00FD622C" w:rsidP="00FD622C">
      <w:pPr>
        <w:rPr>
          <w:rFonts w:ascii="Arial" w:hAnsi="Arial" w:cs="Arial"/>
          <w:b/>
          <w:bCs/>
          <w:sz w:val="32"/>
          <w:szCs w:val="32"/>
        </w:rPr>
      </w:pPr>
    </w:p>
    <w:p w14:paraId="331479EF" w14:textId="77777777" w:rsidR="00FD622C" w:rsidRDefault="00FD622C" w:rsidP="00FD622C">
      <w:pPr>
        <w:rPr>
          <w:rFonts w:ascii="Arial" w:hAnsi="Arial" w:cs="Arial"/>
          <w:sz w:val="32"/>
          <w:szCs w:val="32"/>
        </w:rPr>
      </w:pPr>
      <w:r w:rsidRPr="00FD622C">
        <w:rPr>
          <w:rFonts w:ascii="Arial" w:hAnsi="Arial" w:cs="Arial"/>
          <w:b/>
          <w:bCs/>
          <w:color w:val="009900"/>
          <w:sz w:val="36"/>
          <w:szCs w:val="36"/>
        </w:rPr>
        <w:t>Hot Climates and Watering:</w:t>
      </w:r>
      <w:r w:rsidRPr="00FD622C">
        <w:rPr>
          <w:rFonts w:ascii="Arial" w:hAnsi="Arial" w:cs="Arial"/>
          <w:color w:val="009900"/>
          <w:sz w:val="32"/>
          <w:szCs w:val="32"/>
        </w:rPr>
        <w:t xml:space="preserve"> </w:t>
      </w:r>
      <w:r w:rsidRPr="00FD622C">
        <w:rPr>
          <w:rFonts w:ascii="Arial" w:hAnsi="Arial" w:cs="Arial"/>
          <w:sz w:val="32"/>
          <w:szCs w:val="32"/>
        </w:rPr>
        <w:t>In hot climates, containers dry out quickly due to increased evaporation. Here are some tips to keep your plants hydrated:</w:t>
      </w:r>
    </w:p>
    <w:p w14:paraId="15767E8E" w14:textId="77777777" w:rsidR="00FD622C" w:rsidRPr="00FD622C" w:rsidRDefault="00FD622C" w:rsidP="00FD622C">
      <w:pPr>
        <w:rPr>
          <w:rFonts w:ascii="Arial" w:hAnsi="Arial" w:cs="Arial"/>
          <w:sz w:val="32"/>
          <w:szCs w:val="32"/>
        </w:rPr>
      </w:pPr>
    </w:p>
    <w:p w14:paraId="3396970C" w14:textId="77777777" w:rsidR="00FD622C" w:rsidRPr="00FD622C" w:rsidRDefault="00FD622C" w:rsidP="00FD622C">
      <w:pPr>
        <w:numPr>
          <w:ilvl w:val="0"/>
          <w:numId w:val="60"/>
        </w:numPr>
        <w:rPr>
          <w:rFonts w:ascii="Arial" w:hAnsi="Arial" w:cs="Arial"/>
          <w:sz w:val="32"/>
          <w:szCs w:val="32"/>
        </w:rPr>
      </w:pPr>
      <w:r w:rsidRPr="00FD622C">
        <w:rPr>
          <w:rFonts w:ascii="Arial" w:hAnsi="Arial" w:cs="Arial"/>
          <w:b/>
          <w:bCs/>
          <w:color w:val="009900"/>
          <w:sz w:val="36"/>
          <w:szCs w:val="36"/>
        </w:rPr>
        <w:t>Water Early or Late:</w:t>
      </w:r>
      <w:r w:rsidRPr="00FD622C">
        <w:rPr>
          <w:rFonts w:ascii="Arial" w:hAnsi="Arial" w:cs="Arial"/>
          <w:color w:val="009900"/>
          <w:sz w:val="32"/>
          <w:szCs w:val="32"/>
        </w:rPr>
        <w:t xml:space="preserve"> </w:t>
      </w:r>
      <w:r w:rsidRPr="00FD622C">
        <w:rPr>
          <w:rFonts w:ascii="Arial" w:hAnsi="Arial" w:cs="Arial"/>
          <w:sz w:val="32"/>
          <w:szCs w:val="32"/>
        </w:rPr>
        <w:t>Watering in the morning or evening minimizes evaporation and gives plants time to absorb moisture before the heat sets in.</w:t>
      </w:r>
    </w:p>
    <w:p w14:paraId="332D7D4E" w14:textId="77777777" w:rsidR="00FD622C" w:rsidRPr="00FD622C" w:rsidRDefault="00FD622C" w:rsidP="00FD622C">
      <w:pPr>
        <w:numPr>
          <w:ilvl w:val="0"/>
          <w:numId w:val="60"/>
        </w:numPr>
        <w:rPr>
          <w:rFonts w:ascii="Arial" w:hAnsi="Arial" w:cs="Arial"/>
          <w:sz w:val="32"/>
          <w:szCs w:val="32"/>
        </w:rPr>
      </w:pPr>
      <w:r w:rsidRPr="00FD622C">
        <w:rPr>
          <w:rFonts w:ascii="Arial" w:hAnsi="Arial" w:cs="Arial"/>
          <w:b/>
          <w:bCs/>
          <w:color w:val="009900"/>
          <w:sz w:val="36"/>
          <w:szCs w:val="36"/>
        </w:rPr>
        <w:t>Use Mulch:</w:t>
      </w:r>
      <w:r w:rsidRPr="00FD622C">
        <w:rPr>
          <w:rFonts w:ascii="Arial" w:hAnsi="Arial" w:cs="Arial"/>
          <w:color w:val="009900"/>
          <w:sz w:val="32"/>
          <w:szCs w:val="32"/>
        </w:rPr>
        <w:t xml:space="preserve"> </w:t>
      </w:r>
      <w:r w:rsidRPr="00FD622C">
        <w:rPr>
          <w:rFonts w:ascii="Arial" w:hAnsi="Arial" w:cs="Arial"/>
          <w:sz w:val="32"/>
          <w:szCs w:val="32"/>
        </w:rPr>
        <w:t>A layer of mulch insulates the soil, reducing water loss from evaporation.</w:t>
      </w:r>
    </w:p>
    <w:p w14:paraId="732CD9EC" w14:textId="77777777" w:rsidR="00FD622C" w:rsidRPr="00FD622C" w:rsidRDefault="00FD622C" w:rsidP="00FD622C">
      <w:pPr>
        <w:numPr>
          <w:ilvl w:val="0"/>
          <w:numId w:val="60"/>
        </w:numPr>
        <w:rPr>
          <w:rFonts w:ascii="Arial" w:hAnsi="Arial" w:cs="Arial"/>
          <w:sz w:val="32"/>
          <w:szCs w:val="32"/>
        </w:rPr>
      </w:pPr>
      <w:r w:rsidRPr="00FD622C">
        <w:rPr>
          <w:rFonts w:ascii="Arial" w:hAnsi="Arial" w:cs="Arial"/>
          <w:b/>
          <w:bCs/>
          <w:color w:val="009900"/>
          <w:sz w:val="36"/>
          <w:szCs w:val="36"/>
        </w:rPr>
        <w:t>Provide Shade:</w:t>
      </w:r>
      <w:r w:rsidRPr="00FD622C">
        <w:rPr>
          <w:rFonts w:ascii="Arial" w:hAnsi="Arial" w:cs="Arial"/>
          <w:color w:val="009900"/>
          <w:sz w:val="32"/>
          <w:szCs w:val="32"/>
        </w:rPr>
        <w:t xml:space="preserve"> </w:t>
      </w:r>
      <w:r w:rsidRPr="00FD622C">
        <w:rPr>
          <w:rFonts w:ascii="Arial" w:hAnsi="Arial" w:cs="Arial"/>
          <w:sz w:val="32"/>
          <w:szCs w:val="32"/>
        </w:rPr>
        <w:t>Move containers to a shaded area during the hottest parts of the day to reduce water stress.</w:t>
      </w:r>
    </w:p>
    <w:p w14:paraId="588776AF" w14:textId="77777777" w:rsidR="00FD622C" w:rsidRDefault="00FD622C" w:rsidP="00FD622C">
      <w:pPr>
        <w:rPr>
          <w:rFonts w:ascii="Arial" w:hAnsi="Arial" w:cs="Arial"/>
          <w:b/>
          <w:bCs/>
          <w:sz w:val="32"/>
          <w:szCs w:val="32"/>
        </w:rPr>
      </w:pPr>
    </w:p>
    <w:p w14:paraId="1AB1229B" w14:textId="7DE1BFC9" w:rsidR="00FD622C" w:rsidRDefault="00FD622C" w:rsidP="00FD622C">
      <w:pPr>
        <w:rPr>
          <w:rFonts w:ascii="Arial" w:hAnsi="Arial" w:cs="Arial"/>
          <w:sz w:val="32"/>
          <w:szCs w:val="32"/>
        </w:rPr>
      </w:pPr>
      <w:r w:rsidRPr="00FD622C">
        <w:rPr>
          <w:rFonts w:ascii="Arial" w:hAnsi="Arial" w:cs="Arial"/>
          <w:b/>
          <w:bCs/>
          <w:color w:val="009900"/>
          <w:sz w:val="36"/>
          <w:szCs w:val="36"/>
        </w:rPr>
        <w:t>Drought-Tolerant Plants:</w:t>
      </w:r>
      <w:r w:rsidRPr="00FD622C">
        <w:rPr>
          <w:rFonts w:ascii="Arial" w:hAnsi="Arial" w:cs="Arial"/>
          <w:color w:val="009900"/>
          <w:sz w:val="32"/>
          <w:szCs w:val="32"/>
        </w:rPr>
        <w:t xml:space="preserve"> </w:t>
      </w:r>
      <w:r w:rsidRPr="00FD622C">
        <w:rPr>
          <w:rFonts w:ascii="Arial" w:hAnsi="Arial" w:cs="Arial"/>
          <w:sz w:val="32"/>
          <w:szCs w:val="32"/>
        </w:rPr>
        <w:t>Succulents and other drought-tolerant plants prefer drier conditions and should not be overwatered. Here’s how to care for these types of plants:</w:t>
      </w:r>
    </w:p>
    <w:p w14:paraId="528C0D56" w14:textId="77777777" w:rsidR="00FD622C" w:rsidRPr="00FD622C" w:rsidRDefault="00FD622C" w:rsidP="00FD622C">
      <w:pPr>
        <w:rPr>
          <w:rFonts w:ascii="Arial" w:hAnsi="Arial" w:cs="Arial"/>
          <w:sz w:val="32"/>
          <w:szCs w:val="32"/>
        </w:rPr>
      </w:pPr>
    </w:p>
    <w:p w14:paraId="18894F21" w14:textId="77777777" w:rsidR="00FD622C" w:rsidRPr="00FD622C" w:rsidRDefault="00FD622C" w:rsidP="00FD622C">
      <w:pPr>
        <w:numPr>
          <w:ilvl w:val="0"/>
          <w:numId w:val="61"/>
        </w:numPr>
        <w:rPr>
          <w:rFonts w:ascii="Arial" w:hAnsi="Arial" w:cs="Arial"/>
          <w:sz w:val="32"/>
          <w:szCs w:val="32"/>
        </w:rPr>
      </w:pPr>
      <w:r w:rsidRPr="00FD622C">
        <w:rPr>
          <w:rFonts w:ascii="Arial" w:hAnsi="Arial" w:cs="Arial"/>
          <w:b/>
          <w:bCs/>
          <w:color w:val="009900"/>
          <w:sz w:val="36"/>
          <w:szCs w:val="36"/>
        </w:rPr>
        <w:t>Water Sparingly:</w:t>
      </w:r>
      <w:r w:rsidRPr="00FD622C">
        <w:rPr>
          <w:rFonts w:ascii="Arial" w:hAnsi="Arial" w:cs="Arial"/>
          <w:color w:val="009900"/>
          <w:sz w:val="32"/>
          <w:szCs w:val="32"/>
        </w:rPr>
        <w:t xml:space="preserve"> </w:t>
      </w:r>
      <w:r w:rsidRPr="00FD622C">
        <w:rPr>
          <w:rFonts w:ascii="Arial" w:hAnsi="Arial" w:cs="Arial"/>
          <w:sz w:val="32"/>
          <w:szCs w:val="32"/>
        </w:rPr>
        <w:t>Allow the soil to dry completely between waterings. Water deeply but infrequently.</w:t>
      </w:r>
    </w:p>
    <w:p w14:paraId="66AD6F04" w14:textId="77777777" w:rsidR="00FD622C" w:rsidRPr="00FD622C" w:rsidRDefault="00FD622C" w:rsidP="00FD622C">
      <w:pPr>
        <w:numPr>
          <w:ilvl w:val="0"/>
          <w:numId w:val="61"/>
        </w:numPr>
        <w:rPr>
          <w:rFonts w:ascii="Arial" w:hAnsi="Arial" w:cs="Arial"/>
          <w:sz w:val="32"/>
          <w:szCs w:val="32"/>
        </w:rPr>
      </w:pPr>
      <w:r w:rsidRPr="00FD622C">
        <w:rPr>
          <w:rFonts w:ascii="Arial" w:hAnsi="Arial" w:cs="Arial"/>
          <w:b/>
          <w:bCs/>
          <w:color w:val="009900"/>
          <w:sz w:val="36"/>
          <w:szCs w:val="36"/>
        </w:rPr>
        <w:t>Use Well-Draining Soil:</w:t>
      </w:r>
      <w:r w:rsidRPr="00FD622C">
        <w:rPr>
          <w:rFonts w:ascii="Arial" w:hAnsi="Arial" w:cs="Arial"/>
          <w:color w:val="009900"/>
          <w:sz w:val="32"/>
          <w:szCs w:val="32"/>
        </w:rPr>
        <w:t xml:space="preserve"> </w:t>
      </w:r>
      <w:r w:rsidRPr="00FD622C">
        <w:rPr>
          <w:rFonts w:ascii="Arial" w:hAnsi="Arial" w:cs="Arial"/>
          <w:sz w:val="32"/>
          <w:szCs w:val="32"/>
        </w:rPr>
        <w:t>Drought-tolerant plants need a fast-draining soil mix with a high proportion of perlite, pumice, or sand to avoid moisture retention.</w:t>
      </w:r>
    </w:p>
    <w:p w14:paraId="2E854F9D" w14:textId="77777777" w:rsidR="00FD622C" w:rsidRDefault="00FD622C" w:rsidP="00FD622C">
      <w:pPr>
        <w:rPr>
          <w:rFonts w:ascii="Arial" w:hAnsi="Arial" w:cs="Arial"/>
          <w:b/>
          <w:bCs/>
          <w:sz w:val="32"/>
          <w:szCs w:val="32"/>
        </w:rPr>
      </w:pPr>
    </w:p>
    <w:p w14:paraId="2688D7FA" w14:textId="61E87960" w:rsidR="00FD622C" w:rsidRDefault="00FD622C" w:rsidP="00FD622C">
      <w:pPr>
        <w:rPr>
          <w:rFonts w:ascii="Arial" w:hAnsi="Arial" w:cs="Arial"/>
          <w:sz w:val="32"/>
          <w:szCs w:val="32"/>
        </w:rPr>
      </w:pPr>
      <w:r w:rsidRPr="00FD622C">
        <w:rPr>
          <w:rFonts w:ascii="Arial" w:hAnsi="Arial" w:cs="Arial"/>
          <w:b/>
          <w:bCs/>
          <w:color w:val="009900"/>
          <w:sz w:val="36"/>
          <w:szCs w:val="36"/>
        </w:rPr>
        <w:t xml:space="preserve">Watering Indoor Plants: </w:t>
      </w:r>
      <w:r w:rsidRPr="00FD622C">
        <w:rPr>
          <w:rFonts w:ascii="Arial" w:hAnsi="Arial" w:cs="Arial"/>
          <w:sz w:val="32"/>
          <w:szCs w:val="32"/>
        </w:rPr>
        <w:t>Indoor container plants face different challenges than outdoor plants, primarily because they experience less evaporation.</w:t>
      </w:r>
    </w:p>
    <w:p w14:paraId="3C64BAEF" w14:textId="77777777" w:rsidR="00FD622C" w:rsidRPr="00FD622C" w:rsidRDefault="00FD622C" w:rsidP="00FD622C">
      <w:pPr>
        <w:rPr>
          <w:rFonts w:ascii="Arial" w:hAnsi="Arial" w:cs="Arial"/>
          <w:sz w:val="32"/>
          <w:szCs w:val="32"/>
        </w:rPr>
      </w:pPr>
    </w:p>
    <w:p w14:paraId="6AD25E65" w14:textId="77777777" w:rsidR="00FD622C" w:rsidRPr="00FD622C" w:rsidRDefault="00FD622C" w:rsidP="00FD622C">
      <w:pPr>
        <w:numPr>
          <w:ilvl w:val="0"/>
          <w:numId w:val="62"/>
        </w:numPr>
        <w:rPr>
          <w:rFonts w:ascii="Arial" w:hAnsi="Arial" w:cs="Arial"/>
          <w:sz w:val="32"/>
          <w:szCs w:val="32"/>
        </w:rPr>
      </w:pPr>
      <w:r w:rsidRPr="00FD622C">
        <w:rPr>
          <w:rFonts w:ascii="Arial" w:hAnsi="Arial" w:cs="Arial"/>
          <w:b/>
          <w:bCs/>
          <w:color w:val="009900"/>
          <w:sz w:val="36"/>
          <w:szCs w:val="36"/>
        </w:rPr>
        <w:t>Check Humidity:</w:t>
      </w:r>
      <w:r w:rsidRPr="00FD622C">
        <w:rPr>
          <w:rFonts w:ascii="Arial" w:hAnsi="Arial" w:cs="Arial"/>
          <w:color w:val="009900"/>
          <w:sz w:val="32"/>
          <w:szCs w:val="32"/>
        </w:rPr>
        <w:t xml:space="preserve"> </w:t>
      </w:r>
      <w:r w:rsidRPr="00FD622C">
        <w:rPr>
          <w:rFonts w:ascii="Arial" w:hAnsi="Arial" w:cs="Arial"/>
          <w:sz w:val="32"/>
          <w:szCs w:val="32"/>
        </w:rPr>
        <w:t>Indoor environments can be dry, especially in air-conditioned or heated spaces. Mist plants or use a humidifier to maintain humidity levels.</w:t>
      </w:r>
    </w:p>
    <w:p w14:paraId="237C3AF6" w14:textId="77777777" w:rsidR="00FD622C" w:rsidRPr="00FD622C" w:rsidRDefault="00FD622C" w:rsidP="00FD622C">
      <w:pPr>
        <w:numPr>
          <w:ilvl w:val="0"/>
          <w:numId w:val="62"/>
        </w:numPr>
        <w:rPr>
          <w:rFonts w:ascii="Arial" w:hAnsi="Arial" w:cs="Arial"/>
          <w:sz w:val="32"/>
          <w:szCs w:val="32"/>
        </w:rPr>
      </w:pPr>
      <w:r w:rsidRPr="00FD622C">
        <w:rPr>
          <w:rFonts w:ascii="Arial" w:hAnsi="Arial" w:cs="Arial"/>
          <w:b/>
          <w:bCs/>
          <w:color w:val="009900"/>
          <w:sz w:val="36"/>
          <w:szCs w:val="36"/>
        </w:rPr>
        <w:t>Avoid Overwatering:</w:t>
      </w:r>
      <w:r w:rsidRPr="00FD622C">
        <w:rPr>
          <w:rFonts w:ascii="Arial" w:hAnsi="Arial" w:cs="Arial"/>
          <w:color w:val="009900"/>
          <w:sz w:val="32"/>
          <w:szCs w:val="32"/>
        </w:rPr>
        <w:t xml:space="preserve"> </w:t>
      </w:r>
      <w:r w:rsidRPr="00FD622C">
        <w:rPr>
          <w:rFonts w:ascii="Arial" w:hAnsi="Arial" w:cs="Arial"/>
          <w:sz w:val="32"/>
          <w:szCs w:val="32"/>
        </w:rPr>
        <w:t>Since indoor plants experience less evaporation, be mindful of overwatering. Check soil moisture regularly and water only when needed.</w:t>
      </w:r>
    </w:p>
    <w:p w14:paraId="41223254" w14:textId="77777777" w:rsidR="00FD622C" w:rsidRDefault="00FD622C" w:rsidP="00FD622C">
      <w:pPr>
        <w:rPr>
          <w:rFonts w:ascii="Arial" w:hAnsi="Arial" w:cs="Arial"/>
          <w:b/>
          <w:bCs/>
          <w:sz w:val="32"/>
          <w:szCs w:val="32"/>
        </w:rPr>
      </w:pPr>
    </w:p>
    <w:p w14:paraId="6FEEA2FD" w14:textId="56D5F0DA" w:rsidR="00FD622C" w:rsidRPr="00FD622C" w:rsidRDefault="00106774" w:rsidP="00106774">
      <w:pPr>
        <w:jc w:val="center"/>
        <w:rPr>
          <w:rFonts w:ascii="Arial" w:hAnsi="Arial" w:cs="Arial"/>
          <w:color w:val="C00000"/>
          <w:sz w:val="32"/>
          <w:szCs w:val="32"/>
        </w:rPr>
      </w:pPr>
      <w:r>
        <w:rPr>
          <w:rFonts w:ascii="Arial" w:hAnsi="Arial" w:cs="Arial"/>
          <w:noProof/>
          <w:color w:val="C00000"/>
          <w:sz w:val="32"/>
          <w:szCs w:val="32"/>
        </w:rPr>
        <w:lastRenderedPageBreak/>
        <w:drawing>
          <wp:inline distT="0" distB="0" distL="0" distR="0" wp14:anchorId="6885AD51" wp14:editId="721EFB57">
            <wp:extent cx="5838825" cy="5838825"/>
            <wp:effectExtent l="0" t="0" r="9525" b="9525"/>
            <wp:docPr id="933034134" name="Picture 3" descr="how to water containers in different clim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034134" name="Picture 3" descr="how to water containers in different climates"/>
                    <pic:cNvPicPr/>
                  </pic:nvPicPr>
                  <pic:blipFill>
                    <a:blip r:embed="rId41">
                      <a:extLst>
                        <a:ext uri="{28A0092B-C50C-407E-A947-70E740481C1C}">
                          <a14:useLocalDpi xmlns:a14="http://schemas.microsoft.com/office/drawing/2010/main" val="0"/>
                        </a:ext>
                      </a:extLst>
                    </a:blip>
                    <a:stretch>
                      <a:fillRect/>
                    </a:stretch>
                  </pic:blipFill>
                  <pic:spPr>
                    <a:xfrm>
                      <a:off x="0" y="0"/>
                      <a:ext cx="5838825" cy="5838825"/>
                    </a:xfrm>
                    <a:prstGeom prst="rect">
                      <a:avLst/>
                    </a:prstGeom>
                  </pic:spPr>
                </pic:pic>
              </a:graphicData>
            </a:graphic>
          </wp:inline>
        </w:drawing>
      </w:r>
    </w:p>
    <w:p w14:paraId="30EFC9E2" w14:textId="57F1A73E" w:rsidR="00FD622C" w:rsidRDefault="00FD622C" w:rsidP="00FD622C">
      <w:pPr>
        <w:rPr>
          <w:rFonts w:ascii="Arial" w:hAnsi="Arial" w:cs="Arial"/>
          <w:sz w:val="32"/>
          <w:szCs w:val="32"/>
        </w:rPr>
      </w:pPr>
    </w:p>
    <w:p w14:paraId="776C82C3" w14:textId="77777777" w:rsidR="00106774" w:rsidRDefault="00106774" w:rsidP="00FD622C">
      <w:pPr>
        <w:rPr>
          <w:rFonts w:ascii="Arial" w:hAnsi="Arial" w:cs="Arial"/>
          <w:sz w:val="32"/>
          <w:szCs w:val="32"/>
        </w:rPr>
      </w:pPr>
    </w:p>
    <w:p w14:paraId="49B01284" w14:textId="17B94159" w:rsidR="00FD622C" w:rsidRPr="00FD622C" w:rsidRDefault="00101827" w:rsidP="00CB4FF9">
      <w:pPr>
        <w:jc w:val="center"/>
        <w:rPr>
          <w:rFonts w:ascii="Arial" w:hAnsi="Arial" w:cs="Arial"/>
          <w:sz w:val="32"/>
          <w:szCs w:val="32"/>
        </w:rPr>
      </w:pPr>
      <w:r>
        <w:rPr>
          <w:rFonts w:ascii="Arial" w:hAnsi="Arial" w:cs="Arial"/>
          <w:noProof/>
          <w:sz w:val="32"/>
          <w:szCs w:val="32"/>
        </w:rPr>
        <w:lastRenderedPageBreak/>
        <w:drawing>
          <wp:inline distT="0" distB="0" distL="0" distR="0" wp14:anchorId="390C9FEA" wp14:editId="4E0C59BB">
            <wp:extent cx="2714625" cy="1981200"/>
            <wp:effectExtent l="0" t="0" r="9525" b="0"/>
            <wp:docPr id="2035402089" name="Picture 8" descr="Conclusion: Mastering watering and irrigation techniq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402089" name="Picture 8" descr="Conclusion: Mastering watering and irrigation techniques"/>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14625" cy="1981200"/>
                    </a:xfrm>
                    <a:prstGeom prst="rect">
                      <a:avLst/>
                    </a:prstGeom>
                  </pic:spPr>
                </pic:pic>
              </a:graphicData>
            </a:graphic>
          </wp:inline>
        </w:drawing>
      </w:r>
    </w:p>
    <w:p w14:paraId="7A20B43F" w14:textId="728E85E9" w:rsidR="00FD622C" w:rsidRPr="00CB4FF9" w:rsidRDefault="00FD622C" w:rsidP="00CB4FF9">
      <w:pPr>
        <w:jc w:val="center"/>
        <w:rPr>
          <w:rFonts w:ascii="Algerian" w:hAnsi="Algerian" w:cs="Arial"/>
          <w:b/>
          <w:bCs/>
          <w:i/>
          <w:iCs/>
          <w:color w:val="009900"/>
          <w:sz w:val="44"/>
          <w:szCs w:val="44"/>
        </w:rPr>
      </w:pPr>
      <w:r w:rsidRPr="00CB4FF9">
        <w:rPr>
          <w:rFonts w:ascii="Algerian" w:hAnsi="Algerian" w:cs="Arial"/>
          <w:b/>
          <w:bCs/>
          <w:i/>
          <w:iCs/>
          <w:color w:val="009900"/>
          <w:sz w:val="44"/>
          <w:szCs w:val="44"/>
        </w:rPr>
        <w:t>Conclusion</w:t>
      </w:r>
      <w:r w:rsidR="00467E1F" w:rsidRPr="00CB4FF9">
        <w:rPr>
          <w:rFonts w:ascii="Algerian" w:hAnsi="Algerian" w:cs="Arial"/>
          <w:b/>
          <w:bCs/>
          <w:i/>
          <w:iCs/>
          <w:color w:val="009900"/>
          <w:sz w:val="44"/>
          <w:szCs w:val="44"/>
        </w:rPr>
        <w:t>: Mastering watering and irrigation techniques</w:t>
      </w:r>
    </w:p>
    <w:p w14:paraId="16A18355" w14:textId="77777777" w:rsidR="00FD622C" w:rsidRPr="00FD622C" w:rsidRDefault="00FD622C" w:rsidP="00FD622C">
      <w:pPr>
        <w:rPr>
          <w:rFonts w:ascii="Arial" w:hAnsi="Arial" w:cs="Arial"/>
          <w:b/>
          <w:bCs/>
          <w:sz w:val="32"/>
          <w:szCs w:val="32"/>
        </w:rPr>
      </w:pPr>
    </w:p>
    <w:p w14:paraId="53AFCA39" w14:textId="77777777" w:rsidR="00FD622C" w:rsidRPr="00FD622C" w:rsidRDefault="00FD622C" w:rsidP="00FD622C">
      <w:pPr>
        <w:rPr>
          <w:rFonts w:ascii="Arial" w:hAnsi="Arial" w:cs="Arial"/>
          <w:sz w:val="32"/>
          <w:szCs w:val="32"/>
        </w:rPr>
      </w:pPr>
      <w:r w:rsidRPr="00FD622C">
        <w:rPr>
          <w:rFonts w:ascii="Arial" w:hAnsi="Arial" w:cs="Arial"/>
          <w:sz w:val="32"/>
          <w:szCs w:val="32"/>
        </w:rPr>
        <w:t>Mastering watering and irrigation techniques is essential for maintaining healthy container plants. Whether you're using traditional watering methods or self-watering containers, the key is to understand your plants' specific water needs and provide consistent hydration without overwatering. By monitoring the soil, adjusting watering schedules for climate, and using effective irrigation systems, you can ensure your container garden thrives.</w:t>
      </w:r>
    </w:p>
    <w:p w14:paraId="0309C1FC" w14:textId="749C0CF6" w:rsidR="004402AE" w:rsidRDefault="004402AE">
      <w:pPr>
        <w:rPr>
          <w:rFonts w:ascii="Arial" w:hAnsi="Arial" w:cs="Arial"/>
          <w:sz w:val="32"/>
          <w:szCs w:val="32"/>
        </w:rPr>
      </w:pPr>
      <w:r>
        <w:rPr>
          <w:rFonts w:ascii="Arial" w:hAnsi="Arial" w:cs="Arial"/>
          <w:sz w:val="32"/>
          <w:szCs w:val="32"/>
        </w:rPr>
        <w:br w:type="page"/>
      </w:r>
    </w:p>
    <w:p w14:paraId="21AA2784" w14:textId="05392449" w:rsidR="00FD622C" w:rsidRDefault="00101E20" w:rsidP="00101E20">
      <w:pPr>
        <w:jc w:val="center"/>
        <w:rPr>
          <w:rFonts w:ascii="Arial" w:hAnsi="Arial" w:cs="Arial"/>
          <w:sz w:val="32"/>
          <w:szCs w:val="32"/>
        </w:rPr>
      </w:pPr>
      <w:r>
        <w:rPr>
          <w:rFonts w:ascii="Arial" w:hAnsi="Arial" w:cs="Arial"/>
          <w:noProof/>
          <w:sz w:val="32"/>
          <w:szCs w:val="32"/>
        </w:rPr>
        <w:lastRenderedPageBreak/>
        <w:drawing>
          <wp:inline distT="0" distB="0" distL="0" distR="0" wp14:anchorId="7C31B033" wp14:editId="78705F09">
            <wp:extent cx="2438400" cy="1590675"/>
            <wp:effectExtent l="0" t="0" r="0" b="9525"/>
            <wp:docPr id="2143656014" name="Picture 9" descr="Chapter 6: Fertilizing and Plant Nutrition for Container Gard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656014" name="Picture 9" descr="Chapter 6: Fertilizing and Plant Nutrition for Container Garden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438400" cy="1590675"/>
                    </a:xfrm>
                    <a:prstGeom prst="rect">
                      <a:avLst/>
                    </a:prstGeom>
                  </pic:spPr>
                </pic:pic>
              </a:graphicData>
            </a:graphic>
          </wp:inline>
        </w:drawing>
      </w:r>
    </w:p>
    <w:p w14:paraId="6BFFD4E1" w14:textId="77777777" w:rsidR="004402AE" w:rsidRPr="005F1F11" w:rsidRDefault="004402AE" w:rsidP="005F1F11">
      <w:pPr>
        <w:pStyle w:val="Heading2"/>
        <w:jc w:val="center"/>
        <w:rPr>
          <w:rFonts w:ascii="Algerian" w:hAnsi="Algerian"/>
          <w:b/>
          <w:bCs/>
          <w:i/>
          <w:iCs/>
          <w:color w:val="009900"/>
          <w:sz w:val="52"/>
          <w:szCs w:val="52"/>
        </w:rPr>
      </w:pPr>
      <w:bookmarkStart w:id="58" w:name="_Toc177765970"/>
      <w:bookmarkStart w:id="59" w:name="_Toc177766926"/>
      <w:r w:rsidRPr="005F1F11">
        <w:rPr>
          <w:rFonts w:ascii="Algerian" w:hAnsi="Algerian"/>
          <w:b/>
          <w:bCs/>
          <w:i/>
          <w:iCs/>
          <w:color w:val="009900"/>
          <w:sz w:val="52"/>
          <w:szCs w:val="52"/>
        </w:rPr>
        <w:t>Chapter 6: Fertilizing and Plant Nutrition for Container Gardens</w:t>
      </w:r>
      <w:bookmarkEnd w:id="58"/>
      <w:bookmarkEnd w:id="59"/>
    </w:p>
    <w:p w14:paraId="309C6F9B" w14:textId="77777777" w:rsidR="004402AE" w:rsidRPr="004402AE" w:rsidRDefault="004402AE" w:rsidP="004402AE">
      <w:pPr>
        <w:rPr>
          <w:rFonts w:ascii="Arial" w:hAnsi="Arial" w:cs="Arial"/>
          <w:b/>
          <w:bCs/>
          <w:sz w:val="32"/>
          <w:szCs w:val="32"/>
        </w:rPr>
      </w:pPr>
    </w:p>
    <w:p w14:paraId="5096A696" w14:textId="77777777" w:rsidR="004402AE" w:rsidRDefault="004402AE" w:rsidP="004402AE">
      <w:pPr>
        <w:rPr>
          <w:rFonts w:ascii="Arial" w:hAnsi="Arial" w:cs="Arial"/>
          <w:sz w:val="32"/>
          <w:szCs w:val="32"/>
        </w:rPr>
      </w:pPr>
      <w:r w:rsidRPr="004402AE">
        <w:rPr>
          <w:rFonts w:ascii="Arial" w:hAnsi="Arial" w:cs="Arial"/>
          <w:sz w:val="32"/>
          <w:szCs w:val="32"/>
        </w:rPr>
        <w:t>Fertilizing container plants is crucial to their health and productivity. Because the soil in containers is limited and nutrients are depleted quickly through watering and plant uptake, regular replenishment is essential. In this chapter, we will explore the science of plant nutrition, different types of fertilizers, how to create fertilization schedules, and the pros and cons of organic vs. synthetic fertilizers.</w:t>
      </w:r>
    </w:p>
    <w:p w14:paraId="4C730866" w14:textId="77777777" w:rsidR="004402AE" w:rsidRDefault="004402AE" w:rsidP="004402AE">
      <w:pPr>
        <w:rPr>
          <w:rFonts w:ascii="Arial" w:hAnsi="Arial" w:cs="Arial"/>
          <w:sz w:val="32"/>
          <w:szCs w:val="32"/>
        </w:rPr>
      </w:pPr>
    </w:p>
    <w:p w14:paraId="3BC588DB" w14:textId="012AB24C" w:rsidR="00101E20" w:rsidRPr="004402AE" w:rsidRDefault="00101E20" w:rsidP="00101E20">
      <w:pPr>
        <w:jc w:val="center"/>
        <w:rPr>
          <w:rFonts w:ascii="Arial" w:hAnsi="Arial" w:cs="Arial"/>
          <w:sz w:val="32"/>
          <w:szCs w:val="32"/>
        </w:rPr>
      </w:pPr>
      <w:r>
        <w:rPr>
          <w:rFonts w:ascii="Arial" w:hAnsi="Arial" w:cs="Arial"/>
          <w:noProof/>
          <w:sz w:val="32"/>
          <w:szCs w:val="32"/>
        </w:rPr>
        <w:drawing>
          <wp:inline distT="0" distB="0" distL="0" distR="0" wp14:anchorId="5E06D05E" wp14:editId="75C7435E">
            <wp:extent cx="2562225" cy="1704975"/>
            <wp:effectExtent l="0" t="0" r="9525" b="9525"/>
            <wp:docPr id="1784737332" name="Picture 10" descr="6.1 The Science of Plant Nutrition in Contai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737332" name="Picture 10" descr="6.1 The Science of Plant Nutrition in Containers"/>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562225" cy="1704975"/>
                    </a:xfrm>
                    <a:prstGeom prst="rect">
                      <a:avLst/>
                    </a:prstGeom>
                  </pic:spPr>
                </pic:pic>
              </a:graphicData>
            </a:graphic>
          </wp:inline>
        </w:drawing>
      </w:r>
    </w:p>
    <w:p w14:paraId="3E81A33B" w14:textId="180812F1" w:rsidR="004402AE" w:rsidRPr="00101E20" w:rsidRDefault="00BC3AAB" w:rsidP="00BC3AAB">
      <w:pPr>
        <w:pStyle w:val="Heading3"/>
        <w:numPr>
          <w:ilvl w:val="1"/>
          <w:numId w:val="74"/>
        </w:numPr>
        <w:rPr>
          <w:rFonts w:ascii="Algerian" w:hAnsi="Algerian"/>
          <w:b/>
          <w:bCs/>
          <w:i/>
          <w:iCs/>
          <w:color w:val="009900"/>
          <w:sz w:val="44"/>
          <w:szCs w:val="44"/>
        </w:rPr>
      </w:pPr>
      <w:r>
        <w:rPr>
          <w:rFonts w:ascii="Algerian" w:hAnsi="Algerian"/>
          <w:b/>
          <w:bCs/>
          <w:i/>
          <w:iCs/>
          <w:color w:val="009900"/>
          <w:sz w:val="44"/>
          <w:szCs w:val="44"/>
        </w:rPr>
        <w:lastRenderedPageBreak/>
        <w:t xml:space="preserve"> </w:t>
      </w:r>
      <w:bookmarkStart w:id="60" w:name="_Toc177765971"/>
      <w:bookmarkStart w:id="61" w:name="_Toc177766927"/>
      <w:r w:rsidR="004402AE" w:rsidRPr="00101E20">
        <w:rPr>
          <w:rFonts w:ascii="Algerian" w:hAnsi="Algerian"/>
          <w:b/>
          <w:bCs/>
          <w:i/>
          <w:iCs/>
          <w:color w:val="009900"/>
          <w:sz w:val="44"/>
          <w:szCs w:val="44"/>
        </w:rPr>
        <w:t>The Science of Plant Nutrition in Containers</w:t>
      </w:r>
      <w:bookmarkEnd w:id="60"/>
      <w:bookmarkEnd w:id="61"/>
    </w:p>
    <w:p w14:paraId="0C5688BF" w14:textId="77777777" w:rsidR="004402AE" w:rsidRPr="004402AE" w:rsidRDefault="004402AE" w:rsidP="004402AE">
      <w:pPr>
        <w:rPr>
          <w:rFonts w:ascii="Arial" w:hAnsi="Arial" w:cs="Arial"/>
          <w:b/>
          <w:bCs/>
          <w:sz w:val="32"/>
          <w:szCs w:val="32"/>
        </w:rPr>
      </w:pPr>
    </w:p>
    <w:p w14:paraId="0E5FE701" w14:textId="77777777" w:rsidR="004402AE" w:rsidRDefault="004402AE" w:rsidP="004402AE">
      <w:pPr>
        <w:rPr>
          <w:rFonts w:ascii="Arial" w:hAnsi="Arial" w:cs="Arial"/>
          <w:sz w:val="32"/>
          <w:szCs w:val="32"/>
        </w:rPr>
      </w:pPr>
      <w:r w:rsidRPr="004402AE">
        <w:rPr>
          <w:rFonts w:ascii="Arial" w:hAnsi="Arial" w:cs="Arial"/>
          <w:b/>
          <w:bCs/>
          <w:color w:val="009900"/>
          <w:sz w:val="36"/>
          <w:szCs w:val="36"/>
        </w:rPr>
        <w:t>Why Fertilizing is Essential:</w:t>
      </w:r>
      <w:r w:rsidRPr="004402AE">
        <w:rPr>
          <w:rFonts w:ascii="Arial" w:hAnsi="Arial" w:cs="Arial"/>
          <w:color w:val="009900"/>
          <w:sz w:val="32"/>
          <w:szCs w:val="32"/>
        </w:rPr>
        <w:t xml:space="preserve"> </w:t>
      </w:r>
      <w:r w:rsidRPr="004402AE">
        <w:rPr>
          <w:rFonts w:ascii="Arial" w:hAnsi="Arial" w:cs="Arial"/>
          <w:sz w:val="32"/>
          <w:szCs w:val="32"/>
        </w:rPr>
        <w:t>In traditional in-ground gardening, plants have access to a large volume of soil where they can continually draw nutrients. However, in containers, the soil volume is limited, and plants quickly exhaust the available nutrients. Without regular fertilization, container plants can become nutrient deficient, leading to stunted growth, yellowing leaves, and poor flowering or fruiting.</w:t>
      </w:r>
    </w:p>
    <w:p w14:paraId="26EBF3FE" w14:textId="77777777" w:rsidR="004402AE" w:rsidRPr="004402AE" w:rsidRDefault="004402AE" w:rsidP="004402AE">
      <w:pPr>
        <w:rPr>
          <w:rFonts w:ascii="Arial" w:hAnsi="Arial" w:cs="Arial"/>
          <w:sz w:val="32"/>
          <w:szCs w:val="32"/>
        </w:rPr>
      </w:pPr>
    </w:p>
    <w:p w14:paraId="102DB94E" w14:textId="77777777" w:rsidR="004402AE" w:rsidRDefault="004402AE" w:rsidP="004402AE">
      <w:pPr>
        <w:rPr>
          <w:rFonts w:ascii="Arial" w:hAnsi="Arial" w:cs="Arial"/>
          <w:sz w:val="32"/>
          <w:szCs w:val="32"/>
        </w:rPr>
      </w:pPr>
      <w:r w:rsidRPr="004402AE">
        <w:rPr>
          <w:rFonts w:ascii="Arial" w:hAnsi="Arial" w:cs="Arial"/>
          <w:b/>
          <w:bCs/>
          <w:color w:val="009900"/>
          <w:sz w:val="36"/>
          <w:szCs w:val="36"/>
        </w:rPr>
        <w:t>Scientific Insight:</w:t>
      </w:r>
      <w:r w:rsidRPr="004402AE">
        <w:rPr>
          <w:rFonts w:ascii="Arial" w:hAnsi="Arial" w:cs="Arial"/>
          <w:color w:val="009900"/>
          <w:sz w:val="32"/>
          <w:szCs w:val="32"/>
        </w:rPr>
        <w:t xml:space="preserve"> </w:t>
      </w:r>
      <w:r w:rsidRPr="004402AE">
        <w:rPr>
          <w:rFonts w:ascii="Arial" w:hAnsi="Arial" w:cs="Arial"/>
          <w:sz w:val="32"/>
          <w:szCs w:val="32"/>
        </w:rPr>
        <w:t>Plants require 17 essential nutrients for growth, which are divided into three categories: macronutrients, secondary nutrients, and micronutrients.</w:t>
      </w:r>
    </w:p>
    <w:p w14:paraId="16741F8F" w14:textId="77777777" w:rsidR="004402AE" w:rsidRPr="004402AE" w:rsidRDefault="004402AE" w:rsidP="004402AE">
      <w:pPr>
        <w:rPr>
          <w:rFonts w:ascii="Arial" w:hAnsi="Arial" w:cs="Arial"/>
          <w:sz w:val="32"/>
          <w:szCs w:val="32"/>
        </w:rPr>
      </w:pPr>
    </w:p>
    <w:p w14:paraId="452A91B2" w14:textId="77777777" w:rsidR="004402AE" w:rsidRPr="004402AE" w:rsidRDefault="004402AE" w:rsidP="004402AE">
      <w:pPr>
        <w:numPr>
          <w:ilvl w:val="0"/>
          <w:numId w:val="64"/>
        </w:numPr>
        <w:rPr>
          <w:rFonts w:ascii="Arial" w:hAnsi="Arial" w:cs="Arial"/>
          <w:sz w:val="32"/>
          <w:szCs w:val="32"/>
        </w:rPr>
      </w:pPr>
      <w:r w:rsidRPr="004402AE">
        <w:rPr>
          <w:rFonts w:ascii="Arial" w:hAnsi="Arial" w:cs="Arial"/>
          <w:b/>
          <w:bCs/>
          <w:color w:val="009900"/>
          <w:sz w:val="36"/>
          <w:szCs w:val="36"/>
        </w:rPr>
        <w:t>Macronutrients:</w:t>
      </w:r>
      <w:r w:rsidRPr="004402AE">
        <w:rPr>
          <w:rFonts w:ascii="Arial" w:hAnsi="Arial" w:cs="Arial"/>
          <w:color w:val="009900"/>
          <w:sz w:val="32"/>
          <w:szCs w:val="32"/>
        </w:rPr>
        <w:t xml:space="preserve"> </w:t>
      </w:r>
      <w:r w:rsidRPr="004402AE">
        <w:rPr>
          <w:rFonts w:ascii="Arial" w:hAnsi="Arial" w:cs="Arial"/>
          <w:sz w:val="32"/>
          <w:szCs w:val="32"/>
        </w:rPr>
        <w:t>Nitrogen (N), phosphorus (P), and potassium (K) are needed in large amounts. Nitrogen promotes leafy growth, phosphorus aids in root and flower development, and potassium improves overall plant health and disease resistance.</w:t>
      </w:r>
    </w:p>
    <w:p w14:paraId="0D242186" w14:textId="77777777" w:rsidR="004402AE" w:rsidRPr="004402AE" w:rsidRDefault="004402AE" w:rsidP="004402AE">
      <w:pPr>
        <w:numPr>
          <w:ilvl w:val="0"/>
          <w:numId w:val="64"/>
        </w:numPr>
        <w:rPr>
          <w:rFonts w:ascii="Arial" w:hAnsi="Arial" w:cs="Arial"/>
          <w:sz w:val="32"/>
          <w:szCs w:val="32"/>
        </w:rPr>
      </w:pPr>
      <w:r w:rsidRPr="004402AE">
        <w:rPr>
          <w:rFonts w:ascii="Arial" w:hAnsi="Arial" w:cs="Arial"/>
          <w:b/>
          <w:bCs/>
          <w:color w:val="009900"/>
          <w:sz w:val="36"/>
          <w:szCs w:val="36"/>
        </w:rPr>
        <w:t>Secondary Nutrients:</w:t>
      </w:r>
      <w:r w:rsidRPr="004402AE">
        <w:rPr>
          <w:rFonts w:ascii="Arial" w:hAnsi="Arial" w:cs="Arial"/>
          <w:color w:val="009900"/>
          <w:sz w:val="32"/>
          <w:szCs w:val="32"/>
        </w:rPr>
        <w:t xml:space="preserve"> </w:t>
      </w:r>
      <w:r w:rsidRPr="004402AE">
        <w:rPr>
          <w:rFonts w:ascii="Arial" w:hAnsi="Arial" w:cs="Arial"/>
          <w:sz w:val="32"/>
          <w:szCs w:val="32"/>
        </w:rPr>
        <w:t>Calcium (Ca), magnesium (Mg), and sulfur (S) are also crucial for cellular structure, photosynthesis, and protein synthesis.</w:t>
      </w:r>
    </w:p>
    <w:p w14:paraId="3E26CC93" w14:textId="77777777" w:rsidR="004402AE" w:rsidRPr="004402AE" w:rsidRDefault="004402AE" w:rsidP="004402AE">
      <w:pPr>
        <w:numPr>
          <w:ilvl w:val="0"/>
          <w:numId w:val="64"/>
        </w:numPr>
        <w:rPr>
          <w:rFonts w:ascii="Arial" w:hAnsi="Arial" w:cs="Arial"/>
          <w:sz w:val="32"/>
          <w:szCs w:val="32"/>
        </w:rPr>
      </w:pPr>
      <w:r w:rsidRPr="00317633">
        <w:rPr>
          <w:rFonts w:ascii="Arial" w:hAnsi="Arial" w:cs="Arial"/>
          <w:b/>
          <w:bCs/>
          <w:color w:val="009900"/>
          <w:sz w:val="36"/>
          <w:szCs w:val="36"/>
        </w:rPr>
        <w:lastRenderedPageBreak/>
        <w:t>Micronutrients:</w:t>
      </w:r>
      <w:r w:rsidRPr="004402AE">
        <w:rPr>
          <w:rFonts w:ascii="Arial" w:hAnsi="Arial" w:cs="Arial"/>
          <w:color w:val="009900"/>
          <w:sz w:val="32"/>
          <w:szCs w:val="32"/>
        </w:rPr>
        <w:t xml:space="preserve"> </w:t>
      </w:r>
      <w:r w:rsidRPr="004402AE">
        <w:rPr>
          <w:rFonts w:ascii="Arial" w:hAnsi="Arial" w:cs="Arial"/>
          <w:sz w:val="32"/>
          <w:szCs w:val="32"/>
        </w:rPr>
        <w:t>Iron (Fe), zinc (Zn), manganese (Mn), and copper (Cu) are needed in smaller quantities but are vital for enzyme function and chlorophyll production.</w:t>
      </w:r>
    </w:p>
    <w:p w14:paraId="075E19E8" w14:textId="77777777" w:rsidR="004402AE" w:rsidRDefault="004402AE" w:rsidP="004402AE">
      <w:pPr>
        <w:rPr>
          <w:rFonts w:ascii="Arial" w:hAnsi="Arial" w:cs="Arial"/>
          <w:b/>
          <w:bCs/>
          <w:sz w:val="32"/>
          <w:szCs w:val="32"/>
        </w:rPr>
      </w:pPr>
    </w:p>
    <w:p w14:paraId="7182F466" w14:textId="7FEB77C1" w:rsidR="004402AE" w:rsidRPr="00101E20" w:rsidRDefault="004402AE" w:rsidP="00101E20">
      <w:pPr>
        <w:rPr>
          <w:rFonts w:ascii="Arial" w:hAnsi="Arial" w:cs="Arial"/>
          <w:sz w:val="32"/>
          <w:szCs w:val="32"/>
        </w:rPr>
      </w:pPr>
      <w:r w:rsidRPr="00101E20">
        <w:rPr>
          <w:rFonts w:ascii="Arial" w:hAnsi="Arial" w:cs="Arial"/>
          <w:b/>
          <w:bCs/>
          <w:color w:val="009900"/>
          <w:sz w:val="36"/>
          <w:szCs w:val="36"/>
        </w:rPr>
        <w:t>Key Takeaway</w:t>
      </w:r>
      <w:r w:rsidRPr="00101E20">
        <w:rPr>
          <w:rFonts w:ascii="Arial" w:hAnsi="Arial" w:cs="Arial"/>
          <w:b/>
          <w:bCs/>
          <w:sz w:val="36"/>
          <w:szCs w:val="36"/>
        </w:rPr>
        <w:t>:</w:t>
      </w:r>
      <w:r w:rsidRPr="00101E20">
        <w:rPr>
          <w:rFonts w:ascii="Arial" w:hAnsi="Arial" w:cs="Arial"/>
          <w:sz w:val="32"/>
          <w:szCs w:val="32"/>
        </w:rPr>
        <w:t xml:space="preserve"> Because container plants deplete nutrients faster than in-ground plants, regular fertilization is necessary to ensure healthy growth and productivity.</w:t>
      </w:r>
    </w:p>
    <w:p w14:paraId="47E6D475" w14:textId="4014973F" w:rsidR="004402AE" w:rsidRDefault="004402AE" w:rsidP="004402AE">
      <w:pPr>
        <w:rPr>
          <w:rFonts w:ascii="Arial" w:hAnsi="Arial" w:cs="Arial"/>
          <w:sz w:val="32"/>
          <w:szCs w:val="32"/>
        </w:rPr>
      </w:pPr>
    </w:p>
    <w:p w14:paraId="6F2233E2" w14:textId="53B09118" w:rsidR="004402AE" w:rsidRPr="004402AE" w:rsidRDefault="00BC3AAB" w:rsidP="00BC3AAB">
      <w:pPr>
        <w:jc w:val="center"/>
        <w:rPr>
          <w:rFonts w:ascii="Arial" w:hAnsi="Arial" w:cs="Arial"/>
          <w:sz w:val="32"/>
          <w:szCs w:val="32"/>
        </w:rPr>
      </w:pPr>
      <w:r>
        <w:rPr>
          <w:rFonts w:ascii="Arial" w:hAnsi="Arial" w:cs="Arial"/>
          <w:noProof/>
          <w:sz w:val="32"/>
          <w:szCs w:val="32"/>
        </w:rPr>
        <w:drawing>
          <wp:inline distT="0" distB="0" distL="0" distR="0" wp14:anchorId="37BB313E" wp14:editId="6384EE4D">
            <wp:extent cx="2200275" cy="1419225"/>
            <wp:effectExtent l="0" t="0" r="9525" b="9525"/>
            <wp:docPr id="76500070" name="Picture 11" descr="6.2 Types of Fertilizers for Container Pl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00070" name="Picture 11" descr="6.2 Types of Fertilizers for Container Plants"/>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200275" cy="1419225"/>
                    </a:xfrm>
                    <a:prstGeom prst="rect">
                      <a:avLst/>
                    </a:prstGeom>
                  </pic:spPr>
                </pic:pic>
              </a:graphicData>
            </a:graphic>
          </wp:inline>
        </w:drawing>
      </w:r>
    </w:p>
    <w:p w14:paraId="7D715974" w14:textId="1BF44C18" w:rsidR="004402AE" w:rsidRPr="00BC3AAB" w:rsidRDefault="00E603B9" w:rsidP="00E603B9">
      <w:pPr>
        <w:pStyle w:val="Heading3"/>
        <w:numPr>
          <w:ilvl w:val="1"/>
          <w:numId w:val="74"/>
        </w:numPr>
        <w:rPr>
          <w:rFonts w:ascii="Algerian" w:hAnsi="Algerian"/>
          <w:b/>
          <w:bCs/>
          <w:i/>
          <w:iCs/>
          <w:color w:val="009900"/>
          <w:sz w:val="44"/>
          <w:szCs w:val="44"/>
        </w:rPr>
      </w:pPr>
      <w:r>
        <w:rPr>
          <w:rFonts w:ascii="Algerian" w:hAnsi="Algerian"/>
          <w:b/>
          <w:bCs/>
          <w:i/>
          <w:iCs/>
          <w:color w:val="009900"/>
          <w:sz w:val="44"/>
          <w:szCs w:val="44"/>
        </w:rPr>
        <w:t xml:space="preserve"> </w:t>
      </w:r>
      <w:bookmarkStart w:id="62" w:name="_Toc177765972"/>
      <w:bookmarkStart w:id="63" w:name="_Toc177766928"/>
      <w:r w:rsidR="004402AE" w:rsidRPr="00BC3AAB">
        <w:rPr>
          <w:rFonts w:ascii="Algerian" w:hAnsi="Algerian"/>
          <w:b/>
          <w:bCs/>
          <w:i/>
          <w:iCs/>
          <w:color w:val="009900"/>
          <w:sz w:val="44"/>
          <w:szCs w:val="44"/>
        </w:rPr>
        <w:t>Types of Fertilizers for Container Plants</w:t>
      </w:r>
      <w:bookmarkEnd w:id="62"/>
      <w:bookmarkEnd w:id="63"/>
    </w:p>
    <w:p w14:paraId="7EF5EEAF" w14:textId="77777777" w:rsidR="004402AE" w:rsidRPr="004402AE" w:rsidRDefault="004402AE" w:rsidP="004402AE">
      <w:pPr>
        <w:rPr>
          <w:rFonts w:ascii="Arial" w:hAnsi="Arial" w:cs="Arial"/>
          <w:b/>
          <w:bCs/>
          <w:sz w:val="32"/>
          <w:szCs w:val="32"/>
        </w:rPr>
      </w:pPr>
    </w:p>
    <w:p w14:paraId="0081A5E4" w14:textId="77777777" w:rsidR="004402AE" w:rsidRDefault="004402AE" w:rsidP="004402AE">
      <w:pPr>
        <w:rPr>
          <w:rFonts w:ascii="Arial" w:hAnsi="Arial" w:cs="Arial"/>
          <w:sz w:val="32"/>
          <w:szCs w:val="32"/>
        </w:rPr>
      </w:pPr>
      <w:r w:rsidRPr="004402AE">
        <w:rPr>
          <w:rFonts w:ascii="Arial" w:hAnsi="Arial" w:cs="Arial"/>
          <w:sz w:val="32"/>
          <w:szCs w:val="32"/>
        </w:rPr>
        <w:t>Fertilizers come in two main categories: organic and synthetic. Both have their benefits and drawbacks, and choosing the right one depends on your gardening goals, preferences, and the specific needs of your plants.</w:t>
      </w:r>
    </w:p>
    <w:p w14:paraId="19E836E9" w14:textId="77777777" w:rsidR="004402AE" w:rsidRPr="004402AE" w:rsidRDefault="004402AE" w:rsidP="004402AE">
      <w:pPr>
        <w:rPr>
          <w:rFonts w:ascii="Arial" w:hAnsi="Arial" w:cs="Arial"/>
          <w:sz w:val="32"/>
          <w:szCs w:val="32"/>
        </w:rPr>
      </w:pPr>
    </w:p>
    <w:p w14:paraId="08C5BAED" w14:textId="559FB099" w:rsidR="004402AE" w:rsidRPr="00E603B9" w:rsidRDefault="004402AE" w:rsidP="00E603B9">
      <w:pPr>
        <w:pStyle w:val="Heading4"/>
        <w:numPr>
          <w:ilvl w:val="2"/>
          <w:numId w:val="74"/>
        </w:numPr>
        <w:rPr>
          <w:rFonts w:ascii="Algerian" w:hAnsi="Algerian"/>
          <w:b/>
          <w:bCs/>
          <w:color w:val="009900"/>
          <w:sz w:val="40"/>
          <w:szCs w:val="40"/>
        </w:rPr>
      </w:pPr>
      <w:r w:rsidRPr="00E603B9">
        <w:rPr>
          <w:rFonts w:ascii="Algerian" w:hAnsi="Algerian"/>
          <w:b/>
          <w:bCs/>
          <w:color w:val="009900"/>
          <w:sz w:val="40"/>
          <w:szCs w:val="40"/>
        </w:rPr>
        <w:t>Organic Fertilizers</w:t>
      </w:r>
    </w:p>
    <w:p w14:paraId="2101C068" w14:textId="77777777" w:rsidR="004402AE" w:rsidRPr="004402AE" w:rsidRDefault="004402AE" w:rsidP="004402AE">
      <w:pPr>
        <w:rPr>
          <w:rFonts w:ascii="Arial" w:hAnsi="Arial" w:cs="Arial"/>
          <w:b/>
          <w:bCs/>
          <w:sz w:val="32"/>
          <w:szCs w:val="32"/>
        </w:rPr>
      </w:pPr>
    </w:p>
    <w:p w14:paraId="24A0D830" w14:textId="77777777" w:rsidR="004402AE" w:rsidRDefault="004402AE" w:rsidP="004402AE">
      <w:pPr>
        <w:rPr>
          <w:rFonts w:ascii="Arial" w:hAnsi="Arial" w:cs="Arial"/>
          <w:sz w:val="32"/>
          <w:szCs w:val="32"/>
        </w:rPr>
      </w:pPr>
      <w:r w:rsidRPr="004402AE">
        <w:rPr>
          <w:rFonts w:ascii="Arial" w:hAnsi="Arial" w:cs="Arial"/>
          <w:sz w:val="32"/>
          <w:szCs w:val="32"/>
        </w:rPr>
        <w:lastRenderedPageBreak/>
        <w:t>Organic fertilizers come from natural sources such as compost, manure, and plant residues. They improve soil structure, encourage microbial activity, and release nutrients slowly over time.</w:t>
      </w:r>
    </w:p>
    <w:p w14:paraId="1E192638" w14:textId="77777777" w:rsidR="004402AE" w:rsidRPr="004402AE" w:rsidRDefault="004402AE" w:rsidP="004402AE">
      <w:pPr>
        <w:rPr>
          <w:rFonts w:ascii="Arial" w:hAnsi="Arial" w:cs="Arial"/>
          <w:sz w:val="32"/>
          <w:szCs w:val="32"/>
        </w:rPr>
      </w:pPr>
    </w:p>
    <w:p w14:paraId="4992705B" w14:textId="77777777" w:rsidR="004402AE" w:rsidRPr="004402AE" w:rsidRDefault="004402AE" w:rsidP="004402AE">
      <w:pPr>
        <w:numPr>
          <w:ilvl w:val="0"/>
          <w:numId w:val="65"/>
        </w:numPr>
        <w:rPr>
          <w:rFonts w:ascii="Arial" w:hAnsi="Arial" w:cs="Arial"/>
          <w:sz w:val="32"/>
          <w:szCs w:val="32"/>
        </w:rPr>
      </w:pPr>
      <w:r w:rsidRPr="00E603B9">
        <w:rPr>
          <w:rFonts w:ascii="Arial" w:hAnsi="Arial" w:cs="Arial"/>
          <w:b/>
          <w:bCs/>
          <w:color w:val="009900"/>
          <w:sz w:val="36"/>
          <w:szCs w:val="36"/>
        </w:rPr>
        <w:t>Compost:</w:t>
      </w:r>
      <w:r w:rsidRPr="00E603B9">
        <w:rPr>
          <w:rFonts w:ascii="Arial" w:hAnsi="Arial" w:cs="Arial"/>
          <w:color w:val="009900"/>
          <w:sz w:val="32"/>
          <w:szCs w:val="32"/>
        </w:rPr>
        <w:t xml:space="preserve"> </w:t>
      </w:r>
      <w:r w:rsidRPr="004402AE">
        <w:rPr>
          <w:rFonts w:ascii="Arial" w:hAnsi="Arial" w:cs="Arial"/>
          <w:sz w:val="32"/>
          <w:szCs w:val="32"/>
        </w:rPr>
        <w:t>Provides a balanced source of nutrients while improving soil texture.</w:t>
      </w:r>
    </w:p>
    <w:p w14:paraId="11ED3D1F" w14:textId="77777777" w:rsidR="004402AE" w:rsidRPr="004402AE" w:rsidRDefault="004402AE" w:rsidP="004402AE">
      <w:pPr>
        <w:numPr>
          <w:ilvl w:val="0"/>
          <w:numId w:val="65"/>
        </w:numPr>
        <w:rPr>
          <w:rFonts w:ascii="Arial" w:hAnsi="Arial" w:cs="Arial"/>
          <w:sz w:val="32"/>
          <w:szCs w:val="32"/>
        </w:rPr>
      </w:pPr>
      <w:r w:rsidRPr="00E603B9">
        <w:rPr>
          <w:rFonts w:ascii="Arial" w:hAnsi="Arial" w:cs="Arial"/>
          <w:b/>
          <w:bCs/>
          <w:color w:val="009900"/>
          <w:sz w:val="36"/>
          <w:szCs w:val="36"/>
        </w:rPr>
        <w:t>Worm Castings:</w:t>
      </w:r>
      <w:r w:rsidRPr="00E603B9">
        <w:rPr>
          <w:rFonts w:ascii="Arial" w:hAnsi="Arial" w:cs="Arial"/>
          <w:color w:val="009900"/>
          <w:sz w:val="32"/>
          <w:szCs w:val="32"/>
        </w:rPr>
        <w:t xml:space="preserve"> </w:t>
      </w:r>
      <w:r w:rsidRPr="004402AE">
        <w:rPr>
          <w:rFonts w:ascii="Arial" w:hAnsi="Arial" w:cs="Arial"/>
          <w:sz w:val="32"/>
          <w:szCs w:val="32"/>
        </w:rPr>
        <w:t>Rich in nutrients and beneficial microbes, worm castings promote plant growth and soil health.</w:t>
      </w:r>
    </w:p>
    <w:p w14:paraId="554E9930" w14:textId="77777777" w:rsidR="004402AE" w:rsidRPr="004402AE" w:rsidRDefault="004402AE" w:rsidP="004402AE">
      <w:pPr>
        <w:numPr>
          <w:ilvl w:val="0"/>
          <w:numId w:val="65"/>
        </w:numPr>
        <w:rPr>
          <w:rFonts w:ascii="Arial" w:hAnsi="Arial" w:cs="Arial"/>
          <w:sz w:val="32"/>
          <w:szCs w:val="32"/>
        </w:rPr>
      </w:pPr>
      <w:r w:rsidRPr="00E603B9">
        <w:rPr>
          <w:rFonts w:ascii="Arial" w:hAnsi="Arial" w:cs="Arial"/>
          <w:b/>
          <w:bCs/>
          <w:color w:val="009900"/>
          <w:sz w:val="36"/>
          <w:szCs w:val="36"/>
        </w:rPr>
        <w:t>Bone Meal:</w:t>
      </w:r>
      <w:r w:rsidRPr="00E603B9">
        <w:rPr>
          <w:rFonts w:ascii="Arial" w:hAnsi="Arial" w:cs="Arial"/>
          <w:color w:val="009900"/>
          <w:sz w:val="32"/>
          <w:szCs w:val="32"/>
        </w:rPr>
        <w:t xml:space="preserve"> </w:t>
      </w:r>
      <w:r w:rsidRPr="004402AE">
        <w:rPr>
          <w:rFonts w:ascii="Arial" w:hAnsi="Arial" w:cs="Arial"/>
          <w:sz w:val="32"/>
          <w:szCs w:val="32"/>
        </w:rPr>
        <w:t>High in phosphorus, bone meal encourages strong root systems and flowering.</w:t>
      </w:r>
    </w:p>
    <w:p w14:paraId="4357B8DA" w14:textId="77777777" w:rsidR="004402AE" w:rsidRPr="004402AE" w:rsidRDefault="004402AE" w:rsidP="004402AE">
      <w:pPr>
        <w:numPr>
          <w:ilvl w:val="0"/>
          <w:numId w:val="65"/>
        </w:numPr>
        <w:rPr>
          <w:rFonts w:ascii="Arial" w:hAnsi="Arial" w:cs="Arial"/>
          <w:sz w:val="32"/>
          <w:szCs w:val="32"/>
        </w:rPr>
      </w:pPr>
      <w:r w:rsidRPr="00E603B9">
        <w:rPr>
          <w:rFonts w:ascii="Arial" w:hAnsi="Arial" w:cs="Arial"/>
          <w:b/>
          <w:bCs/>
          <w:color w:val="009900"/>
          <w:sz w:val="36"/>
          <w:szCs w:val="36"/>
        </w:rPr>
        <w:t>Fish Emulsion:</w:t>
      </w:r>
      <w:r w:rsidRPr="00E603B9">
        <w:rPr>
          <w:rFonts w:ascii="Arial" w:hAnsi="Arial" w:cs="Arial"/>
          <w:color w:val="009900"/>
          <w:sz w:val="32"/>
          <w:szCs w:val="32"/>
        </w:rPr>
        <w:t xml:space="preserve"> </w:t>
      </w:r>
      <w:r w:rsidRPr="004402AE">
        <w:rPr>
          <w:rFonts w:ascii="Arial" w:hAnsi="Arial" w:cs="Arial"/>
          <w:sz w:val="32"/>
          <w:szCs w:val="32"/>
        </w:rPr>
        <w:t>A nitrogen-rich liquid fertilizer that boosts leafy growth, particularly useful for vegetables.</w:t>
      </w:r>
    </w:p>
    <w:p w14:paraId="175B6B0C" w14:textId="77777777" w:rsidR="004402AE" w:rsidRDefault="004402AE" w:rsidP="004402AE">
      <w:pPr>
        <w:numPr>
          <w:ilvl w:val="0"/>
          <w:numId w:val="65"/>
        </w:numPr>
        <w:rPr>
          <w:rFonts w:ascii="Arial" w:hAnsi="Arial" w:cs="Arial"/>
          <w:sz w:val="32"/>
          <w:szCs w:val="32"/>
        </w:rPr>
      </w:pPr>
      <w:r w:rsidRPr="00E603B9">
        <w:rPr>
          <w:rFonts w:ascii="Arial" w:hAnsi="Arial" w:cs="Arial"/>
          <w:b/>
          <w:bCs/>
          <w:color w:val="009900"/>
          <w:sz w:val="36"/>
          <w:szCs w:val="36"/>
        </w:rPr>
        <w:t>Seaweed Extract:</w:t>
      </w:r>
      <w:r w:rsidRPr="00E603B9">
        <w:rPr>
          <w:rFonts w:ascii="Arial" w:hAnsi="Arial" w:cs="Arial"/>
          <w:color w:val="009900"/>
          <w:sz w:val="32"/>
          <w:szCs w:val="32"/>
        </w:rPr>
        <w:t xml:space="preserve"> </w:t>
      </w:r>
      <w:r w:rsidRPr="004402AE">
        <w:rPr>
          <w:rFonts w:ascii="Arial" w:hAnsi="Arial" w:cs="Arial"/>
          <w:sz w:val="32"/>
          <w:szCs w:val="32"/>
        </w:rPr>
        <w:t>Contains micronutrients and growth hormones that enhance plant health and resilience.</w:t>
      </w:r>
    </w:p>
    <w:p w14:paraId="202379EE" w14:textId="77777777" w:rsidR="004402AE" w:rsidRPr="004402AE" w:rsidRDefault="004402AE" w:rsidP="004402AE">
      <w:pPr>
        <w:rPr>
          <w:rFonts w:ascii="Arial" w:hAnsi="Arial" w:cs="Arial"/>
          <w:sz w:val="32"/>
          <w:szCs w:val="32"/>
        </w:rPr>
      </w:pPr>
    </w:p>
    <w:p w14:paraId="29267BC2" w14:textId="77777777" w:rsidR="004402AE" w:rsidRPr="00317633" w:rsidRDefault="004402AE" w:rsidP="00317633">
      <w:pPr>
        <w:pStyle w:val="IntenseQuote"/>
        <w:rPr>
          <w:rFonts w:ascii="Arial" w:hAnsi="Arial" w:cs="Arial"/>
          <w:color w:val="auto"/>
          <w:sz w:val="32"/>
          <w:szCs w:val="32"/>
        </w:rPr>
      </w:pPr>
      <w:r w:rsidRPr="00317633">
        <w:rPr>
          <w:rFonts w:ascii="Arial" w:hAnsi="Arial" w:cs="Arial"/>
          <w:b/>
          <w:bCs/>
          <w:color w:val="009900"/>
          <w:sz w:val="36"/>
          <w:szCs w:val="36"/>
        </w:rPr>
        <w:t>Scientific Insight:</w:t>
      </w:r>
      <w:r w:rsidRPr="00317633">
        <w:rPr>
          <w:rFonts w:ascii="Arial" w:hAnsi="Arial" w:cs="Arial"/>
          <w:color w:val="009900"/>
          <w:sz w:val="32"/>
          <w:szCs w:val="32"/>
        </w:rPr>
        <w:t xml:space="preserve"> </w:t>
      </w:r>
      <w:r w:rsidRPr="00317633">
        <w:rPr>
          <w:rFonts w:ascii="Arial" w:hAnsi="Arial" w:cs="Arial"/>
          <w:color w:val="auto"/>
          <w:sz w:val="32"/>
          <w:szCs w:val="32"/>
        </w:rPr>
        <w:t>Organic fertilizers rely on soil microorganisms to break down organic matter and release nutrients slowly. While this reduces the risk of over-fertilization, it may not meet the immediate nutrient demands of fast-growing plants.</w:t>
      </w:r>
    </w:p>
    <w:p w14:paraId="4466977F" w14:textId="77777777" w:rsidR="004402AE" w:rsidRPr="00317633" w:rsidRDefault="004402AE" w:rsidP="00317633">
      <w:pPr>
        <w:pStyle w:val="IntenseQuote"/>
        <w:rPr>
          <w:rFonts w:ascii="Arial" w:hAnsi="Arial" w:cs="Arial"/>
          <w:color w:val="auto"/>
          <w:sz w:val="32"/>
          <w:szCs w:val="32"/>
        </w:rPr>
      </w:pPr>
      <w:r w:rsidRPr="00317633">
        <w:rPr>
          <w:rFonts w:ascii="Arial" w:hAnsi="Arial" w:cs="Arial"/>
          <w:b/>
          <w:bCs/>
          <w:color w:val="009900"/>
          <w:sz w:val="36"/>
          <w:szCs w:val="36"/>
        </w:rPr>
        <w:t>Practical Tip:</w:t>
      </w:r>
      <w:r w:rsidRPr="00317633">
        <w:rPr>
          <w:rFonts w:ascii="Arial" w:hAnsi="Arial" w:cs="Arial"/>
          <w:color w:val="009900"/>
          <w:sz w:val="32"/>
          <w:szCs w:val="32"/>
        </w:rPr>
        <w:t xml:space="preserve"> </w:t>
      </w:r>
      <w:r w:rsidRPr="00317633">
        <w:rPr>
          <w:rFonts w:ascii="Arial" w:hAnsi="Arial" w:cs="Arial"/>
          <w:color w:val="auto"/>
          <w:sz w:val="32"/>
          <w:szCs w:val="32"/>
        </w:rPr>
        <w:t xml:space="preserve">Incorporate organic fertilizers like compost or worm castings into your potting mix at </w:t>
      </w:r>
      <w:r w:rsidRPr="00317633">
        <w:rPr>
          <w:rFonts w:ascii="Arial" w:hAnsi="Arial" w:cs="Arial"/>
          <w:color w:val="auto"/>
          <w:sz w:val="32"/>
          <w:szCs w:val="32"/>
        </w:rPr>
        <w:lastRenderedPageBreak/>
        <w:t xml:space="preserve">planting </w:t>
      </w:r>
      <w:proofErr w:type="gramStart"/>
      <w:r w:rsidRPr="00317633">
        <w:rPr>
          <w:rFonts w:ascii="Arial" w:hAnsi="Arial" w:cs="Arial"/>
          <w:color w:val="auto"/>
          <w:sz w:val="32"/>
          <w:szCs w:val="32"/>
        </w:rPr>
        <w:t>time, and</w:t>
      </w:r>
      <w:proofErr w:type="gramEnd"/>
      <w:r w:rsidRPr="00317633">
        <w:rPr>
          <w:rFonts w:ascii="Arial" w:hAnsi="Arial" w:cs="Arial"/>
          <w:color w:val="auto"/>
          <w:sz w:val="32"/>
          <w:szCs w:val="32"/>
        </w:rPr>
        <w:t xml:space="preserve"> continue to top-dress with additional organic matter throughout the growing season.</w:t>
      </w:r>
    </w:p>
    <w:p w14:paraId="2ECEAAB2" w14:textId="0C0957E3" w:rsidR="004402AE" w:rsidRPr="004402AE" w:rsidRDefault="004402AE" w:rsidP="004402AE">
      <w:pPr>
        <w:rPr>
          <w:rFonts w:ascii="Arial" w:hAnsi="Arial" w:cs="Arial"/>
          <w:sz w:val="32"/>
          <w:szCs w:val="32"/>
        </w:rPr>
      </w:pPr>
    </w:p>
    <w:p w14:paraId="4977340C" w14:textId="283B837F" w:rsidR="004402AE" w:rsidRPr="00E603B9" w:rsidRDefault="004402AE" w:rsidP="00E603B9">
      <w:pPr>
        <w:pStyle w:val="Heading4"/>
        <w:numPr>
          <w:ilvl w:val="2"/>
          <w:numId w:val="74"/>
        </w:numPr>
        <w:rPr>
          <w:rFonts w:ascii="Algerian" w:hAnsi="Algerian"/>
          <w:b/>
          <w:bCs/>
          <w:color w:val="009900"/>
          <w:sz w:val="40"/>
          <w:szCs w:val="40"/>
        </w:rPr>
      </w:pPr>
      <w:r w:rsidRPr="00E603B9">
        <w:rPr>
          <w:rFonts w:ascii="Algerian" w:hAnsi="Algerian"/>
          <w:b/>
          <w:bCs/>
          <w:color w:val="009900"/>
          <w:sz w:val="40"/>
          <w:szCs w:val="40"/>
        </w:rPr>
        <w:t>Synthetic Fertilizers</w:t>
      </w:r>
    </w:p>
    <w:p w14:paraId="2A992819" w14:textId="77777777" w:rsidR="004402AE" w:rsidRPr="004402AE" w:rsidRDefault="004402AE" w:rsidP="004402AE">
      <w:pPr>
        <w:rPr>
          <w:rFonts w:ascii="Arial" w:hAnsi="Arial" w:cs="Arial"/>
          <w:b/>
          <w:bCs/>
          <w:sz w:val="32"/>
          <w:szCs w:val="32"/>
        </w:rPr>
      </w:pPr>
    </w:p>
    <w:p w14:paraId="7D1491D6" w14:textId="77777777" w:rsidR="004402AE" w:rsidRDefault="004402AE" w:rsidP="004402AE">
      <w:pPr>
        <w:rPr>
          <w:rFonts w:ascii="Arial" w:hAnsi="Arial" w:cs="Arial"/>
          <w:sz w:val="32"/>
          <w:szCs w:val="32"/>
        </w:rPr>
      </w:pPr>
      <w:r w:rsidRPr="004402AE">
        <w:rPr>
          <w:rFonts w:ascii="Arial" w:hAnsi="Arial" w:cs="Arial"/>
          <w:sz w:val="32"/>
          <w:szCs w:val="32"/>
        </w:rPr>
        <w:t>Synthetic fertilizers are chemically manufactured to provide readily available nutrients in precise amounts. They are fast-acting and often labeled with an N-P-K ratio, indicating the percentage of nitrogen, phosphorus, and potassium.</w:t>
      </w:r>
    </w:p>
    <w:p w14:paraId="3FC71AFD" w14:textId="77777777" w:rsidR="004402AE" w:rsidRPr="004402AE" w:rsidRDefault="004402AE" w:rsidP="004402AE">
      <w:pPr>
        <w:rPr>
          <w:rFonts w:ascii="Arial" w:hAnsi="Arial" w:cs="Arial"/>
          <w:sz w:val="32"/>
          <w:szCs w:val="32"/>
        </w:rPr>
      </w:pPr>
    </w:p>
    <w:p w14:paraId="192BCB03" w14:textId="77777777" w:rsidR="004402AE" w:rsidRPr="004402AE" w:rsidRDefault="004402AE" w:rsidP="004402AE">
      <w:pPr>
        <w:numPr>
          <w:ilvl w:val="0"/>
          <w:numId w:val="66"/>
        </w:numPr>
        <w:rPr>
          <w:rFonts w:ascii="Arial" w:hAnsi="Arial" w:cs="Arial"/>
          <w:sz w:val="32"/>
          <w:szCs w:val="32"/>
        </w:rPr>
      </w:pPr>
      <w:r w:rsidRPr="00E603B9">
        <w:rPr>
          <w:rFonts w:ascii="Arial" w:hAnsi="Arial" w:cs="Arial"/>
          <w:b/>
          <w:bCs/>
          <w:color w:val="009900"/>
          <w:sz w:val="36"/>
          <w:szCs w:val="36"/>
        </w:rPr>
        <w:t>Granular Fertilizers:</w:t>
      </w:r>
      <w:r w:rsidRPr="00E603B9">
        <w:rPr>
          <w:rFonts w:ascii="Arial" w:hAnsi="Arial" w:cs="Arial"/>
          <w:color w:val="009900"/>
          <w:sz w:val="32"/>
          <w:szCs w:val="32"/>
        </w:rPr>
        <w:t xml:space="preserve"> </w:t>
      </w:r>
      <w:r w:rsidRPr="004402AE">
        <w:rPr>
          <w:rFonts w:ascii="Arial" w:hAnsi="Arial" w:cs="Arial"/>
          <w:sz w:val="32"/>
          <w:szCs w:val="32"/>
        </w:rPr>
        <w:t>Slow-release formulas applied to the soil surface, providing nutrients over several months.</w:t>
      </w:r>
    </w:p>
    <w:p w14:paraId="4017E6C4" w14:textId="77777777" w:rsidR="004402AE" w:rsidRPr="004402AE" w:rsidRDefault="004402AE" w:rsidP="004402AE">
      <w:pPr>
        <w:numPr>
          <w:ilvl w:val="0"/>
          <w:numId w:val="66"/>
        </w:numPr>
        <w:rPr>
          <w:rFonts w:ascii="Arial" w:hAnsi="Arial" w:cs="Arial"/>
          <w:sz w:val="32"/>
          <w:szCs w:val="32"/>
        </w:rPr>
      </w:pPr>
      <w:r w:rsidRPr="00E603B9">
        <w:rPr>
          <w:rFonts w:ascii="Arial" w:hAnsi="Arial" w:cs="Arial"/>
          <w:b/>
          <w:bCs/>
          <w:color w:val="009900"/>
          <w:sz w:val="36"/>
          <w:szCs w:val="36"/>
        </w:rPr>
        <w:t>Water-Soluble Fertilizers:</w:t>
      </w:r>
      <w:r w:rsidRPr="00E603B9">
        <w:rPr>
          <w:rFonts w:ascii="Arial" w:hAnsi="Arial" w:cs="Arial"/>
          <w:color w:val="009900"/>
          <w:sz w:val="32"/>
          <w:szCs w:val="32"/>
        </w:rPr>
        <w:t xml:space="preserve"> </w:t>
      </w:r>
      <w:r w:rsidRPr="004402AE">
        <w:rPr>
          <w:rFonts w:ascii="Arial" w:hAnsi="Arial" w:cs="Arial"/>
          <w:sz w:val="32"/>
          <w:szCs w:val="32"/>
        </w:rPr>
        <w:t>Dissolved in water and applied during watering, providing an immediate nutrient boost.</w:t>
      </w:r>
    </w:p>
    <w:p w14:paraId="6FFCBB47" w14:textId="77777777" w:rsidR="004402AE" w:rsidRPr="004402AE" w:rsidRDefault="004402AE" w:rsidP="004402AE">
      <w:pPr>
        <w:numPr>
          <w:ilvl w:val="0"/>
          <w:numId w:val="66"/>
        </w:numPr>
        <w:rPr>
          <w:rFonts w:ascii="Arial" w:hAnsi="Arial" w:cs="Arial"/>
          <w:sz w:val="32"/>
          <w:szCs w:val="32"/>
        </w:rPr>
      </w:pPr>
      <w:r w:rsidRPr="00E603B9">
        <w:rPr>
          <w:rFonts w:ascii="Arial" w:hAnsi="Arial" w:cs="Arial"/>
          <w:b/>
          <w:bCs/>
          <w:color w:val="009900"/>
          <w:sz w:val="36"/>
          <w:szCs w:val="36"/>
        </w:rPr>
        <w:t>Slow-Release Fertilizers:</w:t>
      </w:r>
      <w:r w:rsidRPr="00E603B9">
        <w:rPr>
          <w:rFonts w:ascii="Arial" w:hAnsi="Arial" w:cs="Arial"/>
          <w:color w:val="009900"/>
          <w:sz w:val="32"/>
          <w:szCs w:val="32"/>
        </w:rPr>
        <w:t xml:space="preserve"> </w:t>
      </w:r>
      <w:r w:rsidRPr="004402AE">
        <w:rPr>
          <w:rFonts w:ascii="Arial" w:hAnsi="Arial" w:cs="Arial"/>
          <w:sz w:val="32"/>
          <w:szCs w:val="32"/>
        </w:rPr>
        <w:t>Coated granules that break down gradually, releasing nutrients over time.</w:t>
      </w:r>
    </w:p>
    <w:p w14:paraId="7E28ABE0" w14:textId="77777777" w:rsidR="004402AE" w:rsidRDefault="004402AE" w:rsidP="004402AE">
      <w:pPr>
        <w:rPr>
          <w:rFonts w:ascii="Arial" w:hAnsi="Arial" w:cs="Arial"/>
          <w:b/>
          <w:bCs/>
          <w:sz w:val="32"/>
          <w:szCs w:val="32"/>
        </w:rPr>
      </w:pPr>
    </w:p>
    <w:p w14:paraId="4DA976F9" w14:textId="54633D04" w:rsidR="004402AE" w:rsidRPr="00E603B9" w:rsidRDefault="004402AE" w:rsidP="00E603B9">
      <w:pPr>
        <w:pStyle w:val="IntenseQuote"/>
        <w:rPr>
          <w:rFonts w:ascii="Arial" w:hAnsi="Arial" w:cs="Arial"/>
          <w:color w:val="auto"/>
          <w:sz w:val="32"/>
          <w:szCs w:val="32"/>
        </w:rPr>
      </w:pPr>
      <w:r w:rsidRPr="00E603B9">
        <w:rPr>
          <w:rFonts w:ascii="Arial" w:hAnsi="Arial" w:cs="Arial"/>
          <w:b/>
          <w:bCs/>
          <w:color w:val="009900"/>
          <w:sz w:val="36"/>
          <w:szCs w:val="36"/>
        </w:rPr>
        <w:t>Scientific Insight:</w:t>
      </w:r>
      <w:r w:rsidRPr="00E603B9">
        <w:rPr>
          <w:rFonts w:ascii="Arial" w:hAnsi="Arial" w:cs="Arial"/>
          <w:color w:val="009900"/>
          <w:sz w:val="32"/>
          <w:szCs w:val="32"/>
        </w:rPr>
        <w:t xml:space="preserve"> </w:t>
      </w:r>
      <w:r w:rsidRPr="00E603B9">
        <w:rPr>
          <w:rFonts w:ascii="Arial" w:hAnsi="Arial" w:cs="Arial"/>
          <w:color w:val="auto"/>
          <w:sz w:val="32"/>
          <w:szCs w:val="32"/>
        </w:rPr>
        <w:t xml:space="preserve">Synthetic fertilizers deliver nutrients in a form that plants can absorb immediately, making them efficient for rapid feeding. However, overuse can lead to salt buildup in the soil, </w:t>
      </w:r>
      <w:r w:rsidRPr="00E603B9">
        <w:rPr>
          <w:rFonts w:ascii="Arial" w:hAnsi="Arial" w:cs="Arial"/>
          <w:color w:val="auto"/>
          <w:sz w:val="32"/>
          <w:szCs w:val="32"/>
        </w:rPr>
        <w:lastRenderedPageBreak/>
        <w:t>which can harm plant roots and contribute to environmental runoff.</w:t>
      </w:r>
    </w:p>
    <w:p w14:paraId="794602C0" w14:textId="77777777" w:rsidR="004402AE" w:rsidRPr="00E603B9" w:rsidRDefault="004402AE" w:rsidP="00E603B9">
      <w:pPr>
        <w:pStyle w:val="IntenseQuote"/>
        <w:rPr>
          <w:rFonts w:ascii="Arial" w:hAnsi="Arial" w:cs="Arial"/>
          <w:color w:val="auto"/>
          <w:sz w:val="32"/>
          <w:szCs w:val="32"/>
        </w:rPr>
      </w:pPr>
      <w:r w:rsidRPr="00E603B9">
        <w:rPr>
          <w:rFonts w:ascii="Arial" w:hAnsi="Arial" w:cs="Arial"/>
          <w:b/>
          <w:bCs/>
          <w:color w:val="009900"/>
          <w:sz w:val="36"/>
          <w:szCs w:val="36"/>
        </w:rPr>
        <w:t>Practical Tip:</w:t>
      </w:r>
      <w:r w:rsidRPr="00E603B9">
        <w:rPr>
          <w:rFonts w:ascii="Arial" w:hAnsi="Arial" w:cs="Arial"/>
          <w:color w:val="009900"/>
          <w:sz w:val="32"/>
          <w:szCs w:val="32"/>
        </w:rPr>
        <w:t xml:space="preserve"> </w:t>
      </w:r>
      <w:r w:rsidRPr="00E603B9">
        <w:rPr>
          <w:rFonts w:ascii="Arial" w:hAnsi="Arial" w:cs="Arial"/>
          <w:color w:val="auto"/>
          <w:sz w:val="32"/>
          <w:szCs w:val="32"/>
        </w:rPr>
        <w:t>Follow the manufacturer’s instructions for synthetic fertilizers. Over-fertilizing can cause "fertilizer burn," damaging the roots and leading to yellowing or browning leaves.</w:t>
      </w:r>
    </w:p>
    <w:p w14:paraId="0DE466DB" w14:textId="7956A004" w:rsidR="004402AE" w:rsidRDefault="004402AE" w:rsidP="004402AE">
      <w:pPr>
        <w:rPr>
          <w:rFonts w:ascii="Arial" w:hAnsi="Arial" w:cs="Arial"/>
          <w:sz w:val="32"/>
          <w:szCs w:val="32"/>
        </w:rPr>
      </w:pPr>
    </w:p>
    <w:p w14:paraId="098B56D8" w14:textId="6D287FBB" w:rsidR="00E603B9" w:rsidRPr="004402AE" w:rsidRDefault="00E603B9" w:rsidP="00E603B9">
      <w:pPr>
        <w:jc w:val="center"/>
        <w:rPr>
          <w:rFonts w:ascii="Arial" w:hAnsi="Arial" w:cs="Arial"/>
          <w:sz w:val="32"/>
          <w:szCs w:val="32"/>
        </w:rPr>
      </w:pPr>
      <w:r>
        <w:rPr>
          <w:rFonts w:ascii="Arial" w:hAnsi="Arial" w:cs="Arial"/>
          <w:noProof/>
          <w:sz w:val="32"/>
          <w:szCs w:val="32"/>
        </w:rPr>
        <w:drawing>
          <wp:inline distT="0" distB="0" distL="0" distR="0" wp14:anchorId="45B90D6A" wp14:editId="67931915">
            <wp:extent cx="2390775" cy="1714500"/>
            <wp:effectExtent l="0" t="0" r="9525" b="0"/>
            <wp:docPr id="2094876400" name="Picture 1" descr="6.3 Fertilization Schedules and Techniq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876400" name="Picture 1" descr="6.3 Fertilization Schedules and Techniques"/>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390775" cy="1714500"/>
                    </a:xfrm>
                    <a:prstGeom prst="rect">
                      <a:avLst/>
                    </a:prstGeom>
                  </pic:spPr>
                </pic:pic>
              </a:graphicData>
            </a:graphic>
          </wp:inline>
        </w:drawing>
      </w:r>
    </w:p>
    <w:p w14:paraId="0E4A90A4" w14:textId="15232B8C" w:rsidR="004402AE" w:rsidRPr="00E603B9" w:rsidRDefault="004402AE" w:rsidP="00E603B9">
      <w:pPr>
        <w:pStyle w:val="Heading3"/>
        <w:numPr>
          <w:ilvl w:val="1"/>
          <w:numId w:val="74"/>
        </w:numPr>
        <w:rPr>
          <w:rFonts w:ascii="Algerian" w:hAnsi="Algerian"/>
          <w:b/>
          <w:bCs/>
          <w:i/>
          <w:iCs/>
          <w:color w:val="009900"/>
          <w:sz w:val="44"/>
          <w:szCs w:val="44"/>
        </w:rPr>
      </w:pPr>
      <w:bookmarkStart w:id="64" w:name="_Toc177765973"/>
      <w:bookmarkStart w:id="65" w:name="_Toc177766929"/>
      <w:r w:rsidRPr="00E603B9">
        <w:rPr>
          <w:rFonts w:ascii="Algerian" w:hAnsi="Algerian"/>
          <w:b/>
          <w:bCs/>
          <w:i/>
          <w:iCs/>
          <w:color w:val="009900"/>
          <w:sz w:val="44"/>
          <w:szCs w:val="44"/>
        </w:rPr>
        <w:t>Fertilization Schedules and Techniques</w:t>
      </w:r>
      <w:bookmarkEnd w:id="64"/>
      <w:bookmarkEnd w:id="65"/>
    </w:p>
    <w:p w14:paraId="0AEACB0F" w14:textId="77777777" w:rsidR="004402AE" w:rsidRPr="004402AE" w:rsidRDefault="004402AE" w:rsidP="004402AE">
      <w:pPr>
        <w:rPr>
          <w:rFonts w:ascii="Arial" w:hAnsi="Arial" w:cs="Arial"/>
          <w:b/>
          <w:bCs/>
          <w:sz w:val="32"/>
          <w:szCs w:val="32"/>
        </w:rPr>
      </w:pPr>
    </w:p>
    <w:p w14:paraId="5D9B9614" w14:textId="77777777" w:rsidR="004402AE" w:rsidRDefault="004402AE" w:rsidP="004402AE">
      <w:pPr>
        <w:rPr>
          <w:rFonts w:ascii="Arial" w:hAnsi="Arial" w:cs="Arial"/>
          <w:sz w:val="32"/>
          <w:szCs w:val="32"/>
        </w:rPr>
      </w:pPr>
      <w:r w:rsidRPr="004402AE">
        <w:rPr>
          <w:rFonts w:ascii="Arial" w:hAnsi="Arial" w:cs="Arial"/>
          <w:sz w:val="32"/>
          <w:szCs w:val="32"/>
        </w:rPr>
        <w:t>Because container plants quickly deplete nutrients, it's important to create a fertilization schedule that keeps your plants healthy throughout the growing season.</w:t>
      </w:r>
    </w:p>
    <w:p w14:paraId="09AB2147" w14:textId="77777777" w:rsidR="004402AE" w:rsidRPr="004402AE" w:rsidRDefault="004402AE" w:rsidP="004402AE">
      <w:pPr>
        <w:rPr>
          <w:rFonts w:ascii="Arial" w:hAnsi="Arial" w:cs="Arial"/>
          <w:sz w:val="32"/>
          <w:szCs w:val="32"/>
        </w:rPr>
      </w:pPr>
    </w:p>
    <w:p w14:paraId="34D96771" w14:textId="77777777" w:rsidR="004402AE" w:rsidRPr="00B13433" w:rsidRDefault="004402AE" w:rsidP="004402AE">
      <w:pPr>
        <w:rPr>
          <w:rFonts w:ascii="Arial" w:hAnsi="Arial" w:cs="Arial"/>
          <w:b/>
          <w:bCs/>
          <w:color w:val="009900"/>
          <w:sz w:val="36"/>
          <w:szCs w:val="36"/>
        </w:rPr>
      </w:pPr>
      <w:r w:rsidRPr="00B13433">
        <w:rPr>
          <w:rFonts w:ascii="Arial" w:hAnsi="Arial" w:cs="Arial"/>
          <w:b/>
          <w:bCs/>
          <w:color w:val="009900"/>
          <w:sz w:val="36"/>
          <w:szCs w:val="36"/>
        </w:rPr>
        <w:t>Fertilizing Schedules for Container Plants:</w:t>
      </w:r>
    </w:p>
    <w:p w14:paraId="13621C4A" w14:textId="77777777" w:rsidR="004402AE" w:rsidRPr="004402AE" w:rsidRDefault="004402AE" w:rsidP="004402AE">
      <w:pPr>
        <w:numPr>
          <w:ilvl w:val="0"/>
          <w:numId w:val="67"/>
        </w:numPr>
        <w:rPr>
          <w:rFonts w:ascii="Arial" w:hAnsi="Arial" w:cs="Arial"/>
          <w:sz w:val="32"/>
          <w:szCs w:val="32"/>
        </w:rPr>
      </w:pPr>
      <w:r w:rsidRPr="00B13433">
        <w:rPr>
          <w:rFonts w:ascii="Arial" w:hAnsi="Arial" w:cs="Arial"/>
          <w:b/>
          <w:bCs/>
          <w:color w:val="009900"/>
          <w:sz w:val="36"/>
          <w:szCs w:val="36"/>
        </w:rPr>
        <w:t>Leafy Greens:</w:t>
      </w:r>
      <w:r w:rsidRPr="00B13433">
        <w:rPr>
          <w:rFonts w:ascii="Arial" w:hAnsi="Arial" w:cs="Arial"/>
          <w:color w:val="009900"/>
          <w:sz w:val="32"/>
          <w:szCs w:val="32"/>
        </w:rPr>
        <w:t xml:space="preserve"> </w:t>
      </w:r>
      <w:r w:rsidRPr="004402AE">
        <w:rPr>
          <w:rFonts w:ascii="Arial" w:hAnsi="Arial" w:cs="Arial"/>
          <w:sz w:val="32"/>
          <w:szCs w:val="32"/>
        </w:rPr>
        <w:t>Use a nitrogen-rich water-soluble fertilizer every 2–3 weeks to promote rapid leafy growth.</w:t>
      </w:r>
    </w:p>
    <w:p w14:paraId="35E40C3D" w14:textId="77777777" w:rsidR="004402AE" w:rsidRPr="004402AE" w:rsidRDefault="004402AE" w:rsidP="004402AE">
      <w:pPr>
        <w:numPr>
          <w:ilvl w:val="0"/>
          <w:numId w:val="67"/>
        </w:numPr>
        <w:rPr>
          <w:rFonts w:ascii="Arial" w:hAnsi="Arial" w:cs="Arial"/>
          <w:sz w:val="32"/>
          <w:szCs w:val="32"/>
        </w:rPr>
      </w:pPr>
      <w:r w:rsidRPr="00B13433">
        <w:rPr>
          <w:rFonts w:ascii="Arial" w:hAnsi="Arial" w:cs="Arial"/>
          <w:b/>
          <w:bCs/>
          <w:color w:val="009900"/>
          <w:sz w:val="36"/>
          <w:szCs w:val="36"/>
        </w:rPr>
        <w:lastRenderedPageBreak/>
        <w:t>Tomatoes and Peppers:</w:t>
      </w:r>
      <w:r w:rsidRPr="00B13433">
        <w:rPr>
          <w:rFonts w:ascii="Arial" w:hAnsi="Arial" w:cs="Arial"/>
          <w:color w:val="009900"/>
          <w:sz w:val="32"/>
          <w:szCs w:val="32"/>
        </w:rPr>
        <w:t xml:space="preserve"> </w:t>
      </w:r>
      <w:r w:rsidRPr="004402AE">
        <w:rPr>
          <w:rFonts w:ascii="Arial" w:hAnsi="Arial" w:cs="Arial"/>
          <w:sz w:val="32"/>
          <w:szCs w:val="32"/>
        </w:rPr>
        <w:t>Apply a balanced slow-release fertilizer (e.g., 10-10-10) at planting time, and then every 4–6 weeks to encourage fruiting and overall plant health.</w:t>
      </w:r>
    </w:p>
    <w:p w14:paraId="08B65356" w14:textId="77777777" w:rsidR="004402AE" w:rsidRPr="004402AE" w:rsidRDefault="004402AE" w:rsidP="004402AE">
      <w:pPr>
        <w:numPr>
          <w:ilvl w:val="0"/>
          <w:numId w:val="67"/>
        </w:numPr>
        <w:rPr>
          <w:rFonts w:ascii="Arial" w:hAnsi="Arial" w:cs="Arial"/>
          <w:sz w:val="32"/>
          <w:szCs w:val="32"/>
        </w:rPr>
      </w:pPr>
      <w:r w:rsidRPr="00B13433">
        <w:rPr>
          <w:rFonts w:ascii="Arial" w:hAnsi="Arial" w:cs="Arial"/>
          <w:b/>
          <w:bCs/>
          <w:color w:val="009900"/>
          <w:sz w:val="36"/>
          <w:szCs w:val="36"/>
        </w:rPr>
        <w:t>Herbs:</w:t>
      </w:r>
      <w:r w:rsidRPr="00B13433">
        <w:rPr>
          <w:rFonts w:ascii="Arial" w:hAnsi="Arial" w:cs="Arial"/>
          <w:color w:val="009900"/>
          <w:sz w:val="32"/>
          <w:szCs w:val="32"/>
        </w:rPr>
        <w:t xml:space="preserve"> </w:t>
      </w:r>
      <w:r w:rsidRPr="004402AE">
        <w:rPr>
          <w:rFonts w:ascii="Arial" w:hAnsi="Arial" w:cs="Arial"/>
          <w:sz w:val="32"/>
          <w:szCs w:val="32"/>
        </w:rPr>
        <w:t>Fertilize with organic compost tea or a diluted liquid fertilizer monthly to support continuous growth.</w:t>
      </w:r>
    </w:p>
    <w:p w14:paraId="55A7AF2E" w14:textId="77777777" w:rsidR="004402AE" w:rsidRPr="004402AE" w:rsidRDefault="004402AE" w:rsidP="004402AE">
      <w:pPr>
        <w:numPr>
          <w:ilvl w:val="0"/>
          <w:numId w:val="67"/>
        </w:numPr>
        <w:rPr>
          <w:rFonts w:ascii="Arial" w:hAnsi="Arial" w:cs="Arial"/>
          <w:sz w:val="32"/>
          <w:szCs w:val="32"/>
        </w:rPr>
      </w:pPr>
      <w:r w:rsidRPr="00B13433">
        <w:rPr>
          <w:rFonts w:ascii="Arial" w:hAnsi="Arial" w:cs="Arial"/>
          <w:b/>
          <w:bCs/>
          <w:color w:val="009900"/>
          <w:sz w:val="36"/>
          <w:szCs w:val="36"/>
        </w:rPr>
        <w:t>Flowers:</w:t>
      </w:r>
      <w:r w:rsidRPr="00B13433">
        <w:rPr>
          <w:rFonts w:ascii="Arial" w:hAnsi="Arial" w:cs="Arial"/>
          <w:color w:val="009900"/>
          <w:sz w:val="32"/>
          <w:szCs w:val="32"/>
        </w:rPr>
        <w:t xml:space="preserve"> </w:t>
      </w:r>
      <w:r w:rsidRPr="004402AE">
        <w:rPr>
          <w:rFonts w:ascii="Arial" w:hAnsi="Arial" w:cs="Arial"/>
          <w:sz w:val="32"/>
          <w:szCs w:val="32"/>
        </w:rPr>
        <w:t>Feed flowering plants with a balanced fertilizer (e.g., 20-20-20) every 3–4 weeks to enhance blooming and foliage health.</w:t>
      </w:r>
    </w:p>
    <w:p w14:paraId="1CF8669B" w14:textId="77777777" w:rsidR="004402AE" w:rsidRPr="004402AE" w:rsidRDefault="004402AE" w:rsidP="004402AE">
      <w:pPr>
        <w:numPr>
          <w:ilvl w:val="0"/>
          <w:numId w:val="67"/>
        </w:numPr>
        <w:rPr>
          <w:rFonts w:ascii="Arial" w:hAnsi="Arial" w:cs="Arial"/>
          <w:sz w:val="32"/>
          <w:szCs w:val="32"/>
        </w:rPr>
      </w:pPr>
      <w:r w:rsidRPr="00B13433">
        <w:rPr>
          <w:rFonts w:ascii="Arial" w:hAnsi="Arial" w:cs="Arial"/>
          <w:color w:val="009900"/>
          <w:sz w:val="36"/>
          <w:szCs w:val="36"/>
        </w:rPr>
        <w:t>Root Vegetables:</w:t>
      </w:r>
      <w:r w:rsidRPr="00B13433">
        <w:rPr>
          <w:rFonts w:ascii="Arial" w:hAnsi="Arial" w:cs="Arial"/>
          <w:color w:val="009900"/>
          <w:sz w:val="32"/>
          <w:szCs w:val="32"/>
        </w:rPr>
        <w:t xml:space="preserve"> </w:t>
      </w:r>
      <w:r w:rsidRPr="004402AE">
        <w:rPr>
          <w:rFonts w:ascii="Arial" w:hAnsi="Arial" w:cs="Arial"/>
          <w:sz w:val="32"/>
          <w:szCs w:val="32"/>
        </w:rPr>
        <w:t xml:space="preserve">Apply bone </w:t>
      </w:r>
      <w:proofErr w:type="gramStart"/>
      <w:r w:rsidRPr="004402AE">
        <w:rPr>
          <w:rFonts w:ascii="Arial" w:hAnsi="Arial" w:cs="Arial"/>
          <w:sz w:val="32"/>
          <w:szCs w:val="32"/>
        </w:rPr>
        <w:t>meal</w:t>
      </w:r>
      <w:proofErr w:type="gramEnd"/>
      <w:r w:rsidRPr="004402AE">
        <w:rPr>
          <w:rFonts w:ascii="Arial" w:hAnsi="Arial" w:cs="Arial"/>
          <w:sz w:val="32"/>
          <w:szCs w:val="32"/>
        </w:rPr>
        <w:t xml:space="preserve"> or a phosphorus-heavy fertilizer at planting and mid-season to support root development.</w:t>
      </w:r>
    </w:p>
    <w:p w14:paraId="782CE19D" w14:textId="77777777" w:rsidR="004402AE" w:rsidRDefault="004402AE" w:rsidP="004402AE">
      <w:pPr>
        <w:rPr>
          <w:rFonts w:ascii="Arial" w:hAnsi="Arial" w:cs="Arial"/>
          <w:b/>
          <w:bCs/>
          <w:sz w:val="32"/>
          <w:szCs w:val="32"/>
        </w:rPr>
      </w:pPr>
    </w:p>
    <w:p w14:paraId="00851B8F" w14:textId="05285AB7" w:rsidR="004402AE" w:rsidRPr="00B13433" w:rsidRDefault="004402AE" w:rsidP="004402AE">
      <w:pPr>
        <w:rPr>
          <w:rFonts w:ascii="Arial" w:hAnsi="Arial" w:cs="Arial"/>
          <w:b/>
          <w:bCs/>
          <w:color w:val="009900"/>
          <w:sz w:val="36"/>
          <w:szCs w:val="36"/>
        </w:rPr>
      </w:pPr>
      <w:r w:rsidRPr="00B13433">
        <w:rPr>
          <w:rFonts w:ascii="Arial" w:hAnsi="Arial" w:cs="Arial"/>
          <w:b/>
          <w:bCs/>
          <w:color w:val="009900"/>
          <w:sz w:val="36"/>
          <w:szCs w:val="36"/>
        </w:rPr>
        <w:t>Techniques for Effective Fertilization:</w:t>
      </w:r>
    </w:p>
    <w:p w14:paraId="0D7EE8DC" w14:textId="77777777" w:rsidR="004402AE" w:rsidRPr="004402AE" w:rsidRDefault="004402AE" w:rsidP="004402AE">
      <w:pPr>
        <w:numPr>
          <w:ilvl w:val="0"/>
          <w:numId w:val="68"/>
        </w:numPr>
        <w:rPr>
          <w:rFonts w:ascii="Arial" w:hAnsi="Arial" w:cs="Arial"/>
          <w:sz w:val="32"/>
          <w:szCs w:val="32"/>
        </w:rPr>
      </w:pPr>
      <w:r w:rsidRPr="00B13433">
        <w:rPr>
          <w:rFonts w:ascii="Arial" w:hAnsi="Arial" w:cs="Arial"/>
          <w:b/>
          <w:bCs/>
          <w:color w:val="009900"/>
          <w:sz w:val="36"/>
          <w:szCs w:val="36"/>
        </w:rPr>
        <w:t>Top-Dressing:</w:t>
      </w:r>
      <w:r w:rsidRPr="00B13433">
        <w:rPr>
          <w:rFonts w:ascii="Arial" w:hAnsi="Arial" w:cs="Arial"/>
          <w:color w:val="009900"/>
          <w:sz w:val="32"/>
          <w:szCs w:val="32"/>
        </w:rPr>
        <w:t xml:space="preserve"> </w:t>
      </w:r>
      <w:r w:rsidRPr="004402AE">
        <w:rPr>
          <w:rFonts w:ascii="Arial" w:hAnsi="Arial" w:cs="Arial"/>
          <w:sz w:val="32"/>
          <w:szCs w:val="32"/>
        </w:rPr>
        <w:t>Add organic fertilizers such as compost or worm castings to the top of the soil. As you water, the nutrients will slowly filter down to the root zone.</w:t>
      </w:r>
    </w:p>
    <w:p w14:paraId="58B80455" w14:textId="77777777" w:rsidR="004402AE" w:rsidRPr="004402AE" w:rsidRDefault="004402AE" w:rsidP="004402AE">
      <w:pPr>
        <w:numPr>
          <w:ilvl w:val="0"/>
          <w:numId w:val="68"/>
        </w:numPr>
        <w:rPr>
          <w:rFonts w:ascii="Arial" w:hAnsi="Arial" w:cs="Arial"/>
          <w:sz w:val="32"/>
          <w:szCs w:val="32"/>
        </w:rPr>
      </w:pPr>
      <w:r w:rsidRPr="00B13433">
        <w:rPr>
          <w:rFonts w:ascii="Arial" w:hAnsi="Arial" w:cs="Arial"/>
          <w:b/>
          <w:bCs/>
          <w:color w:val="009900"/>
          <w:sz w:val="36"/>
          <w:szCs w:val="36"/>
        </w:rPr>
        <w:t>Foliar Feeding:</w:t>
      </w:r>
      <w:r w:rsidRPr="00B13433">
        <w:rPr>
          <w:rFonts w:ascii="Arial" w:hAnsi="Arial" w:cs="Arial"/>
          <w:color w:val="009900"/>
          <w:sz w:val="32"/>
          <w:szCs w:val="32"/>
        </w:rPr>
        <w:t xml:space="preserve"> </w:t>
      </w:r>
      <w:r w:rsidRPr="004402AE">
        <w:rPr>
          <w:rFonts w:ascii="Arial" w:hAnsi="Arial" w:cs="Arial"/>
          <w:sz w:val="32"/>
          <w:szCs w:val="32"/>
        </w:rPr>
        <w:t>Apply liquid fertilizer directly to the leaves. This method is particularly effective for addressing nutrient deficiencies quickly.</w:t>
      </w:r>
    </w:p>
    <w:p w14:paraId="268B1001" w14:textId="77777777" w:rsidR="004402AE" w:rsidRPr="004402AE" w:rsidRDefault="004402AE" w:rsidP="004402AE">
      <w:pPr>
        <w:numPr>
          <w:ilvl w:val="0"/>
          <w:numId w:val="68"/>
        </w:numPr>
        <w:rPr>
          <w:rFonts w:ascii="Arial" w:hAnsi="Arial" w:cs="Arial"/>
          <w:sz w:val="32"/>
          <w:szCs w:val="32"/>
        </w:rPr>
      </w:pPr>
      <w:r w:rsidRPr="00B13433">
        <w:rPr>
          <w:rFonts w:ascii="Arial" w:hAnsi="Arial" w:cs="Arial"/>
          <w:b/>
          <w:bCs/>
          <w:color w:val="009900"/>
          <w:sz w:val="36"/>
          <w:szCs w:val="36"/>
        </w:rPr>
        <w:t>Drip Fertilization:</w:t>
      </w:r>
      <w:r w:rsidRPr="00B13433">
        <w:rPr>
          <w:rFonts w:ascii="Arial" w:hAnsi="Arial" w:cs="Arial"/>
          <w:color w:val="009900"/>
          <w:sz w:val="32"/>
          <w:szCs w:val="32"/>
        </w:rPr>
        <w:t xml:space="preserve"> </w:t>
      </w:r>
      <w:r w:rsidRPr="004402AE">
        <w:rPr>
          <w:rFonts w:ascii="Arial" w:hAnsi="Arial" w:cs="Arial"/>
          <w:sz w:val="32"/>
          <w:szCs w:val="32"/>
        </w:rPr>
        <w:t>For larger containers, drip irrigation systems deliver a diluted fertilizer solution directly to the roots, ensuring even distribution without over-fertilizing.</w:t>
      </w:r>
    </w:p>
    <w:p w14:paraId="3E4EBA76" w14:textId="77777777" w:rsidR="004402AE" w:rsidRDefault="004402AE" w:rsidP="004402AE">
      <w:pPr>
        <w:rPr>
          <w:rFonts w:ascii="Arial" w:hAnsi="Arial" w:cs="Arial"/>
          <w:b/>
          <w:bCs/>
          <w:sz w:val="32"/>
          <w:szCs w:val="32"/>
        </w:rPr>
      </w:pPr>
    </w:p>
    <w:p w14:paraId="3FF1AD5C" w14:textId="6CD83AA5" w:rsidR="004402AE" w:rsidRPr="00B13433" w:rsidRDefault="004402AE" w:rsidP="00B13433">
      <w:pPr>
        <w:pStyle w:val="IntenseQuote"/>
        <w:rPr>
          <w:rFonts w:ascii="Arial" w:hAnsi="Arial" w:cs="Arial"/>
          <w:color w:val="auto"/>
          <w:sz w:val="32"/>
          <w:szCs w:val="32"/>
        </w:rPr>
      </w:pPr>
      <w:r w:rsidRPr="00B13433">
        <w:rPr>
          <w:rFonts w:ascii="Arial" w:hAnsi="Arial" w:cs="Arial"/>
          <w:b/>
          <w:bCs/>
          <w:color w:val="009900"/>
          <w:sz w:val="36"/>
          <w:szCs w:val="36"/>
        </w:rPr>
        <w:lastRenderedPageBreak/>
        <w:t>Practical Tip:</w:t>
      </w:r>
      <w:r w:rsidRPr="00B13433">
        <w:rPr>
          <w:rFonts w:ascii="Arial" w:hAnsi="Arial" w:cs="Arial"/>
          <w:color w:val="009900"/>
          <w:sz w:val="32"/>
          <w:szCs w:val="32"/>
        </w:rPr>
        <w:t xml:space="preserve"> </w:t>
      </w:r>
      <w:r w:rsidRPr="00B13433">
        <w:rPr>
          <w:rFonts w:ascii="Arial" w:hAnsi="Arial" w:cs="Arial"/>
          <w:color w:val="auto"/>
          <w:sz w:val="32"/>
          <w:szCs w:val="32"/>
        </w:rPr>
        <w:t xml:space="preserve">For young plants, dilute water-soluble fertilizers to half strength to avoid overwhelming the roots. As the plants mature, you can increase </w:t>
      </w:r>
      <w:proofErr w:type="gramStart"/>
      <w:r w:rsidRPr="00B13433">
        <w:rPr>
          <w:rFonts w:ascii="Arial" w:hAnsi="Arial" w:cs="Arial"/>
          <w:color w:val="auto"/>
          <w:sz w:val="32"/>
          <w:szCs w:val="32"/>
        </w:rPr>
        <w:t>the concentration</w:t>
      </w:r>
      <w:proofErr w:type="gramEnd"/>
      <w:r w:rsidRPr="00B13433">
        <w:rPr>
          <w:rFonts w:ascii="Arial" w:hAnsi="Arial" w:cs="Arial"/>
          <w:color w:val="auto"/>
          <w:sz w:val="32"/>
          <w:szCs w:val="32"/>
        </w:rPr>
        <w:t>.</w:t>
      </w:r>
    </w:p>
    <w:p w14:paraId="359488B3" w14:textId="6D5417B5" w:rsidR="004402AE" w:rsidRDefault="004402AE" w:rsidP="004402AE">
      <w:pPr>
        <w:rPr>
          <w:rFonts w:ascii="Arial" w:hAnsi="Arial" w:cs="Arial"/>
          <w:sz w:val="32"/>
          <w:szCs w:val="32"/>
        </w:rPr>
      </w:pPr>
    </w:p>
    <w:p w14:paraId="1671B2E1" w14:textId="7E147A0D" w:rsidR="00317633" w:rsidRPr="004402AE" w:rsidRDefault="00317633" w:rsidP="00317633">
      <w:pPr>
        <w:jc w:val="center"/>
        <w:rPr>
          <w:rFonts w:ascii="Arial" w:hAnsi="Arial" w:cs="Arial"/>
          <w:sz w:val="32"/>
          <w:szCs w:val="32"/>
        </w:rPr>
      </w:pPr>
      <w:r>
        <w:rPr>
          <w:rFonts w:ascii="Arial" w:hAnsi="Arial" w:cs="Arial"/>
          <w:noProof/>
          <w:sz w:val="32"/>
          <w:szCs w:val="32"/>
        </w:rPr>
        <w:drawing>
          <wp:inline distT="0" distB="0" distL="0" distR="0" wp14:anchorId="729B41DA" wp14:editId="4D273248">
            <wp:extent cx="2924175" cy="1752600"/>
            <wp:effectExtent l="0" t="0" r="9525" b="0"/>
            <wp:docPr id="342264884" name="Picture 2" descr="6.4 Organic vs Synthetic Fertilizers Pros and 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264884" name="Picture 2" descr="6.4 Organic vs Synthetic Fertilizers Pros and Cons"/>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924175" cy="1752600"/>
                    </a:xfrm>
                    <a:prstGeom prst="rect">
                      <a:avLst/>
                    </a:prstGeom>
                  </pic:spPr>
                </pic:pic>
              </a:graphicData>
            </a:graphic>
          </wp:inline>
        </w:drawing>
      </w:r>
    </w:p>
    <w:p w14:paraId="1E4D128C" w14:textId="49AC999E" w:rsidR="004402AE" w:rsidRPr="00317633" w:rsidRDefault="004402AE" w:rsidP="00317633">
      <w:pPr>
        <w:pStyle w:val="Heading3"/>
        <w:numPr>
          <w:ilvl w:val="1"/>
          <w:numId w:val="74"/>
        </w:numPr>
        <w:rPr>
          <w:rFonts w:ascii="Algerian" w:hAnsi="Algerian"/>
          <w:b/>
          <w:bCs/>
          <w:color w:val="009900"/>
          <w:sz w:val="44"/>
          <w:szCs w:val="44"/>
        </w:rPr>
      </w:pPr>
      <w:bookmarkStart w:id="66" w:name="_Toc177765974"/>
      <w:bookmarkStart w:id="67" w:name="_Toc177766930"/>
      <w:r w:rsidRPr="00317633">
        <w:rPr>
          <w:rFonts w:ascii="Algerian" w:hAnsi="Algerian"/>
          <w:b/>
          <w:bCs/>
          <w:color w:val="009900"/>
          <w:sz w:val="44"/>
          <w:szCs w:val="44"/>
        </w:rPr>
        <w:t>Organic vs. Synthetic Fertilizers: Pros and Cons</w:t>
      </w:r>
      <w:bookmarkEnd w:id="66"/>
      <w:bookmarkEnd w:id="67"/>
    </w:p>
    <w:p w14:paraId="7F9F9A82" w14:textId="77777777" w:rsidR="004402AE" w:rsidRDefault="004402AE" w:rsidP="004402AE">
      <w:pPr>
        <w:rPr>
          <w:rFonts w:ascii="Arial" w:hAnsi="Arial" w:cs="Arial"/>
          <w:sz w:val="32"/>
          <w:szCs w:val="32"/>
        </w:rPr>
      </w:pPr>
    </w:p>
    <w:p w14:paraId="0DCD3E55" w14:textId="4E1E6899" w:rsidR="004402AE" w:rsidRPr="004402AE" w:rsidRDefault="004402AE" w:rsidP="004402AE">
      <w:pPr>
        <w:rPr>
          <w:rFonts w:ascii="Arial" w:hAnsi="Arial" w:cs="Arial"/>
          <w:sz w:val="32"/>
          <w:szCs w:val="32"/>
        </w:rPr>
      </w:pPr>
      <w:r w:rsidRPr="004402AE">
        <w:rPr>
          <w:rFonts w:ascii="Arial" w:hAnsi="Arial" w:cs="Arial"/>
          <w:sz w:val="32"/>
          <w:szCs w:val="32"/>
        </w:rPr>
        <w:t>Both organic and synthetic fertilizers have benefits, but they also come with trade-offs. Understanding these will help you choose the best option for your container plants.</w:t>
      </w:r>
    </w:p>
    <w:p w14:paraId="35481CA4" w14:textId="77777777" w:rsidR="004402AE" w:rsidRDefault="004402AE" w:rsidP="004402AE">
      <w:pPr>
        <w:rPr>
          <w:rFonts w:ascii="Arial" w:hAnsi="Arial" w:cs="Arial"/>
          <w:b/>
          <w:bCs/>
          <w:sz w:val="32"/>
          <w:szCs w:val="32"/>
        </w:rPr>
      </w:pPr>
    </w:p>
    <w:p w14:paraId="15DD0292" w14:textId="28F760C5" w:rsidR="004402AE" w:rsidRPr="00317633" w:rsidRDefault="004402AE" w:rsidP="004402AE">
      <w:pPr>
        <w:rPr>
          <w:rFonts w:ascii="Arial" w:hAnsi="Arial" w:cs="Arial"/>
          <w:b/>
          <w:bCs/>
          <w:color w:val="009900"/>
          <w:sz w:val="36"/>
          <w:szCs w:val="36"/>
        </w:rPr>
      </w:pPr>
      <w:r w:rsidRPr="00317633">
        <w:rPr>
          <w:rFonts w:ascii="Arial" w:hAnsi="Arial" w:cs="Arial"/>
          <w:b/>
          <w:bCs/>
          <w:color w:val="009900"/>
          <w:sz w:val="36"/>
          <w:szCs w:val="36"/>
        </w:rPr>
        <w:t>Organic Fertilizers:</w:t>
      </w:r>
    </w:p>
    <w:p w14:paraId="5AB85DA6" w14:textId="77777777" w:rsidR="004402AE" w:rsidRPr="00317633" w:rsidRDefault="004402AE" w:rsidP="004402AE">
      <w:pPr>
        <w:numPr>
          <w:ilvl w:val="0"/>
          <w:numId w:val="69"/>
        </w:numPr>
        <w:rPr>
          <w:rFonts w:ascii="Arial" w:hAnsi="Arial" w:cs="Arial"/>
          <w:b/>
          <w:bCs/>
          <w:color w:val="009900"/>
          <w:sz w:val="32"/>
          <w:szCs w:val="32"/>
        </w:rPr>
      </w:pPr>
      <w:r w:rsidRPr="00317633">
        <w:rPr>
          <w:rFonts w:ascii="Arial" w:hAnsi="Arial" w:cs="Arial"/>
          <w:b/>
          <w:bCs/>
          <w:color w:val="009900"/>
          <w:sz w:val="32"/>
          <w:szCs w:val="32"/>
        </w:rPr>
        <w:t>Pros:</w:t>
      </w:r>
    </w:p>
    <w:p w14:paraId="6DED9580" w14:textId="77777777" w:rsidR="004402AE" w:rsidRPr="004402AE" w:rsidRDefault="004402AE" w:rsidP="004402AE">
      <w:pPr>
        <w:numPr>
          <w:ilvl w:val="1"/>
          <w:numId w:val="69"/>
        </w:numPr>
        <w:rPr>
          <w:rFonts w:ascii="Arial" w:hAnsi="Arial" w:cs="Arial"/>
          <w:sz w:val="32"/>
          <w:szCs w:val="32"/>
        </w:rPr>
      </w:pPr>
      <w:r w:rsidRPr="004402AE">
        <w:rPr>
          <w:rFonts w:ascii="Arial" w:hAnsi="Arial" w:cs="Arial"/>
          <w:sz w:val="32"/>
          <w:szCs w:val="32"/>
        </w:rPr>
        <w:t>Improve soil structure and encourage healthy microbial life.</w:t>
      </w:r>
    </w:p>
    <w:p w14:paraId="4E8D346E" w14:textId="77777777" w:rsidR="004402AE" w:rsidRPr="004402AE" w:rsidRDefault="004402AE" w:rsidP="004402AE">
      <w:pPr>
        <w:numPr>
          <w:ilvl w:val="1"/>
          <w:numId w:val="69"/>
        </w:numPr>
        <w:rPr>
          <w:rFonts w:ascii="Arial" w:hAnsi="Arial" w:cs="Arial"/>
          <w:sz w:val="32"/>
          <w:szCs w:val="32"/>
        </w:rPr>
      </w:pPr>
      <w:proofErr w:type="gramStart"/>
      <w:r w:rsidRPr="004402AE">
        <w:rPr>
          <w:rFonts w:ascii="Arial" w:hAnsi="Arial" w:cs="Arial"/>
          <w:sz w:val="32"/>
          <w:szCs w:val="32"/>
        </w:rPr>
        <w:t>Slow-release</w:t>
      </w:r>
      <w:proofErr w:type="gramEnd"/>
      <w:r w:rsidRPr="004402AE">
        <w:rPr>
          <w:rFonts w:ascii="Arial" w:hAnsi="Arial" w:cs="Arial"/>
          <w:sz w:val="32"/>
          <w:szCs w:val="32"/>
        </w:rPr>
        <w:t xml:space="preserve"> reduces the risk of over-fertilization.</w:t>
      </w:r>
    </w:p>
    <w:p w14:paraId="1A212D37" w14:textId="77777777" w:rsidR="004402AE" w:rsidRPr="004402AE" w:rsidRDefault="004402AE" w:rsidP="004402AE">
      <w:pPr>
        <w:numPr>
          <w:ilvl w:val="1"/>
          <w:numId w:val="69"/>
        </w:numPr>
        <w:rPr>
          <w:rFonts w:ascii="Arial" w:hAnsi="Arial" w:cs="Arial"/>
          <w:sz w:val="32"/>
          <w:szCs w:val="32"/>
        </w:rPr>
      </w:pPr>
      <w:r w:rsidRPr="004402AE">
        <w:rPr>
          <w:rFonts w:ascii="Arial" w:hAnsi="Arial" w:cs="Arial"/>
          <w:sz w:val="32"/>
          <w:szCs w:val="32"/>
        </w:rPr>
        <w:lastRenderedPageBreak/>
        <w:t>Environmentally sustainable and non-toxic.</w:t>
      </w:r>
    </w:p>
    <w:p w14:paraId="05D054E0" w14:textId="77777777" w:rsidR="004402AE" w:rsidRPr="00317633" w:rsidRDefault="004402AE" w:rsidP="004402AE">
      <w:pPr>
        <w:numPr>
          <w:ilvl w:val="0"/>
          <w:numId w:val="69"/>
        </w:numPr>
        <w:rPr>
          <w:rFonts w:ascii="Arial" w:hAnsi="Arial" w:cs="Arial"/>
          <w:color w:val="009900"/>
          <w:sz w:val="32"/>
          <w:szCs w:val="32"/>
        </w:rPr>
      </w:pPr>
      <w:r w:rsidRPr="00317633">
        <w:rPr>
          <w:rFonts w:ascii="Arial" w:hAnsi="Arial" w:cs="Arial"/>
          <w:b/>
          <w:bCs/>
          <w:color w:val="009900"/>
          <w:sz w:val="32"/>
          <w:szCs w:val="32"/>
        </w:rPr>
        <w:t>Cons</w:t>
      </w:r>
      <w:r w:rsidRPr="00317633">
        <w:rPr>
          <w:rFonts w:ascii="Arial" w:hAnsi="Arial" w:cs="Arial"/>
          <w:color w:val="009900"/>
          <w:sz w:val="32"/>
          <w:szCs w:val="32"/>
        </w:rPr>
        <w:t>:</w:t>
      </w:r>
    </w:p>
    <w:p w14:paraId="2454CA34" w14:textId="77777777" w:rsidR="004402AE" w:rsidRPr="004402AE" w:rsidRDefault="004402AE" w:rsidP="004402AE">
      <w:pPr>
        <w:numPr>
          <w:ilvl w:val="1"/>
          <w:numId w:val="69"/>
        </w:numPr>
        <w:rPr>
          <w:rFonts w:ascii="Arial" w:hAnsi="Arial" w:cs="Arial"/>
          <w:sz w:val="32"/>
          <w:szCs w:val="32"/>
        </w:rPr>
      </w:pPr>
      <w:r w:rsidRPr="004402AE">
        <w:rPr>
          <w:rFonts w:ascii="Arial" w:hAnsi="Arial" w:cs="Arial"/>
          <w:sz w:val="32"/>
          <w:szCs w:val="32"/>
        </w:rPr>
        <w:t>Nutrients are not immediately available and may take time to break down.</w:t>
      </w:r>
    </w:p>
    <w:p w14:paraId="63DDE28A" w14:textId="77777777" w:rsidR="004402AE" w:rsidRPr="004402AE" w:rsidRDefault="004402AE" w:rsidP="004402AE">
      <w:pPr>
        <w:numPr>
          <w:ilvl w:val="1"/>
          <w:numId w:val="69"/>
        </w:numPr>
        <w:rPr>
          <w:rFonts w:ascii="Arial" w:hAnsi="Arial" w:cs="Arial"/>
          <w:sz w:val="32"/>
          <w:szCs w:val="32"/>
        </w:rPr>
      </w:pPr>
      <w:r w:rsidRPr="004402AE">
        <w:rPr>
          <w:rFonts w:ascii="Arial" w:hAnsi="Arial" w:cs="Arial"/>
          <w:sz w:val="32"/>
          <w:szCs w:val="32"/>
        </w:rPr>
        <w:t>May require more frequent applications to maintain nutrient levels.</w:t>
      </w:r>
    </w:p>
    <w:p w14:paraId="79563042" w14:textId="77777777" w:rsidR="004402AE" w:rsidRDefault="004402AE" w:rsidP="004402AE">
      <w:pPr>
        <w:rPr>
          <w:rFonts w:ascii="Arial" w:hAnsi="Arial" w:cs="Arial"/>
          <w:b/>
          <w:bCs/>
          <w:sz w:val="32"/>
          <w:szCs w:val="32"/>
        </w:rPr>
      </w:pPr>
    </w:p>
    <w:p w14:paraId="5248A412" w14:textId="2A7F8676" w:rsidR="004402AE" w:rsidRPr="00317633" w:rsidRDefault="004402AE" w:rsidP="004402AE">
      <w:pPr>
        <w:rPr>
          <w:rFonts w:ascii="Arial" w:hAnsi="Arial" w:cs="Arial"/>
          <w:b/>
          <w:bCs/>
          <w:color w:val="009900"/>
          <w:sz w:val="36"/>
          <w:szCs w:val="36"/>
        </w:rPr>
      </w:pPr>
      <w:r w:rsidRPr="00317633">
        <w:rPr>
          <w:rFonts w:ascii="Arial" w:hAnsi="Arial" w:cs="Arial"/>
          <w:b/>
          <w:bCs/>
          <w:color w:val="009900"/>
          <w:sz w:val="36"/>
          <w:szCs w:val="36"/>
        </w:rPr>
        <w:t>Synthetic Fertilizers:</w:t>
      </w:r>
    </w:p>
    <w:p w14:paraId="47CB1B82" w14:textId="77777777" w:rsidR="004402AE" w:rsidRPr="00317633" w:rsidRDefault="004402AE" w:rsidP="004402AE">
      <w:pPr>
        <w:numPr>
          <w:ilvl w:val="0"/>
          <w:numId w:val="70"/>
        </w:numPr>
        <w:rPr>
          <w:rFonts w:ascii="Arial" w:hAnsi="Arial" w:cs="Arial"/>
          <w:color w:val="009900"/>
          <w:sz w:val="32"/>
          <w:szCs w:val="32"/>
        </w:rPr>
      </w:pPr>
      <w:r w:rsidRPr="00317633">
        <w:rPr>
          <w:rFonts w:ascii="Arial" w:hAnsi="Arial" w:cs="Arial"/>
          <w:b/>
          <w:bCs/>
          <w:color w:val="009900"/>
          <w:sz w:val="32"/>
          <w:szCs w:val="32"/>
        </w:rPr>
        <w:t>Pros</w:t>
      </w:r>
      <w:r w:rsidRPr="00317633">
        <w:rPr>
          <w:rFonts w:ascii="Arial" w:hAnsi="Arial" w:cs="Arial"/>
          <w:color w:val="009900"/>
          <w:sz w:val="32"/>
          <w:szCs w:val="32"/>
        </w:rPr>
        <w:t>:</w:t>
      </w:r>
    </w:p>
    <w:p w14:paraId="55EB2351" w14:textId="77777777" w:rsidR="004402AE" w:rsidRPr="004402AE" w:rsidRDefault="004402AE" w:rsidP="004402AE">
      <w:pPr>
        <w:numPr>
          <w:ilvl w:val="1"/>
          <w:numId w:val="70"/>
        </w:numPr>
        <w:rPr>
          <w:rFonts w:ascii="Arial" w:hAnsi="Arial" w:cs="Arial"/>
          <w:sz w:val="32"/>
          <w:szCs w:val="32"/>
        </w:rPr>
      </w:pPr>
      <w:r w:rsidRPr="004402AE">
        <w:rPr>
          <w:rFonts w:ascii="Arial" w:hAnsi="Arial" w:cs="Arial"/>
          <w:sz w:val="32"/>
          <w:szCs w:val="32"/>
        </w:rPr>
        <w:t>Provide nutrients that are immediately available to plants.</w:t>
      </w:r>
    </w:p>
    <w:p w14:paraId="38B6B324" w14:textId="77777777" w:rsidR="004402AE" w:rsidRPr="004402AE" w:rsidRDefault="004402AE" w:rsidP="004402AE">
      <w:pPr>
        <w:numPr>
          <w:ilvl w:val="1"/>
          <w:numId w:val="70"/>
        </w:numPr>
        <w:rPr>
          <w:rFonts w:ascii="Arial" w:hAnsi="Arial" w:cs="Arial"/>
          <w:sz w:val="32"/>
          <w:szCs w:val="32"/>
        </w:rPr>
      </w:pPr>
      <w:r w:rsidRPr="004402AE">
        <w:rPr>
          <w:rFonts w:ascii="Arial" w:hAnsi="Arial" w:cs="Arial"/>
          <w:sz w:val="32"/>
          <w:szCs w:val="32"/>
        </w:rPr>
        <w:t>Precise nutrient ratios can target specific plant needs.</w:t>
      </w:r>
    </w:p>
    <w:p w14:paraId="54034850" w14:textId="77777777" w:rsidR="004402AE" w:rsidRPr="004402AE" w:rsidRDefault="004402AE" w:rsidP="004402AE">
      <w:pPr>
        <w:numPr>
          <w:ilvl w:val="1"/>
          <w:numId w:val="70"/>
        </w:numPr>
        <w:rPr>
          <w:rFonts w:ascii="Arial" w:hAnsi="Arial" w:cs="Arial"/>
          <w:sz w:val="32"/>
          <w:szCs w:val="32"/>
        </w:rPr>
      </w:pPr>
      <w:r w:rsidRPr="004402AE">
        <w:rPr>
          <w:rFonts w:ascii="Arial" w:hAnsi="Arial" w:cs="Arial"/>
          <w:sz w:val="32"/>
          <w:szCs w:val="32"/>
        </w:rPr>
        <w:t>Fast-acting and effective for correcting deficiencies.</w:t>
      </w:r>
    </w:p>
    <w:p w14:paraId="1CFA15E8" w14:textId="77777777" w:rsidR="004402AE" w:rsidRPr="00317633" w:rsidRDefault="004402AE" w:rsidP="004402AE">
      <w:pPr>
        <w:numPr>
          <w:ilvl w:val="0"/>
          <w:numId w:val="70"/>
        </w:numPr>
        <w:rPr>
          <w:rFonts w:ascii="Arial" w:hAnsi="Arial" w:cs="Arial"/>
          <w:color w:val="009900"/>
          <w:sz w:val="32"/>
          <w:szCs w:val="32"/>
        </w:rPr>
      </w:pPr>
      <w:r w:rsidRPr="00317633">
        <w:rPr>
          <w:rFonts w:ascii="Arial" w:hAnsi="Arial" w:cs="Arial"/>
          <w:b/>
          <w:bCs/>
          <w:color w:val="009900"/>
          <w:sz w:val="32"/>
          <w:szCs w:val="32"/>
        </w:rPr>
        <w:t>Cons</w:t>
      </w:r>
      <w:r w:rsidRPr="00317633">
        <w:rPr>
          <w:rFonts w:ascii="Arial" w:hAnsi="Arial" w:cs="Arial"/>
          <w:color w:val="009900"/>
          <w:sz w:val="32"/>
          <w:szCs w:val="32"/>
        </w:rPr>
        <w:t>:</w:t>
      </w:r>
    </w:p>
    <w:p w14:paraId="41272DE3" w14:textId="77777777" w:rsidR="004402AE" w:rsidRPr="004402AE" w:rsidRDefault="004402AE" w:rsidP="004402AE">
      <w:pPr>
        <w:numPr>
          <w:ilvl w:val="1"/>
          <w:numId w:val="70"/>
        </w:numPr>
        <w:rPr>
          <w:rFonts w:ascii="Arial" w:hAnsi="Arial" w:cs="Arial"/>
          <w:sz w:val="32"/>
          <w:szCs w:val="32"/>
        </w:rPr>
      </w:pPr>
      <w:r w:rsidRPr="004402AE">
        <w:rPr>
          <w:rFonts w:ascii="Arial" w:hAnsi="Arial" w:cs="Arial"/>
          <w:sz w:val="32"/>
          <w:szCs w:val="32"/>
        </w:rPr>
        <w:t>Overuse can lead to salt buildup and nutrient imbalances.</w:t>
      </w:r>
    </w:p>
    <w:p w14:paraId="171837AE" w14:textId="77777777" w:rsidR="004402AE" w:rsidRPr="004402AE" w:rsidRDefault="004402AE" w:rsidP="004402AE">
      <w:pPr>
        <w:numPr>
          <w:ilvl w:val="1"/>
          <w:numId w:val="70"/>
        </w:numPr>
        <w:rPr>
          <w:rFonts w:ascii="Arial" w:hAnsi="Arial" w:cs="Arial"/>
          <w:sz w:val="32"/>
          <w:szCs w:val="32"/>
        </w:rPr>
      </w:pPr>
      <w:r w:rsidRPr="004402AE">
        <w:rPr>
          <w:rFonts w:ascii="Arial" w:hAnsi="Arial" w:cs="Arial"/>
          <w:sz w:val="32"/>
          <w:szCs w:val="32"/>
        </w:rPr>
        <w:t>Do not improve soil structure or support microbial life.</w:t>
      </w:r>
    </w:p>
    <w:p w14:paraId="171CDC5D" w14:textId="77777777" w:rsidR="004402AE" w:rsidRPr="004402AE" w:rsidRDefault="004402AE" w:rsidP="004402AE">
      <w:pPr>
        <w:numPr>
          <w:ilvl w:val="1"/>
          <w:numId w:val="70"/>
        </w:numPr>
        <w:rPr>
          <w:rFonts w:ascii="Arial" w:hAnsi="Arial" w:cs="Arial"/>
          <w:sz w:val="32"/>
          <w:szCs w:val="32"/>
        </w:rPr>
      </w:pPr>
      <w:r w:rsidRPr="004402AE">
        <w:rPr>
          <w:rFonts w:ascii="Arial" w:hAnsi="Arial" w:cs="Arial"/>
          <w:sz w:val="32"/>
          <w:szCs w:val="32"/>
        </w:rPr>
        <w:t>Can contribute to environmental harm if excess fertilizer leaches into waterways.</w:t>
      </w:r>
    </w:p>
    <w:p w14:paraId="0F4C8F65" w14:textId="77777777" w:rsidR="004402AE" w:rsidRDefault="004402AE" w:rsidP="004402AE">
      <w:pPr>
        <w:rPr>
          <w:rFonts w:ascii="Arial" w:hAnsi="Arial" w:cs="Arial"/>
          <w:b/>
          <w:bCs/>
          <w:sz w:val="32"/>
          <w:szCs w:val="32"/>
        </w:rPr>
      </w:pPr>
    </w:p>
    <w:p w14:paraId="493EA092" w14:textId="7A865A8B" w:rsidR="004402AE" w:rsidRPr="00317633" w:rsidRDefault="004402AE" w:rsidP="00317633">
      <w:pPr>
        <w:pStyle w:val="IntenseQuote"/>
        <w:rPr>
          <w:rFonts w:ascii="Arial" w:hAnsi="Arial" w:cs="Arial"/>
          <w:color w:val="auto"/>
          <w:sz w:val="32"/>
          <w:szCs w:val="32"/>
        </w:rPr>
      </w:pPr>
      <w:r w:rsidRPr="00317633">
        <w:rPr>
          <w:rFonts w:ascii="Arial" w:hAnsi="Arial" w:cs="Arial"/>
          <w:b/>
          <w:bCs/>
          <w:color w:val="009900"/>
          <w:sz w:val="36"/>
          <w:szCs w:val="36"/>
        </w:rPr>
        <w:t>Scientific Insight:</w:t>
      </w:r>
      <w:r w:rsidRPr="00317633">
        <w:rPr>
          <w:rFonts w:ascii="Arial" w:hAnsi="Arial" w:cs="Arial"/>
          <w:color w:val="009900"/>
          <w:sz w:val="32"/>
          <w:szCs w:val="32"/>
        </w:rPr>
        <w:t xml:space="preserve"> </w:t>
      </w:r>
      <w:r w:rsidRPr="00317633">
        <w:rPr>
          <w:rFonts w:ascii="Arial" w:hAnsi="Arial" w:cs="Arial"/>
          <w:color w:val="auto"/>
          <w:sz w:val="32"/>
          <w:szCs w:val="32"/>
        </w:rPr>
        <w:t xml:space="preserve">While synthetic fertilizers offer quick results, they don’t contribute to the long-term health of the soil. Organic fertilizers, on the other </w:t>
      </w:r>
      <w:r w:rsidRPr="00317633">
        <w:rPr>
          <w:rFonts w:ascii="Arial" w:hAnsi="Arial" w:cs="Arial"/>
          <w:color w:val="auto"/>
          <w:sz w:val="32"/>
          <w:szCs w:val="32"/>
        </w:rPr>
        <w:lastRenderedPageBreak/>
        <w:t>hand, build soil structure and promote a sustainable growing environment over time.</w:t>
      </w:r>
    </w:p>
    <w:p w14:paraId="02A2D124" w14:textId="77777777" w:rsidR="004402AE" w:rsidRPr="004402AE" w:rsidRDefault="004402AE" w:rsidP="00317633">
      <w:pPr>
        <w:pStyle w:val="IntenseQuote"/>
      </w:pPr>
      <w:r w:rsidRPr="00317633">
        <w:rPr>
          <w:rFonts w:ascii="Arial" w:hAnsi="Arial" w:cs="Arial"/>
          <w:b/>
          <w:bCs/>
          <w:color w:val="009900"/>
          <w:sz w:val="36"/>
          <w:szCs w:val="36"/>
        </w:rPr>
        <w:t>Practical Tip</w:t>
      </w:r>
      <w:r w:rsidRPr="00317633">
        <w:rPr>
          <w:rFonts w:ascii="Arial" w:hAnsi="Arial" w:cs="Arial"/>
          <w:color w:val="009900"/>
          <w:sz w:val="36"/>
          <w:szCs w:val="36"/>
        </w:rPr>
        <w:t>:</w:t>
      </w:r>
      <w:r w:rsidRPr="00317633">
        <w:rPr>
          <w:rFonts w:ascii="Arial" w:hAnsi="Arial" w:cs="Arial"/>
          <w:color w:val="009900"/>
          <w:sz w:val="32"/>
          <w:szCs w:val="32"/>
        </w:rPr>
        <w:t xml:space="preserve"> </w:t>
      </w:r>
      <w:r w:rsidRPr="00317633">
        <w:rPr>
          <w:rFonts w:ascii="Arial" w:hAnsi="Arial" w:cs="Arial"/>
          <w:color w:val="auto"/>
          <w:sz w:val="32"/>
          <w:szCs w:val="32"/>
        </w:rPr>
        <w:t xml:space="preserve">For </w:t>
      </w:r>
      <w:proofErr w:type="gramStart"/>
      <w:r w:rsidRPr="00317633">
        <w:rPr>
          <w:rFonts w:ascii="Arial" w:hAnsi="Arial" w:cs="Arial"/>
          <w:color w:val="auto"/>
          <w:sz w:val="32"/>
          <w:szCs w:val="32"/>
        </w:rPr>
        <w:t>best</w:t>
      </w:r>
      <w:proofErr w:type="gramEnd"/>
      <w:r w:rsidRPr="00317633">
        <w:rPr>
          <w:rFonts w:ascii="Arial" w:hAnsi="Arial" w:cs="Arial"/>
          <w:color w:val="auto"/>
          <w:sz w:val="32"/>
          <w:szCs w:val="32"/>
        </w:rPr>
        <w:t xml:space="preserve"> results, consider combining organic and synthetic fertilizers. Use organic fertilizers for long-term soil health and synthetic fertilizers for rapid growth or fruiting periods.</w:t>
      </w:r>
    </w:p>
    <w:p w14:paraId="3B3E0C39" w14:textId="0725C3C7" w:rsidR="004402AE" w:rsidRDefault="004402AE" w:rsidP="004402AE">
      <w:pPr>
        <w:rPr>
          <w:rFonts w:ascii="Arial" w:hAnsi="Arial" w:cs="Arial"/>
          <w:sz w:val="32"/>
          <w:szCs w:val="32"/>
        </w:rPr>
      </w:pPr>
    </w:p>
    <w:p w14:paraId="424B7682" w14:textId="5DEE9C69" w:rsidR="004402AE" w:rsidRPr="004402AE" w:rsidRDefault="006A3452" w:rsidP="006A3452">
      <w:pPr>
        <w:jc w:val="center"/>
        <w:rPr>
          <w:rFonts w:ascii="Arial" w:hAnsi="Arial" w:cs="Arial"/>
          <w:sz w:val="32"/>
          <w:szCs w:val="32"/>
        </w:rPr>
      </w:pPr>
      <w:r>
        <w:rPr>
          <w:rFonts w:ascii="Arial" w:hAnsi="Arial" w:cs="Arial"/>
          <w:noProof/>
          <w:sz w:val="32"/>
          <w:szCs w:val="32"/>
        </w:rPr>
        <w:drawing>
          <wp:inline distT="0" distB="0" distL="0" distR="0" wp14:anchorId="25F359AA" wp14:editId="52DB4E3B">
            <wp:extent cx="2752725" cy="1847850"/>
            <wp:effectExtent l="0" t="0" r="9525" b="0"/>
            <wp:docPr id="27293762" name="Picture 3" descr="6.5 Monitoring Plant Nutrition and Correcting Deficienc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93762" name="Picture 3" descr="6.5 Monitoring Plant Nutrition and Correcting Deficiencies"/>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752725" cy="1847850"/>
                    </a:xfrm>
                    <a:prstGeom prst="rect">
                      <a:avLst/>
                    </a:prstGeom>
                  </pic:spPr>
                </pic:pic>
              </a:graphicData>
            </a:graphic>
          </wp:inline>
        </w:drawing>
      </w:r>
    </w:p>
    <w:p w14:paraId="5667BEC0" w14:textId="305768E4" w:rsidR="004402AE" w:rsidRPr="00317633" w:rsidRDefault="004402AE" w:rsidP="00317633">
      <w:pPr>
        <w:pStyle w:val="Heading3"/>
        <w:numPr>
          <w:ilvl w:val="1"/>
          <w:numId w:val="74"/>
        </w:numPr>
        <w:rPr>
          <w:rFonts w:ascii="Algerian" w:hAnsi="Algerian"/>
          <w:b/>
          <w:bCs/>
          <w:color w:val="009900"/>
          <w:sz w:val="44"/>
          <w:szCs w:val="44"/>
        </w:rPr>
      </w:pPr>
      <w:bookmarkStart w:id="68" w:name="_Toc177765975"/>
      <w:bookmarkStart w:id="69" w:name="_Toc177766931"/>
      <w:r w:rsidRPr="00317633">
        <w:rPr>
          <w:rFonts w:ascii="Algerian" w:hAnsi="Algerian"/>
          <w:b/>
          <w:bCs/>
          <w:color w:val="009900"/>
          <w:sz w:val="44"/>
          <w:szCs w:val="44"/>
        </w:rPr>
        <w:t>Monitoring Plant Nutrition and Correcting Deficiencies</w:t>
      </w:r>
      <w:bookmarkEnd w:id="68"/>
      <w:bookmarkEnd w:id="69"/>
    </w:p>
    <w:p w14:paraId="0FC1453D" w14:textId="77777777" w:rsidR="004402AE" w:rsidRDefault="004402AE" w:rsidP="004402AE">
      <w:pPr>
        <w:rPr>
          <w:rFonts w:ascii="Arial" w:hAnsi="Arial" w:cs="Arial"/>
          <w:sz w:val="32"/>
          <w:szCs w:val="32"/>
        </w:rPr>
      </w:pPr>
    </w:p>
    <w:p w14:paraId="650DA6A3" w14:textId="640E32D7" w:rsidR="004402AE" w:rsidRPr="004402AE" w:rsidRDefault="004402AE" w:rsidP="004402AE">
      <w:pPr>
        <w:rPr>
          <w:rFonts w:ascii="Arial" w:hAnsi="Arial" w:cs="Arial"/>
          <w:sz w:val="32"/>
          <w:szCs w:val="32"/>
        </w:rPr>
      </w:pPr>
      <w:r w:rsidRPr="004402AE">
        <w:rPr>
          <w:rFonts w:ascii="Arial" w:hAnsi="Arial" w:cs="Arial"/>
          <w:sz w:val="32"/>
          <w:szCs w:val="32"/>
        </w:rPr>
        <w:t>Even with regular fertilization, container plants may show signs of nutrient deficiencies. Early detection allows for quick corrective action.</w:t>
      </w:r>
    </w:p>
    <w:p w14:paraId="3B779253" w14:textId="77777777" w:rsidR="004402AE" w:rsidRDefault="004402AE" w:rsidP="004402AE">
      <w:pPr>
        <w:rPr>
          <w:rFonts w:ascii="Arial" w:hAnsi="Arial" w:cs="Arial"/>
          <w:b/>
          <w:bCs/>
          <w:sz w:val="32"/>
          <w:szCs w:val="32"/>
        </w:rPr>
      </w:pPr>
    </w:p>
    <w:p w14:paraId="57BEA1B7" w14:textId="0489F48E" w:rsidR="004402AE" w:rsidRPr="006A3452" w:rsidRDefault="004402AE" w:rsidP="004402AE">
      <w:pPr>
        <w:rPr>
          <w:rFonts w:ascii="Algerian" w:hAnsi="Algerian" w:cs="Arial"/>
          <w:b/>
          <w:bCs/>
          <w:color w:val="009900"/>
          <w:sz w:val="36"/>
          <w:szCs w:val="36"/>
        </w:rPr>
      </w:pPr>
      <w:r w:rsidRPr="006A3452">
        <w:rPr>
          <w:rFonts w:ascii="Algerian" w:hAnsi="Algerian" w:cs="Arial"/>
          <w:b/>
          <w:bCs/>
          <w:color w:val="009900"/>
          <w:sz w:val="36"/>
          <w:szCs w:val="36"/>
        </w:rPr>
        <w:t>Common Nutrient Deficiency Symptoms:</w:t>
      </w:r>
    </w:p>
    <w:p w14:paraId="474ED5E7" w14:textId="77777777" w:rsidR="004402AE" w:rsidRPr="004402AE" w:rsidRDefault="004402AE" w:rsidP="004402AE">
      <w:pPr>
        <w:numPr>
          <w:ilvl w:val="0"/>
          <w:numId w:val="71"/>
        </w:numPr>
        <w:rPr>
          <w:rFonts w:ascii="Arial" w:hAnsi="Arial" w:cs="Arial"/>
          <w:sz w:val="32"/>
          <w:szCs w:val="32"/>
        </w:rPr>
      </w:pPr>
      <w:r w:rsidRPr="006A3452">
        <w:rPr>
          <w:rFonts w:ascii="Arial" w:hAnsi="Arial" w:cs="Arial"/>
          <w:b/>
          <w:bCs/>
          <w:color w:val="009900"/>
          <w:sz w:val="36"/>
          <w:szCs w:val="36"/>
        </w:rPr>
        <w:lastRenderedPageBreak/>
        <w:t>Nitrogen Deficiency:</w:t>
      </w:r>
      <w:r w:rsidRPr="006A3452">
        <w:rPr>
          <w:rFonts w:ascii="Arial" w:hAnsi="Arial" w:cs="Arial"/>
          <w:color w:val="009900"/>
          <w:sz w:val="32"/>
          <w:szCs w:val="32"/>
        </w:rPr>
        <w:t xml:space="preserve"> </w:t>
      </w:r>
      <w:r w:rsidRPr="004402AE">
        <w:rPr>
          <w:rFonts w:ascii="Arial" w:hAnsi="Arial" w:cs="Arial"/>
          <w:sz w:val="32"/>
          <w:szCs w:val="32"/>
        </w:rPr>
        <w:t>Yellowing of older leaves and stunted growth. Apply a nitrogen-rich fertilizer (e.g., fish emulsion).</w:t>
      </w:r>
    </w:p>
    <w:p w14:paraId="3670D264" w14:textId="77777777" w:rsidR="004402AE" w:rsidRPr="004402AE" w:rsidRDefault="004402AE" w:rsidP="004402AE">
      <w:pPr>
        <w:numPr>
          <w:ilvl w:val="0"/>
          <w:numId w:val="71"/>
        </w:numPr>
        <w:rPr>
          <w:rFonts w:ascii="Arial" w:hAnsi="Arial" w:cs="Arial"/>
          <w:sz w:val="32"/>
          <w:szCs w:val="32"/>
        </w:rPr>
      </w:pPr>
      <w:r w:rsidRPr="006A3452">
        <w:rPr>
          <w:rFonts w:ascii="Arial" w:hAnsi="Arial" w:cs="Arial"/>
          <w:b/>
          <w:bCs/>
          <w:color w:val="009900"/>
          <w:sz w:val="36"/>
          <w:szCs w:val="36"/>
        </w:rPr>
        <w:t>Phosphorus Deficiency:</w:t>
      </w:r>
      <w:r w:rsidRPr="006A3452">
        <w:rPr>
          <w:rFonts w:ascii="Arial" w:hAnsi="Arial" w:cs="Arial"/>
          <w:color w:val="009900"/>
          <w:sz w:val="32"/>
          <w:szCs w:val="32"/>
        </w:rPr>
        <w:t xml:space="preserve"> </w:t>
      </w:r>
      <w:r w:rsidRPr="004402AE">
        <w:rPr>
          <w:rFonts w:ascii="Arial" w:hAnsi="Arial" w:cs="Arial"/>
          <w:sz w:val="32"/>
          <w:szCs w:val="32"/>
        </w:rPr>
        <w:t>Purple discoloration of leaves, particularly in cooler weather. Add bone meal or a phosphorus-rich fertilizer.</w:t>
      </w:r>
    </w:p>
    <w:p w14:paraId="21440725" w14:textId="77777777" w:rsidR="004402AE" w:rsidRPr="004402AE" w:rsidRDefault="004402AE" w:rsidP="004402AE">
      <w:pPr>
        <w:numPr>
          <w:ilvl w:val="0"/>
          <w:numId w:val="71"/>
        </w:numPr>
        <w:rPr>
          <w:rFonts w:ascii="Arial" w:hAnsi="Arial" w:cs="Arial"/>
          <w:sz w:val="32"/>
          <w:szCs w:val="32"/>
        </w:rPr>
      </w:pPr>
      <w:r w:rsidRPr="006A3452">
        <w:rPr>
          <w:rFonts w:ascii="Arial" w:hAnsi="Arial" w:cs="Arial"/>
          <w:b/>
          <w:bCs/>
          <w:color w:val="009900"/>
          <w:sz w:val="36"/>
          <w:szCs w:val="36"/>
        </w:rPr>
        <w:t>Potassium Deficiency:</w:t>
      </w:r>
      <w:r w:rsidRPr="006A3452">
        <w:rPr>
          <w:rFonts w:ascii="Arial" w:hAnsi="Arial" w:cs="Arial"/>
          <w:color w:val="009900"/>
          <w:sz w:val="32"/>
          <w:szCs w:val="32"/>
        </w:rPr>
        <w:t xml:space="preserve"> </w:t>
      </w:r>
      <w:r w:rsidRPr="004402AE">
        <w:rPr>
          <w:rFonts w:ascii="Arial" w:hAnsi="Arial" w:cs="Arial"/>
          <w:sz w:val="32"/>
          <w:szCs w:val="32"/>
        </w:rPr>
        <w:t>Browning or yellowing of leaf edges, especially in older leaves. Apply potassium sulfate or a balanced N-P-K fertilizer.</w:t>
      </w:r>
    </w:p>
    <w:p w14:paraId="49D2CE7D" w14:textId="77777777" w:rsidR="004402AE" w:rsidRPr="004402AE" w:rsidRDefault="004402AE" w:rsidP="004402AE">
      <w:pPr>
        <w:numPr>
          <w:ilvl w:val="0"/>
          <w:numId w:val="71"/>
        </w:numPr>
        <w:rPr>
          <w:rFonts w:ascii="Arial" w:hAnsi="Arial" w:cs="Arial"/>
          <w:sz w:val="32"/>
          <w:szCs w:val="32"/>
        </w:rPr>
      </w:pPr>
      <w:r w:rsidRPr="006A3452">
        <w:rPr>
          <w:rFonts w:ascii="Arial" w:hAnsi="Arial" w:cs="Arial"/>
          <w:b/>
          <w:bCs/>
          <w:color w:val="009900"/>
          <w:sz w:val="36"/>
          <w:szCs w:val="36"/>
        </w:rPr>
        <w:t>Iron Deficiency:</w:t>
      </w:r>
      <w:r w:rsidRPr="006A3452">
        <w:rPr>
          <w:rFonts w:ascii="Arial" w:hAnsi="Arial" w:cs="Arial"/>
          <w:color w:val="009900"/>
          <w:sz w:val="32"/>
          <w:szCs w:val="32"/>
        </w:rPr>
        <w:t xml:space="preserve"> </w:t>
      </w:r>
      <w:r w:rsidRPr="004402AE">
        <w:rPr>
          <w:rFonts w:ascii="Arial" w:hAnsi="Arial" w:cs="Arial"/>
          <w:sz w:val="32"/>
          <w:szCs w:val="32"/>
        </w:rPr>
        <w:t>Yellowing of younger leaves with green veins. Use iron supplements or chelated iron.</w:t>
      </w:r>
    </w:p>
    <w:p w14:paraId="195CEF07" w14:textId="77777777" w:rsidR="004402AE" w:rsidRDefault="004402AE" w:rsidP="004402AE">
      <w:pPr>
        <w:rPr>
          <w:rFonts w:ascii="Arial" w:hAnsi="Arial" w:cs="Arial"/>
          <w:b/>
          <w:bCs/>
          <w:sz w:val="32"/>
          <w:szCs w:val="32"/>
        </w:rPr>
      </w:pPr>
    </w:p>
    <w:p w14:paraId="37486628" w14:textId="75355078" w:rsidR="004402AE" w:rsidRPr="006A3452" w:rsidRDefault="004402AE" w:rsidP="006A3452">
      <w:pPr>
        <w:pStyle w:val="IntenseQuote"/>
        <w:rPr>
          <w:rFonts w:ascii="Arial" w:hAnsi="Arial" w:cs="Arial"/>
          <w:color w:val="auto"/>
          <w:sz w:val="32"/>
          <w:szCs w:val="32"/>
        </w:rPr>
      </w:pPr>
      <w:r w:rsidRPr="006A3452">
        <w:rPr>
          <w:rFonts w:ascii="Arial" w:hAnsi="Arial" w:cs="Arial"/>
          <w:b/>
          <w:bCs/>
          <w:color w:val="009900"/>
          <w:sz w:val="36"/>
          <w:szCs w:val="36"/>
        </w:rPr>
        <w:t>Practical Tip</w:t>
      </w:r>
      <w:r w:rsidRPr="006A3452">
        <w:rPr>
          <w:rFonts w:ascii="Arial" w:hAnsi="Arial" w:cs="Arial"/>
          <w:color w:val="009900"/>
          <w:sz w:val="36"/>
          <w:szCs w:val="36"/>
        </w:rPr>
        <w:t>:</w:t>
      </w:r>
      <w:r w:rsidRPr="006A3452">
        <w:rPr>
          <w:rFonts w:ascii="Arial" w:hAnsi="Arial" w:cs="Arial"/>
          <w:color w:val="009900"/>
          <w:sz w:val="32"/>
          <w:szCs w:val="32"/>
        </w:rPr>
        <w:t xml:space="preserve"> </w:t>
      </w:r>
      <w:r w:rsidRPr="006A3452">
        <w:rPr>
          <w:rFonts w:ascii="Arial" w:hAnsi="Arial" w:cs="Arial"/>
          <w:color w:val="auto"/>
          <w:sz w:val="32"/>
          <w:szCs w:val="32"/>
        </w:rPr>
        <w:t>Regularly monitor your plants and adjust the fertilization schedule based on growth patterns and nutrient needs. Keeping a log of fertilization activities can help fine-tune your approach over time.</w:t>
      </w:r>
    </w:p>
    <w:p w14:paraId="2EEAE18F" w14:textId="4B27F29D" w:rsidR="004402AE" w:rsidRDefault="004402AE" w:rsidP="004402AE">
      <w:pPr>
        <w:rPr>
          <w:rFonts w:ascii="Arial" w:hAnsi="Arial" w:cs="Arial"/>
          <w:b/>
          <w:bCs/>
          <w:sz w:val="32"/>
          <w:szCs w:val="32"/>
        </w:rPr>
      </w:pPr>
    </w:p>
    <w:tbl>
      <w:tblPr>
        <w:tblStyle w:val="TableGrid"/>
        <w:tblW w:w="0" w:type="auto"/>
        <w:tblLook w:val="04A0" w:firstRow="1" w:lastRow="0" w:firstColumn="1" w:lastColumn="0" w:noHBand="0" w:noVBand="1"/>
      </w:tblPr>
      <w:tblGrid>
        <w:gridCol w:w="3116"/>
        <w:gridCol w:w="3117"/>
        <w:gridCol w:w="3117"/>
      </w:tblGrid>
      <w:tr w:rsidR="00941DFA" w14:paraId="7C9D1F8C" w14:textId="77777777" w:rsidTr="00941DFA">
        <w:tc>
          <w:tcPr>
            <w:tcW w:w="3116" w:type="dxa"/>
          </w:tcPr>
          <w:p w14:paraId="45F8506D" w14:textId="6236592A" w:rsidR="00941DFA" w:rsidRPr="00941DFA" w:rsidRDefault="00941DFA" w:rsidP="004402AE">
            <w:pPr>
              <w:rPr>
                <w:rFonts w:ascii="Arial" w:hAnsi="Arial" w:cs="Arial"/>
                <w:color w:val="009900"/>
                <w:sz w:val="36"/>
                <w:szCs w:val="36"/>
              </w:rPr>
            </w:pPr>
            <w:r w:rsidRPr="00941DFA">
              <w:rPr>
                <w:rFonts w:ascii="Arial" w:hAnsi="Arial" w:cs="Arial"/>
                <w:color w:val="009900"/>
                <w:sz w:val="36"/>
                <w:szCs w:val="36"/>
              </w:rPr>
              <w:t>Nutrient Deficiency</w:t>
            </w:r>
          </w:p>
        </w:tc>
        <w:tc>
          <w:tcPr>
            <w:tcW w:w="3117"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931"/>
            </w:tblGrid>
            <w:tr w:rsidR="001618E2" w:rsidRPr="001618E2" w14:paraId="3D0804D4" w14:textId="77777777" w:rsidTr="001618E2">
              <w:trPr>
                <w:tblCellSpacing w:w="15" w:type="dxa"/>
              </w:trPr>
              <w:tc>
                <w:tcPr>
                  <w:tcW w:w="0" w:type="auto"/>
                  <w:vAlign w:val="center"/>
                  <w:hideMark/>
                </w:tcPr>
                <w:p w14:paraId="1DA4240F" w14:textId="77777777" w:rsidR="001618E2" w:rsidRPr="001618E2" w:rsidRDefault="001618E2" w:rsidP="001618E2">
                  <w:pPr>
                    <w:spacing w:after="0" w:line="240" w:lineRule="auto"/>
                    <w:jc w:val="center"/>
                    <w:rPr>
                      <w:rFonts w:ascii="Arial" w:hAnsi="Arial" w:cs="Arial"/>
                      <w:b/>
                      <w:bCs/>
                      <w:color w:val="009900"/>
                      <w:sz w:val="36"/>
                      <w:szCs w:val="36"/>
                    </w:rPr>
                  </w:pPr>
                  <w:r w:rsidRPr="001618E2">
                    <w:rPr>
                      <w:rFonts w:ascii="Arial" w:hAnsi="Arial" w:cs="Arial"/>
                      <w:b/>
                      <w:bCs/>
                      <w:color w:val="009900"/>
                      <w:sz w:val="36"/>
                      <w:szCs w:val="36"/>
                    </w:rPr>
                    <w:t>Symptoms</w:t>
                  </w:r>
                </w:p>
              </w:tc>
            </w:tr>
          </w:tbl>
          <w:p w14:paraId="77AE0763" w14:textId="77777777" w:rsidR="001618E2" w:rsidRPr="001618E2" w:rsidRDefault="001618E2" w:rsidP="001618E2">
            <w:pPr>
              <w:jc w:val="center"/>
              <w:rPr>
                <w:rFonts w:ascii="Arial" w:hAnsi="Arial" w:cs="Arial"/>
                <w:vanish/>
                <w:sz w:val="32"/>
                <w:szCs w:val="3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1618E2" w:rsidRPr="001618E2" w14:paraId="41BCC0A0" w14:textId="77777777" w:rsidTr="001618E2">
              <w:trPr>
                <w:tblCellSpacing w:w="15" w:type="dxa"/>
              </w:trPr>
              <w:tc>
                <w:tcPr>
                  <w:tcW w:w="0" w:type="auto"/>
                  <w:vAlign w:val="center"/>
                  <w:hideMark/>
                </w:tcPr>
                <w:p w14:paraId="6A5E6104" w14:textId="77777777" w:rsidR="001618E2" w:rsidRPr="001618E2" w:rsidRDefault="001618E2" w:rsidP="001618E2">
                  <w:pPr>
                    <w:spacing w:after="0" w:line="240" w:lineRule="auto"/>
                    <w:jc w:val="center"/>
                    <w:rPr>
                      <w:rFonts w:ascii="Arial" w:hAnsi="Arial" w:cs="Arial"/>
                      <w:sz w:val="32"/>
                      <w:szCs w:val="32"/>
                    </w:rPr>
                  </w:pPr>
                </w:p>
              </w:tc>
            </w:tr>
          </w:tbl>
          <w:p w14:paraId="62324BF3" w14:textId="77777777" w:rsidR="00941DFA" w:rsidRDefault="00941DFA" w:rsidP="001618E2">
            <w:pPr>
              <w:jc w:val="center"/>
              <w:rPr>
                <w:rFonts w:ascii="Arial" w:hAnsi="Arial" w:cs="Arial"/>
                <w:sz w:val="32"/>
                <w:szCs w:val="32"/>
              </w:rPr>
            </w:pPr>
          </w:p>
        </w:tc>
        <w:tc>
          <w:tcPr>
            <w:tcW w:w="3117"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01"/>
            </w:tblGrid>
            <w:tr w:rsidR="001618E2" w:rsidRPr="001618E2" w14:paraId="4BFA2BE0" w14:textId="77777777" w:rsidTr="001618E2">
              <w:trPr>
                <w:tblHeader/>
                <w:tblCellSpacing w:w="15" w:type="dxa"/>
              </w:trPr>
              <w:tc>
                <w:tcPr>
                  <w:tcW w:w="0" w:type="auto"/>
                  <w:vAlign w:val="center"/>
                  <w:hideMark/>
                </w:tcPr>
                <w:p w14:paraId="1F88538E" w14:textId="77777777" w:rsidR="001618E2" w:rsidRPr="001618E2" w:rsidRDefault="001618E2" w:rsidP="001618E2">
                  <w:pPr>
                    <w:spacing w:after="0" w:line="240" w:lineRule="auto"/>
                    <w:rPr>
                      <w:rFonts w:ascii="Arial" w:hAnsi="Arial" w:cs="Arial"/>
                      <w:b/>
                      <w:bCs/>
                      <w:color w:val="009900"/>
                      <w:sz w:val="32"/>
                      <w:szCs w:val="32"/>
                    </w:rPr>
                  </w:pPr>
                  <w:r w:rsidRPr="001618E2">
                    <w:rPr>
                      <w:rFonts w:ascii="Arial" w:hAnsi="Arial" w:cs="Arial"/>
                      <w:b/>
                      <w:bCs/>
                      <w:color w:val="009900"/>
                      <w:sz w:val="32"/>
                      <w:szCs w:val="32"/>
                    </w:rPr>
                    <w:t>Corrective Actions</w:t>
                  </w:r>
                </w:p>
              </w:tc>
            </w:tr>
          </w:tbl>
          <w:p w14:paraId="5772208B" w14:textId="77777777" w:rsidR="001618E2" w:rsidRPr="001618E2" w:rsidRDefault="001618E2" w:rsidP="001618E2">
            <w:pPr>
              <w:rPr>
                <w:rFonts w:ascii="Arial" w:hAnsi="Arial" w:cs="Arial"/>
                <w:vanish/>
                <w:sz w:val="32"/>
                <w:szCs w:val="3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1618E2" w:rsidRPr="001618E2" w14:paraId="3FE9707A" w14:textId="77777777" w:rsidTr="001618E2">
              <w:trPr>
                <w:tblCellSpacing w:w="15" w:type="dxa"/>
              </w:trPr>
              <w:tc>
                <w:tcPr>
                  <w:tcW w:w="0" w:type="auto"/>
                  <w:vAlign w:val="center"/>
                  <w:hideMark/>
                </w:tcPr>
                <w:p w14:paraId="50574B1D" w14:textId="77777777" w:rsidR="001618E2" w:rsidRPr="001618E2" w:rsidRDefault="001618E2" w:rsidP="001618E2">
                  <w:pPr>
                    <w:spacing w:after="0" w:line="240" w:lineRule="auto"/>
                    <w:rPr>
                      <w:rFonts w:ascii="Arial" w:hAnsi="Arial" w:cs="Arial"/>
                      <w:sz w:val="32"/>
                      <w:szCs w:val="32"/>
                    </w:rPr>
                  </w:pPr>
                </w:p>
              </w:tc>
            </w:tr>
          </w:tbl>
          <w:p w14:paraId="3E9887C3" w14:textId="77777777" w:rsidR="00941DFA" w:rsidRDefault="00941DFA" w:rsidP="004402AE">
            <w:pPr>
              <w:rPr>
                <w:rFonts w:ascii="Arial" w:hAnsi="Arial" w:cs="Arial"/>
                <w:sz w:val="32"/>
                <w:szCs w:val="32"/>
              </w:rPr>
            </w:pPr>
          </w:p>
        </w:tc>
      </w:tr>
      <w:tr w:rsidR="00941DFA" w14:paraId="0445FE06" w14:textId="77777777" w:rsidTr="00941DFA">
        <w:tc>
          <w:tcPr>
            <w:tcW w:w="3116"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65"/>
            </w:tblGrid>
            <w:tr w:rsidR="001618E2" w:rsidRPr="001618E2" w14:paraId="1E247A5D" w14:textId="77777777" w:rsidTr="001618E2">
              <w:trPr>
                <w:tblCellSpacing w:w="15" w:type="dxa"/>
              </w:trPr>
              <w:tc>
                <w:tcPr>
                  <w:tcW w:w="0" w:type="auto"/>
                  <w:vAlign w:val="center"/>
                  <w:hideMark/>
                </w:tcPr>
                <w:p w14:paraId="4DFDD6C1" w14:textId="77777777" w:rsidR="001618E2" w:rsidRPr="001618E2" w:rsidRDefault="001618E2" w:rsidP="001618E2">
                  <w:pPr>
                    <w:spacing w:after="0" w:line="240" w:lineRule="auto"/>
                    <w:rPr>
                      <w:rFonts w:ascii="Arial" w:hAnsi="Arial" w:cs="Arial"/>
                      <w:sz w:val="32"/>
                      <w:szCs w:val="32"/>
                    </w:rPr>
                  </w:pPr>
                  <w:r w:rsidRPr="001618E2">
                    <w:rPr>
                      <w:rFonts w:ascii="Arial" w:hAnsi="Arial" w:cs="Arial"/>
                      <w:sz w:val="32"/>
                      <w:szCs w:val="32"/>
                    </w:rPr>
                    <w:t>Nitrogen Deficiency</w:t>
                  </w:r>
                </w:p>
              </w:tc>
            </w:tr>
          </w:tbl>
          <w:p w14:paraId="787709DD" w14:textId="77777777" w:rsidR="001618E2" w:rsidRPr="001618E2" w:rsidRDefault="001618E2" w:rsidP="001618E2">
            <w:pPr>
              <w:rPr>
                <w:rFonts w:ascii="Arial" w:hAnsi="Arial" w:cs="Arial"/>
                <w:vanish/>
                <w:sz w:val="32"/>
                <w:szCs w:val="3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1618E2" w:rsidRPr="001618E2" w14:paraId="7FEE557C" w14:textId="77777777" w:rsidTr="001618E2">
              <w:trPr>
                <w:tblCellSpacing w:w="15" w:type="dxa"/>
              </w:trPr>
              <w:tc>
                <w:tcPr>
                  <w:tcW w:w="0" w:type="auto"/>
                  <w:vAlign w:val="center"/>
                  <w:hideMark/>
                </w:tcPr>
                <w:p w14:paraId="09C25973" w14:textId="77777777" w:rsidR="001618E2" w:rsidRPr="001618E2" w:rsidRDefault="001618E2" w:rsidP="001618E2">
                  <w:pPr>
                    <w:spacing w:after="0" w:line="240" w:lineRule="auto"/>
                    <w:rPr>
                      <w:rFonts w:ascii="Arial" w:hAnsi="Arial" w:cs="Arial"/>
                      <w:sz w:val="32"/>
                      <w:szCs w:val="32"/>
                    </w:rPr>
                  </w:pPr>
                </w:p>
              </w:tc>
            </w:tr>
          </w:tbl>
          <w:p w14:paraId="32D04AA7" w14:textId="77777777" w:rsidR="00941DFA" w:rsidRDefault="00941DFA" w:rsidP="004402AE">
            <w:pPr>
              <w:rPr>
                <w:rFonts w:ascii="Arial" w:hAnsi="Arial" w:cs="Arial"/>
                <w:sz w:val="32"/>
                <w:szCs w:val="32"/>
              </w:rPr>
            </w:pPr>
          </w:p>
        </w:tc>
        <w:tc>
          <w:tcPr>
            <w:tcW w:w="3117" w:type="dxa"/>
          </w:tcPr>
          <w:p w14:paraId="7BCCA7D4" w14:textId="2EC92531" w:rsidR="00941DFA" w:rsidRDefault="001618E2" w:rsidP="004402AE">
            <w:pPr>
              <w:rPr>
                <w:rFonts w:ascii="Arial" w:hAnsi="Arial" w:cs="Arial"/>
                <w:sz w:val="32"/>
                <w:szCs w:val="32"/>
              </w:rPr>
            </w:pPr>
            <w:r w:rsidRPr="001618E2">
              <w:rPr>
                <w:rFonts w:ascii="Arial" w:hAnsi="Arial" w:cs="Arial"/>
                <w:sz w:val="32"/>
                <w:szCs w:val="32"/>
              </w:rPr>
              <w:t>Yellowing of older leaves, stunted growth</w:t>
            </w:r>
          </w:p>
        </w:tc>
        <w:tc>
          <w:tcPr>
            <w:tcW w:w="3117" w:type="dxa"/>
          </w:tcPr>
          <w:p w14:paraId="754F74EF" w14:textId="79B928EA" w:rsidR="00941DFA" w:rsidRDefault="002B370F" w:rsidP="004402AE">
            <w:pPr>
              <w:rPr>
                <w:rFonts w:ascii="Arial" w:hAnsi="Arial" w:cs="Arial"/>
                <w:sz w:val="32"/>
                <w:szCs w:val="32"/>
              </w:rPr>
            </w:pPr>
            <w:r w:rsidRPr="002B370F">
              <w:rPr>
                <w:rFonts w:ascii="Arial" w:hAnsi="Arial" w:cs="Arial"/>
                <w:sz w:val="32"/>
                <w:szCs w:val="32"/>
              </w:rPr>
              <w:t>Apply a nitrogen-rich fertilizer or compost</w:t>
            </w:r>
          </w:p>
        </w:tc>
      </w:tr>
      <w:tr w:rsidR="00941DFA" w14:paraId="2E186EF9" w14:textId="77777777" w:rsidTr="00941DFA">
        <w:tc>
          <w:tcPr>
            <w:tcW w:w="3116"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00"/>
            </w:tblGrid>
            <w:tr w:rsidR="00AE4961" w:rsidRPr="00AE4961" w14:paraId="0FB4B09A" w14:textId="77777777" w:rsidTr="00AE4961">
              <w:trPr>
                <w:tblCellSpacing w:w="15" w:type="dxa"/>
              </w:trPr>
              <w:tc>
                <w:tcPr>
                  <w:tcW w:w="0" w:type="auto"/>
                  <w:vAlign w:val="center"/>
                  <w:hideMark/>
                </w:tcPr>
                <w:p w14:paraId="1A0367E0" w14:textId="77777777" w:rsidR="00AE4961" w:rsidRPr="00AE4961" w:rsidRDefault="00AE4961" w:rsidP="00AE4961">
                  <w:pPr>
                    <w:spacing w:after="0" w:line="240" w:lineRule="auto"/>
                    <w:rPr>
                      <w:rFonts w:ascii="Arial" w:hAnsi="Arial" w:cs="Arial"/>
                      <w:sz w:val="32"/>
                      <w:szCs w:val="32"/>
                    </w:rPr>
                  </w:pPr>
                  <w:r w:rsidRPr="00AE4961">
                    <w:rPr>
                      <w:rFonts w:ascii="Arial" w:hAnsi="Arial" w:cs="Arial"/>
                      <w:sz w:val="32"/>
                      <w:szCs w:val="32"/>
                    </w:rPr>
                    <w:lastRenderedPageBreak/>
                    <w:t>Phosphorus Deficiency</w:t>
                  </w:r>
                </w:p>
              </w:tc>
            </w:tr>
          </w:tbl>
          <w:p w14:paraId="21E7CE93" w14:textId="77777777" w:rsidR="00AE4961" w:rsidRPr="00AE4961" w:rsidRDefault="00AE4961" w:rsidP="00AE4961">
            <w:pPr>
              <w:rPr>
                <w:rFonts w:ascii="Arial" w:hAnsi="Arial" w:cs="Arial"/>
                <w:vanish/>
                <w:sz w:val="32"/>
                <w:szCs w:val="3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AE4961" w:rsidRPr="00AE4961" w14:paraId="17C01CE3" w14:textId="77777777" w:rsidTr="00AE4961">
              <w:trPr>
                <w:tblCellSpacing w:w="15" w:type="dxa"/>
              </w:trPr>
              <w:tc>
                <w:tcPr>
                  <w:tcW w:w="0" w:type="auto"/>
                  <w:vAlign w:val="center"/>
                  <w:hideMark/>
                </w:tcPr>
                <w:p w14:paraId="54ECB3F2" w14:textId="77777777" w:rsidR="00AE4961" w:rsidRPr="00AE4961" w:rsidRDefault="00AE4961" w:rsidP="00AE4961">
                  <w:pPr>
                    <w:spacing w:after="0" w:line="240" w:lineRule="auto"/>
                    <w:rPr>
                      <w:rFonts w:ascii="Arial" w:hAnsi="Arial" w:cs="Arial"/>
                      <w:sz w:val="32"/>
                      <w:szCs w:val="32"/>
                    </w:rPr>
                  </w:pPr>
                </w:p>
              </w:tc>
            </w:tr>
          </w:tbl>
          <w:p w14:paraId="0C2ECFC6" w14:textId="77777777" w:rsidR="00941DFA" w:rsidRDefault="00941DFA" w:rsidP="004402AE">
            <w:pPr>
              <w:rPr>
                <w:rFonts w:ascii="Arial" w:hAnsi="Arial" w:cs="Arial"/>
                <w:sz w:val="32"/>
                <w:szCs w:val="32"/>
              </w:rPr>
            </w:pPr>
          </w:p>
        </w:tc>
        <w:tc>
          <w:tcPr>
            <w:tcW w:w="3117" w:type="dxa"/>
          </w:tcPr>
          <w:p w14:paraId="7AE59D1E" w14:textId="5549D40D" w:rsidR="00941DFA" w:rsidRDefault="00AE4961" w:rsidP="004402AE">
            <w:pPr>
              <w:rPr>
                <w:rFonts w:ascii="Arial" w:hAnsi="Arial" w:cs="Arial"/>
                <w:sz w:val="32"/>
                <w:szCs w:val="32"/>
              </w:rPr>
            </w:pPr>
            <w:r w:rsidRPr="00AE4961">
              <w:rPr>
                <w:rFonts w:ascii="Arial" w:hAnsi="Arial" w:cs="Arial"/>
                <w:sz w:val="32"/>
                <w:szCs w:val="32"/>
              </w:rPr>
              <w:t>Purpling of leaves, especially on the underside, slow growth</w:t>
            </w:r>
          </w:p>
        </w:tc>
        <w:tc>
          <w:tcPr>
            <w:tcW w:w="3117" w:type="dxa"/>
          </w:tcPr>
          <w:p w14:paraId="55C97EF5" w14:textId="71F785EB" w:rsidR="00941DFA" w:rsidRDefault="00AE4961" w:rsidP="004402AE">
            <w:pPr>
              <w:rPr>
                <w:rFonts w:ascii="Arial" w:hAnsi="Arial" w:cs="Arial"/>
                <w:sz w:val="32"/>
                <w:szCs w:val="32"/>
              </w:rPr>
            </w:pPr>
            <w:r w:rsidRPr="00AE4961">
              <w:rPr>
                <w:rFonts w:ascii="Arial" w:hAnsi="Arial" w:cs="Arial"/>
                <w:sz w:val="32"/>
                <w:szCs w:val="32"/>
              </w:rPr>
              <w:t>Use a phosphorus-rich fertilizer or bone meal</w:t>
            </w:r>
          </w:p>
        </w:tc>
      </w:tr>
      <w:tr w:rsidR="00941DFA" w14:paraId="6A75E1BA" w14:textId="77777777" w:rsidTr="00941DFA">
        <w:tc>
          <w:tcPr>
            <w:tcW w:w="3116" w:type="dxa"/>
          </w:tcPr>
          <w:p w14:paraId="7A66047F" w14:textId="029A78C3" w:rsidR="00941DFA" w:rsidRDefault="00AE4961" w:rsidP="004402AE">
            <w:pPr>
              <w:rPr>
                <w:rFonts w:ascii="Arial" w:hAnsi="Arial" w:cs="Arial"/>
                <w:sz w:val="32"/>
                <w:szCs w:val="32"/>
              </w:rPr>
            </w:pPr>
            <w:r w:rsidRPr="00AE4961">
              <w:rPr>
                <w:rFonts w:ascii="Arial" w:hAnsi="Arial" w:cs="Arial"/>
                <w:sz w:val="32"/>
                <w:szCs w:val="32"/>
              </w:rPr>
              <w:t>Potassium Deficiency</w:t>
            </w:r>
          </w:p>
        </w:tc>
        <w:tc>
          <w:tcPr>
            <w:tcW w:w="3117" w:type="dxa"/>
          </w:tcPr>
          <w:p w14:paraId="36C76543" w14:textId="17CE538E" w:rsidR="00941DFA" w:rsidRDefault="00AE4961" w:rsidP="004402AE">
            <w:pPr>
              <w:rPr>
                <w:rFonts w:ascii="Arial" w:hAnsi="Arial" w:cs="Arial"/>
                <w:sz w:val="32"/>
                <w:szCs w:val="32"/>
              </w:rPr>
            </w:pPr>
            <w:r w:rsidRPr="00AE4961">
              <w:rPr>
                <w:rFonts w:ascii="Arial" w:hAnsi="Arial" w:cs="Arial"/>
                <w:sz w:val="32"/>
                <w:szCs w:val="32"/>
              </w:rPr>
              <w:t>Yellowing and browning of leaf edges, weak stems</w:t>
            </w:r>
          </w:p>
        </w:tc>
        <w:tc>
          <w:tcPr>
            <w:tcW w:w="3117" w:type="dxa"/>
          </w:tcPr>
          <w:p w14:paraId="1A848F30" w14:textId="65B606A3" w:rsidR="00941DFA" w:rsidRDefault="00AE4961" w:rsidP="004402AE">
            <w:pPr>
              <w:rPr>
                <w:rFonts w:ascii="Arial" w:hAnsi="Arial" w:cs="Arial"/>
                <w:sz w:val="32"/>
                <w:szCs w:val="32"/>
              </w:rPr>
            </w:pPr>
            <w:r w:rsidRPr="00AE4961">
              <w:rPr>
                <w:rFonts w:ascii="Arial" w:hAnsi="Arial" w:cs="Arial"/>
                <w:sz w:val="32"/>
                <w:szCs w:val="32"/>
              </w:rPr>
              <w:t>Add potassium-rich fertilizers like wood ash or potassium sulfate</w:t>
            </w:r>
          </w:p>
        </w:tc>
      </w:tr>
      <w:tr w:rsidR="00941DFA" w14:paraId="3AF6F013" w14:textId="77777777" w:rsidTr="00941DFA">
        <w:tc>
          <w:tcPr>
            <w:tcW w:w="3116" w:type="dxa"/>
          </w:tcPr>
          <w:p w14:paraId="47618CBD" w14:textId="3987D257" w:rsidR="00941DFA" w:rsidRDefault="00AE4961" w:rsidP="004402AE">
            <w:pPr>
              <w:rPr>
                <w:rFonts w:ascii="Arial" w:hAnsi="Arial" w:cs="Arial"/>
                <w:sz w:val="32"/>
                <w:szCs w:val="32"/>
              </w:rPr>
            </w:pPr>
            <w:r w:rsidRPr="00AE4961">
              <w:rPr>
                <w:rFonts w:ascii="Arial" w:hAnsi="Arial" w:cs="Arial"/>
                <w:sz w:val="32"/>
                <w:szCs w:val="32"/>
              </w:rPr>
              <w:t>Magnesium Deficiency</w:t>
            </w:r>
          </w:p>
        </w:tc>
        <w:tc>
          <w:tcPr>
            <w:tcW w:w="3117" w:type="dxa"/>
          </w:tcPr>
          <w:p w14:paraId="04610548" w14:textId="54DB2680" w:rsidR="00941DFA" w:rsidRDefault="00AE4961" w:rsidP="004402AE">
            <w:pPr>
              <w:rPr>
                <w:rFonts w:ascii="Arial" w:hAnsi="Arial" w:cs="Arial"/>
                <w:sz w:val="32"/>
                <w:szCs w:val="32"/>
              </w:rPr>
            </w:pPr>
            <w:r w:rsidRPr="00AE4961">
              <w:rPr>
                <w:rFonts w:ascii="Arial" w:hAnsi="Arial" w:cs="Arial"/>
                <w:sz w:val="32"/>
                <w:szCs w:val="32"/>
              </w:rPr>
              <w:t>Yellowing between leaf veins, older leaves affected first</w:t>
            </w:r>
          </w:p>
        </w:tc>
        <w:tc>
          <w:tcPr>
            <w:tcW w:w="3117" w:type="dxa"/>
          </w:tcPr>
          <w:p w14:paraId="19144DBC" w14:textId="2C27C12E" w:rsidR="00941DFA" w:rsidRDefault="00AE4961" w:rsidP="004402AE">
            <w:pPr>
              <w:rPr>
                <w:rFonts w:ascii="Arial" w:hAnsi="Arial" w:cs="Arial"/>
                <w:sz w:val="32"/>
                <w:szCs w:val="32"/>
              </w:rPr>
            </w:pPr>
            <w:r w:rsidRPr="00AE4961">
              <w:rPr>
                <w:rFonts w:ascii="Arial" w:hAnsi="Arial" w:cs="Arial"/>
                <w:sz w:val="32"/>
                <w:szCs w:val="32"/>
              </w:rPr>
              <w:t>Incorporate magnesium sources like Epsom salts or dolomite lime</w:t>
            </w:r>
          </w:p>
        </w:tc>
      </w:tr>
      <w:tr w:rsidR="00941DFA" w14:paraId="2E38962E" w14:textId="77777777" w:rsidTr="00941DFA">
        <w:tc>
          <w:tcPr>
            <w:tcW w:w="3116" w:type="dxa"/>
          </w:tcPr>
          <w:p w14:paraId="2E64ED62" w14:textId="6F87EF24" w:rsidR="00941DFA" w:rsidRDefault="00AE4961" w:rsidP="004402AE">
            <w:pPr>
              <w:rPr>
                <w:rFonts w:ascii="Arial" w:hAnsi="Arial" w:cs="Arial"/>
                <w:sz w:val="32"/>
                <w:szCs w:val="32"/>
              </w:rPr>
            </w:pPr>
            <w:r w:rsidRPr="00AE4961">
              <w:rPr>
                <w:rFonts w:ascii="Arial" w:hAnsi="Arial" w:cs="Arial"/>
                <w:sz w:val="32"/>
                <w:szCs w:val="32"/>
              </w:rPr>
              <w:t>Calcium Deficiency</w:t>
            </w:r>
          </w:p>
        </w:tc>
        <w:tc>
          <w:tcPr>
            <w:tcW w:w="3117" w:type="dxa"/>
          </w:tcPr>
          <w:p w14:paraId="70F39254" w14:textId="0B4280B3" w:rsidR="00941DFA" w:rsidRDefault="00AE4961" w:rsidP="004402AE">
            <w:pPr>
              <w:rPr>
                <w:rFonts w:ascii="Arial" w:hAnsi="Arial" w:cs="Arial"/>
                <w:sz w:val="32"/>
                <w:szCs w:val="32"/>
              </w:rPr>
            </w:pPr>
            <w:r w:rsidRPr="00AE4961">
              <w:rPr>
                <w:rFonts w:ascii="Arial" w:hAnsi="Arial" w:cs="Arial"/>
                <w:sz w:val="32"/>
                <w:szCs w:val="32"/>
              </w:rPr>
              <w:t>Leaf tip burn, blossom end rot in fruits, distorted growth</w:t>
            </w:r>
          </w:p>
        </w:tc>
        <w:tc>
          <w:tcPr>
            <w:tcW w:w="3117" w:type="dxa"/>
          </w:tcPr>
          <w:p w14:paraId="4B419687" w14:textId="4CE2A84D" w:rsidR="00941DFA" w:rsidRDefault="00AE4961" w:rsidP="004402AE">
            <w:pPr>
              <w:rPr>
                <w:rFonts w:ascii="Arial" w:hAnsi="Arial" w:cs="Arial"/>
                <w:sz w:val="32"/>
                <w:szCs w:val="32"/>
              </w:rPr>
            </w:pPr>
            <w:r w:rsidRPr="00AE4961">
              <w:rPr>
                <w:rFonts w:ascii="Arial" w:hAnsi="Arial" w:cs="Arial"/>
                <w:sz w:val="32"/>
                <w:szCs w:val="32"/>
              </w:rPr>
              <w:t>Apply calcium-rich products like gypsum or lime</w:t>
            </w:r>
          </w:p>
        </w:tc>
      </w:tr>
      <w:tr w:rsidR="00941DFA" w14:paraId="40822B71" w14:textId="77777777" w:rsidTr="00941DFA">
        <w:tc>
          <w:tcPr>
            <w:tcW w:w="3116" w:type="dxa"/>
          </w:tcPr>
          <w:p w14:paraId="4BE63415" w14:textId="42466B18" w:rsidR="00941DFA" w:rsidRDefault="00AE4961" w:rsidP="004402AE">
            <w:pPr>
              <w:rPr>
                <w:rFonts w:ascii="Arial" w:hAnsi="Arial" w:cs="Arial"/>
                <w:sz w:val="32"/>
                <w:szCs w:val="32"/>
              </w:rPr>
            </w:pPr>
            <w:r w:rsidRPr="00AE4961">
              <w:rPr>
                <w:rFonts w:ascii="Arial" w:hAnsi="Arial" w:cs="Arial"/>
                <w:sz w:val="32"/>
                <w:szCs w:val="32"/>
              </w:rPr>
              <w:t>Iron Deficiency</w:t>
            </w:r>
          </w:p>
        </w:tc>
        <w:tc>
          <w:tcPr>
            <w:tcW w:w="3117" w:type="dxa"/>
          </w:tcPr>
          <w:p w14:paraId="5968ED82" w14:textId="0A888790" w:rsidR="00941DFA" w:rsidRDefault="00AE4961" w:rsidP="004402AE">
            <w:pPr>
              <w:rPr>
                <w:rFonts w:ascii="Arial" w:hAnsi="Arial" w:cs="Arial"/>
                <w:sz w:val="32"/>
                <w:szCs w:val="32"/>
              </w:rPr>
            </w:pPr>
            <w:r w:rsidRPr="00AE4961">
              <w:rPr>
                <w:rFonts w:ascii="Arial" w:hAnsi="Arial" w:cs="Arial"/>
                <w:sz w:val="32"/>
                <w:szCs w:val="32"/>
              </w:rPr>
              <w:t>Yellowing of new leaves with green veins, stunted growth</w:t>
            </w:r>
          </w:p>
        </w:tc>
        <w:tc>
          <w:tcPr>
            <w:tcW w:w="3117" w:type="dxa"/>
          </w:tcPr>
          <w:p w14:paraId="296C72F0" w14:textId="32FB9567" w:rsidR="00941DFA" w:rsidRDefault="00AE4961" w:rsidP="004402AE">
            <w:pPr>
              <w:rPr>
                <w:rFonts w:ascii="Arial" w:hAnsi="Arial" w:cs="Arial"/>
                <w:sz w:val="32"/>
                <w:szCs w:val="32"/>
              </w:rPr>
            </w:pPr>
            <w:r w:rsidRPr="00AE4961">
              <w:rPr>
                <w:rFonts w:ascii="Arial" w:hAnsi="Arial" w:cs="Arial"/>
                <w:sz w:val="32"/>
                <w:szCs w:val="32"/>
              </w:rPr>
              <w:t>Use iron chelate or iron-rich foliar sprays</w:t>
            </w:r>
          </w:p>
        </w:tc>
      </w:tr>
    </w:tbl>
    <w:p w14:paraId="14A0AAEA" w14:textId="77777777" w:rsidR="00941DFA" w:rsidRDefault="00941DFA" w:rsidP="004402AE">
      <w:pPr>
        <w:rPr>
          <w:rFonts w:ascii="Arial" w:hAnsi="Arial" w:cs="Arial"/>
          <w:sz w:val="32"/>
          <w:szCs w:val="32"/>
        </w:rPr>
      </w:pPr>
    </w:p>
    <w:p w14:paraId="417100FB" w14:textId="1826E154" w:rsidR="00AE4961" w:rsidRDefault="00AE4961" w:rsidP="004402AE">
      <w:pPr>
        <w:rPr>
          <w:rFonts w:ascii="Arial" w:hAnsi="Arial" w:cs="Arial"/>
          <w:sz w:val="32"/>
          <w:szCs w:val="32"/>
        </w:rPr>
      </w:pPr>
    </w:p>
    <w:p w14:paraId="6B0E2C28" w14:textId="499F5D7F" w:rsidR="004402AE" w:rsidRPr="004402AE" w:rsidRDefault="006A3452" w:rsidP="006816B1">
      <w:pPr>
        <w:jc w:val="center"/>
        <w:rPr>
          <w:rFonts w:ascii="Arial" w:hAnsi="Arial" w:cs="Arial"/>
          <w:sz w:val="32"/>
          <w:szCs w:val="32"/>
        </w:rPr>
      </w:pPr>
      <w:r>
        <w:rPr>
          <w:rFonts w:ascii="Arial" w:hAnsi="Arial" w:cs="Arial"/>
          <w:noProof/>
          <w:sz w:val="32"/>
          <w:szCs w:val="32"/>
        </w:rPr>
        <w:drawing>
          <wp:inline distT="0" distB="0" distL="0" distR="0" wp14:anchorId="01D2AAFB" wp14:editId="43FCC340">
            <wp:extent cx="2505075" cy="1704975"/>
            <wp:effectExtent l="0" t="0" r="9525" b="9525"/>
            <wp:docPr id="573479387" name="Picture 4" descr="Conclusion: Fertilizing container plants requires a balanced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479387" name="Picture 4" descr="Conclusion: Fertilizing container plants requires a balanced approach"/>
                    <pic:cNvPicPr/>
                  </pic:nvPicPr>
                  <pic:blipFill>
                    <a:blip r:embed="rId49" cstate="print">
                      <a:extLst>
                        <a:ext uri="{28A0092B-C50C-407E-A947-70E740481C1C}">
                          <a14:useLocalDpi xmlns:a14="http://schemas.microsoft.com/office/drawing/2010/main" val="0"/>
                        </a:ext>
                      </a:extLst>
                    </a:blip>
                    <a:stretch>
                      <a:fillRect/>
                    </a:stretch>
                  </pic:blipFill>
                  <pic:spPr>
                    <a:xfrm flipH="1">
                      <a:off x="0" y="0"/>
                      <a:ext cx="2505075" cy="1704975"/>
                    </a:xfrm>
                    <a:prstGeom prst="rect">
                      <a:avLst/>
                    </a:prstGeom>
                  </pic:spPr>
                </pic:pic>
              </a:graphicData>
            </a:graphic>
          </wp:inline>
        </w:drawing>
      </w:r>
    </w:p>
    <w:p w14:paraId="03DC0624" w14:textId="38964D55" w:rsidR="004402AE" w:rsidRPr="006A3452" w:rsidRDefault="004402AE" w:rsidP="006816B1">
      <w:pPr>
        <w:pStyle w:val="Heading3"/>
        <w:jc w:val="center"/>
        <w:rPr>
          <w:rFonts w:ascii="Algerian" w:hAnsi="Algerian"/>
          <w:b/>
          <w:bCs/>
          <w:color w:val="009900"/>
          <w:sz w:val="44"/>
          <w:szCs w:val="44"/>
        </w:rPr>
      </w:pPr>
      <w:bookmarkStart w:id="70" w:name="_Toc177765976"/>
      <w:bookmarkStart w:id="71" w:name="_Toc177766932"/>
      <w:r w:rsidRPr="006A3452">
        <w:rPr>
          <w:rFonts w:ascii="Algerian" w:hAnsi="Algerian"/>
          <w:b/>
          <w:bCs/>
          <w:color w:val="009900"/>
          <w:sz w:val="44"/>
          <w:szCs w:val="44"/>
        </w:rPr>
        <w:lastRenderedPageBreak/>
        <w:t>Conclusion</w:t>
      </w:r>
      <w:r w:rsidR="006A3452" w:rsidRPr="006A3452">
        <w:rPr>
          <w:rFonts w:ascii="Algerian" w:hAnsi="Algerian"/>
          <w:b/>
          <w:bCs/>
          <w:color w:val="009900"/>
          <w:sz w:val="44"/>
          <w:szCs w:val="44"/>
        </w:rPr>
        <w:t>: Fertilizing container plants requires a balanced approach</w:t>
      </w:r>
      <w:bookmarkEnd w:id="70"/>
      <w:bookmarkEnd w:id="71"/>
    </w:p>
    <w:p w14:paraId="1AC776FA" w14:textId="77777777" w:rsidR="004402AE" w:rsidRDefault="004402AE" w:rsidP="004402AE">
      <w:pPr>
        <w:rPr>
          <w:rFonts w:ascii="Arial" w:hAnsi="Arial" w:cs="Arial"/>
          <w:sz w:val="32"/>
          <w:szCs w:val="32"/>
        </w:rPr>
      </w:pPr>
    </w:p>
    <w:p w14:paraId="2AE448BA" w14:textId="19C0F6C4" w:rsidR="004402AE" w:rsidRPr="004402AE" w:rsidRDefault="004402AE" w:rsidP="004402AE">
      <w:pPr>
        <w:rPr>
          <w:rFonts w:ascii="Arial" w:hAnsi="Arial" w:cs="Arial"/>
          <w:sz w:val="32"/>
          <w:szCs w:val="32"/>
        </w:rPr>
      </w:pPr>
      <w:r w:rsidRPr="004402AE">
        <w:rPr>
          <w:rFonts w:ascii="Arial" w:hAnsi="Arial" w:cs="Arial"/>
          <w:sz w:val="32"/>
          <w:szCs w:val="32"/>
        </w:rPr>
        <w:t>Fertilizing container plants requires a balanced approach to ensure they receive the nutrients they need without causing nutrient imbalances or soil damage. By understanding the role of different nutrients, choosing the right type of fertilizer, and following an appropriate fertilization schedule, you can create a nutrient-rich environment that supports healthy growth, vibrant flowers, and high yields. Whether you prefer organic, synthetic, or a combination of both, regular monitoring and adjustments will keep your container garden thriving throughout the growing season.</w:t>
      </w:r>
    </w:p>
    <w:p w14:paraId="72163306" w14:textId="35871E50" w:rsidR="006816B1" w:rsidRDefault="006816B1">
      <w:pPr>
        <w:rPr>
          <w:rFonts w:ascii="Arial" w:hAnsi="Arial" w:cs="Arial"/>
          <w:sz w:val="32"/>
          <w:szCs w:val="32"/>
        </w:rPr>
      </w:pPr>
      <w:r>
        <w:rPr>
          <w:rFonts w:ascii="Arial" w:hAnsi="Arial" w:cs="Arial"/>
          <w:sz w:val="32"/>
          <w:szCs w:val="32"/>
        </w:rPr>
        <w:br w:type="page"/>
      </w:r>
    </w:p>
    <w:p w14:paraId="1BA2AEE4" w14:textId="1D7A715C" w:rsidR="004402AE" w:rsidRDefault="007958E5" w:rsidP="007958E5">
      <w:pPr>
        <w:jc w:val="center"/>
        <w:rPr>
          <w:rFonts w:ascii="Arial" w:hAnsi="Arial" w:cs="Arial"/>
          <w:sz w:val="32"/>
          <w:szCs w:val="32"/>
        </w:rPr>
      </w:pPr>
      <w:r>
        <w:rPr>
          <w:rFonts w:ascii="Arial" w:hAnsi="Arial" w:cs="Arial"/>
          <w:noProof/>
          <w:sz w:val="32"/>
          <w:szCs w:val="32"/>
        </w:rPr>
        <w:lastRenderedPageBreak/>
        <w:drawing>
          <wp:inline distT="0" distB="0" distL="0" distR="0" wp14:anchorId="7D5B864C" wp14:editId="0102BDAD">
            <wp:extent cx="2333625" cy="1571625"/>
            <wp:effectExtent l="0" t="0" r="9525" b="9525"/>
            <wp:docPr id="1652468619" name="Picture 5" descr="Chapter 7: Pruning and Maintenance for Container Pl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468619" name="Picture 5" descr="Chapter 7: Pruning and Maintenance for Container Plants"/>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333625" cy="1571625"/>
                    </a:xfrm>
                    <a:prstGeom prst="rect">
                      <a:avLst/>
                    </a:prstGeom>
                  </pic:spPr>
                </pic:pic>
              </a:graphicData>
            </a:graphic>
          </wp:inline>
        </w:drawing>
      </w:r>
    </w:p>
    <w:p w14:paraId="491F0E66" w14:textId="77777777" w:rsidR="007958E5" w:rsidRPr="007958E5" w:rsidRDefault="007958E5" w:rsidP="007958E5">
      <w:pPr>
        <w:pStyle w:val="Heading2"/>
        <w:jc w:val="center"/>
        <w:rPr>
          <w:rFonts w:ascii="Algerian" w:hAnsi="Algerian"/>
          <w:b/>
          <w:bCs/>
          <w:color w:val="009900"/>
          <w:sz w:val="52"/>
          <w:szCs w:val="52"/>
        </w:rPr>
      </w:pPr>
      <w:bookmarkStart w:id="72" w:name="_Toc177765977"/>
      <w:bookmarkStart w:id="73" w:name="_Toc177766933"/>
      <w:r w:rsidRPr="007958E5">
        <w:rPr>
          <w:rFonts w:ascii="Algerian" w:hAnsi="Algerian"/>
          <w:b/>
          <w:bCs/>
          <w:color w:val="009900"/>
          <w:sz w:val="52"/>
          <w:szCs w:val="52"/>
        </w:rPr>
        <w:t>Chapter 7: Pruning and Maintenance for Container Plants</w:t>
      </w:r>
      <w:bookmarkEnd w:id="72"/>
      <w:bookmarkEnd w:id="73"/>
    </w:p>
    <w:p w14:paraId="3200228C" w14:textId="77777777" w:rsidR="007958E5" w:rsidRDefault="007958E5" w:rsidP="007958E5">
      <w:pPr>
        <w:rPr>
          <w:rFonts w:ascii="Arial" w:hAnsi="Arial" w:cs="Arial"/>
          <w:sz w:val="32"/>
          <w:szCs w:val="32"/>
        </w:rPr>
      </w:pPr>
    </w:p>
    <w:p w14:paraId="47784508" w14:textId="53AD14B4" w:rsidR="007958E5" w:rsidRDefault="007958E5" w:rsidP="007958E5">
      <w:pPr>
        <w:rPr>
          <w:rFonts w:ascii="Arial" w:hAnsi="Arial" w:cs="Arial"/>
          <w:sz w:val="32"/>
          <w:szCs w:val="32"/>
        </w:rPr>
      </w:pPr>
      <w:r w:rsidRPr="007958E5">
        <w:rPr>
          <w:rFonts w:ascii="Arial" w:hAnsi="Arial" w:cs="Arial"/>
          <w:sz w:val="32"/>
          <w:szCs w:val="32"/>
        </w:rPr>
        <w:t>Maintaining container plants is crucial to ensure their long-term health and productivity. Proper pruning, deadheading, and routine maintenance tasks help manage plant size, encourage new growth, and prevent disease. In this chapter, we’ll explore pruning techniques, including deadheading and root pruning, and how to maintain container plants effectively for maximum beauty and productivity.</w:t>
      </w:r>
    </w:p>
    <w:p w14:paraId="5FEB0037" w14:textId="77777777" w:rsidR="007958E5" w:rsidRDefault="007958E5" w:rsidP="007958E5">
      <w:pPr>
        <w:rPr>
          <w:rFonts w:ascii="Arial" w:hAnsi="Arial" w:cs="Arial"/>
          <w:sz w:val="32"/>
          <w:szCs w:val="32"/>
        </w:rPr>
      </w:pPr>
    </w:p>
    <w:p w14:paraId="6443A81F" w14:textId="0BDA1F9E" w:rsidR="007958E5" w:rsidRPr="007958E5" w:rsidRDefault="00A82BE0" w:rsidP="00A82BE0">
      <w:pPr>
        <w:jc w:val="center"/>
        <w:rPr>
          <w:rFonts w:ascii="Arial" w:hAnsi="Arial" w:cs="Arial"/>
          <w:sz w:val="32"/>
          <w:szCs w:val="32"/>
        </w:rPr>
      </w:pPr>
      <w:r>
        <w:rPr>
          <w:rFonts w:ascii="Arial" w:hAnsi="Arial" w:cs="Arial"/>
          <w:noProof/>
          <w:sz w:val="32"/>
          <w:szCs w:val="32"/>
        </w:rPr>
        <w:drawing>
          <wp:inline distT="0" distB="0" distL="0" distR="0" wp14:anchorId="49FBB63B" wp14:editId="44A35525">
            <wp:extent cx="2924175" cy="1924050"/>
            <wp:effectExtent l="0" t="0" r="9525" b="0"/>
            <wp:docPr id="1068826586" name="Picture 7" descr="7.1 The Science of Pruning Why It’s Important for Container Pl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826586" name="Picture 7" descr="7.1 The Science of Pruning Why It’s Important for Container Plants"/>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924175" cy="1924050"/>
                    </a:xfrm>
                    <a:prstGeom prst="rect">
                      <a:avLst/>
                    </a:prstGeom>
                  </pic:spPr>
                </pic:pic>
              </a:graphicData>
            </a:graphic>
          </wp:inline>
        </w:drawing>
      </w:r>
    </w:p>
    <w:p w14:paraId="6BFD25E9" w14:textId="2C3613DA" w:rsidR="007958E5" w:rsidRPr="007958E5" w:rsidRDefault="007958E5" w:rsidP="007958E5">
      <w:pPr>
        <w:pStyle w:val="ListParagraph"/>
        <w:numPr>
          <w:ilvl w:val="1"/>
          <w:numId w:val="85"/>
        </w:numPr>
        <w:rPr>
          <w:rFonts w:ascii="Algerian" w:hAnsi="Algerian" w:cs="Arial"/>
          <w:b/>
          <w:bCs/>
          <w:color w:val="009900"/>
          <w:sz w:val="44"/>
          <w:szCs w:val="44"/>
        </w:rPr>
      </w:pPr>
      <w:r w:rsidRPr="007958E5">
        <w:rPr>
          <w:rFonts w:ascii="Algerian" w:hAnsi="Algerian" w:cs="Arial"/>
          <w:b/>
          <w:bCs/>
          <w:color w:val="009900"/>
          <w:sz w:val="44"/>
          <w:szCs w:val="44"/>
        </w:rPr>
        <w:lastRenderedPageBreak/>
        <w:t>The Science of Pruning: Why It’s Important for Container Plants</w:t>
      </w:r>
    </w:p>
    <w:p w14:paraId="0D9D9FEC" w14:textId="77777777" w:rsidR="007958E5" w:rsidRPr="007958E5" w:rsidRDefault="007958E5" w:rsidP="007958E5">
      <w:pPr>
        <w:rPr>
          <w:rFonts w:ascii="Arial" w:hAnsi="Arial" w:cs="Arial"/>
          <w:b/>
          <w:bCs/>
          <w:sz w:val="32"/>
          <w:szCs w:val="32"/>
        </w:rPr>
      </w:pPr>
    </w:p>
    <w:p w14:paraId="69A44BF6" w14:textId="77777777" w:rsidR="007958E5" w:rsidRDefault="007958E5" w:rsidP="007958E5">
      <w:pPr>
        <w:rPr>
          <w:rFonts w:ascii="Arial" w:hAnsi="Arial" w:cs="Arial"/>
          <w:sz w:val="32"/>
          <w:szCs w:val="32"/>
        </w:rPr>
      </w:pPr>
      <w:r w:rsidRPr="007958E5">
        <w:rPr>
          <w:rFonts w:ascii="Arial" w:hAnsi="Arial" w:cs="Arial"/>
          <w:b/>
          <w:bCs/>
          <w:color w:val="009900"/>
          <w:sz w:val="36"/>
          <w:szCs w:val="36"/>
        </w:rPr>
        <w:t xml:space="preserve">Why Pruning Matters: </w:t>
      </w:r>
      <w:r w:rsidRPr="007958E5">
        <w:rPr>
          <w:rFonts w:ascii="Arial" w:hAnsi="Arial" w:cs="Arial"/>
          <w:sz w:val="32"/>
          <w:szCs w:val="32"/>
        </w:rPr>
        <w:t>Pruning is essential for controlling the size and shape of plants, especially in containers where space is limited. Pruning removes dead or diseased branches, encourages healthy growth, and stimulates the production of flowers and fruit.</w:t>
      </w:r>
    </w:p>
    <w:p w14:paraId="2A689066" w14:textId="77777777" w:rsidR="007958E5" w:rsidRPr="007958E5" w:rsidRDefault="007958E5" w:rsidP="007958E5">
      <w:pPr>
        <w:rPr>
          <w:rFonts w:ascii="Arial" w:hAnsi="Arial" w:cs="Arial"/>
          <w:sz w:val="32"/>
          <w:szCs w:val="32"/>
        </w:rPr>
      </w:pPr>
    </w:p>
    <w:p w14:paraId="5F0300FF" w14:textId="77777777" w:rsidR="007958E5" w:rsidRPr="00BC4058" w:rsidRDefault="007958E5" w:rsidP="007958E5">
      <w:pPr>
        <w:pStyle w:val="IntenseQuote"/>
        <w:rPr>
          <w:rFonts w:ascii="Arial" w:hAnsi="Arial" w:cs="Arial"/>
          <w:color w:val="auto"/>
          <w:sz w:val="32"/>
          <w:szCs w:val="32"/>
        </w:rPr>
      </w:pPr>
      <w:r w:rsidRPr="00BC4058">
        <w:rPr>
          <w:rFonts w:ascii="Arial" w:hAnsi="Arial" w:cs="Arial"/>
          <w:b/>
          <w:bCs/>
          <w:color w:val="009900"/>
          <w:sz w:val="32"/>
          <w:szCs w:val="32"/>
        </w:rPr>
        <w:t>Scientific Insight:</w:t>
      </w:r>
      <w:r w:rsidRPr="00BC4058">
        <w:rPr>
          <w:rFonts w:ascii="Arial" w:hAnsi="Arial" w:cs="Arial"/>
          <w:color w:val="009900"/>
          <w:sz w:val="32"/>
          <w:szCs w:val="32"/>
        </w:rPr>
        <w:t xml:space="preserve"> </w:t>
      </w:r>
      <w:r w:rsidRPr="00BC4058">
        <w:rPr>
          <w:rFonts w:ascii="Arial" w:hAnsi="Arial" w:cs="Arial"/>
          <w:color w:val="auto"/>
          <w:sz w:val="32"/>
          <w:szCs w:val="32"/>
        </w:rPr>
        <w:t>Pruning stimulates the plant’s production of growth hormones such as auxin, which is produced in the tips of stems. By cutting back certain parts of the plant, you alter the flow of auxin, encouraging the plant to focus its energy on producing new shoots, flowers, and fruit.</w:t>
      </w:r>
    </w:p>
    <w:p w14:paraId="0D13ACF1" w14:textId="77777777" w:rsidR="007958E5" w:rsidRPr="007958E5" w:rsidRDefault="007958E5" w:rsidP="007958E5">
      <w:pPr>
        <w:rPr>
          <w:rFonts w:ascii="Arial" w:hAnsi="Arial" w:cs="Arial"/>
          <w:sz w:val="32"/>
          <w:szCs w:val="32"/>
        </w:rPr>
      </w:pPr>
    </w:p>
    <w:p w14:paraId="61138DBE" w14:textId="75A64BA6" w:rsidR="007958E5" w:rsidRDefault="007958E5" w:rsidP="007958E5">
      <w:pPr>
        <w:rPr>
          <w:rFonts w:ascii="Arial" w:hAnsi="Arial" w:cs="Arial"/>
          <w:sz w:val="32"/>
          <w:szCs w:val="32"/>
        </w:rPr>
      </w:pPr>
      <w:r w:rsidRPr="007958E5">
        <w:rPr>
          <w:rFonts w:ascii="Arial" w:hAnsi="Arial" w:cs="Arial"/>
          <w:b/>
          <w:bCs/>
          <w:color w:val="009900"/>
          <w:sz w:val="36"/>
          <w:szCs w:val="36"/>
        </w:rPr>
        <w:t>Key Takeaway:</w:t>
      </w:r>
      <w:r w:rsidRPr="007958E5">
        <w:rPr>
          <w:rFonts w:ascii="Arial" w:hAnsi="Arial" w:cs="Arial"/>
          <w:color w:val="009900"/>
          <w:sz w:val="32"/>
          <w:szCs w:val="32"/>
        </w:rPr>
        <w:t xml:space="preserve"> </w:t>
      </w:r>
      <w:r w:rsidRPr="007958E5">
        <w:rPr>
          <w:rFonts w:ascii="Arial" w:hAnsi="Arial" w:cs="Arial"/>
          <w:sz w:val="32"/>
          <w:szCs w:val="32"/>
        </w:rPr>
        <w:t>Pruning is essential in container gardening to maintain plant size, shape, and health. It also directs the plant’s energy into producing more flowers or fruit instead of excess foliage.</w:t>
      </w:r>
    </w:p>
    <w:p w14:paraId="2EA2CC1D" w14:textId="77777777" w:rsidR="007958E5" w:rsidRDefault="007958E5" w:rsidP="007958E5">
      <w:pPr>
        <w:rPr>
          <w:rFonts w:ascii="Arial" w:hAnsi="Arial" w:cs="Arial"/>
          <w:sz w:val="32"/>
          <w:szCs w:val="32"/>
        </w:rPr>
      </w:pPr>
    </w:p>
    <w:p w14:paraId="7E4340EB" w14:textId="186E973B" w:rsidR="007958E5" w:rsidRPr="007958E5" w:rsidRDefault="00A82BE0" w:rsidP="00A82BE0">
      <w:pPr>
        <w:jc w:val="center"/>
        <w:rPr>
          <w:rFonts w:ascii="Arial" w:hAnsi="Arial" w:cs="Arial"/>
          <w:sz w:val="32"/>
          <w:szCs w:val="32"/>
        </w:rPr>
      </w:pPr>
      <w:r>
        <w:rPr>
          <w:rFonts w:ascii="Arial" w:hAnsi="Arial" w:cs="Arial"/>
          <w:noProof/>
          <w:sz w:val="32"/>
          <w:szCs w:val="32"/>
        </w:rPr>
        <w:lastRenderedPageBreak/>
        <w:drawing>
          <wp:inline distT="0" distB="0" distL="0" distR="0" wp14:anchorId="65AC6A8E" wp14:editId="2C36929D">
            <wp:extent cx="2638425" cy="1695450"/>
            <wp:effectExtent l="0" t="0" r="9525" b="0"/>
            <wp:docPr id="388412644" name="Picture 6" descr="7.2 Pruning Techniques for Container Pl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412644" name="Picture 6" descr="7.2 Pruning Techniques for Container Plants"/>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638425" cy="1695450"/>
                    </a:xfrm>
                    <a:prstGeom prst="rect">
                      <a:avLst/>
                    </a:prstGeom>
                  </pic:spPr>
                </pic:pic>
              </a:graphicData>
            </a:graphic>
          </wp:inline>
        </w:drawing>
      </w:r>
    </w:p>
    <w:p w14:paraId="46318FD5" w14:textId="773B8EA3" w:rsidR="007958E5" w:rsidRPr="00061156" w:rsidRDefault="007958E5" w:rsidP="00061156">
      <w:pPr>
        <w:pStyle w:val="ListParagraph"/>
        <w:numPr>
          <w:ilvl w:val="1"/>
          <w:numId w:val="85"/>
        </w:numPr>
        <w:rPr>
          <w:rFonts w:ascii="Algerian" w:hAnsi="Algerian" w:cs="Arial"/>
          <w:b/>
          <w:bCs/>
          <w:i/>
          <w:iCs/>
          <w:color w:val="009900"/>
          <w:sz w:val="44"/>
          <w:szCs w:val="44"/>
        </w:rPr>
      </w:pPr>
      <w:r w:rsidRPr="00061156">
        <w:rPr>
          <w:rFonts w:ascii="Algerian" w:hAnsi="Algerian" w:cs="Arial"/>
          <w:b/>
          <w:bCs/>
          <w:i/>
          <w:iCs/>
          <w:color w:val="009900"/>
          <w:sz w:val="44"/>
          <w:szCs w:val="44"/>
        </w:rPr>
        <w:t>Pruning Techniques for Container Plants</w:t>
      </w:r>
    </w:p>
    <w:p w14:paraId="292478D0" w14:textId="77777777" w:rsidR="00061156" w:rsidRPr="00061156" w:rsidRDefault="00061156" w:rsidP="00061156">
      <w:pPr>
        <w:rPr>
          <w:rFonts w:ascii="Arial" w:hAnsi="Arial" w:cs="Arial"/>
          <w:b/>
          <w:bCs/>
          <w:sz w:val="32"/>
          <w:szCs w:val="32"/>
        </w:rPr>
      </w:pPr>
    </w:p>
    <w:p w14:paraId="7667C81A" w14:textId="77777777" w:rsidR="007958E5" w:rsidRDefault="007958E5" w:rsidP="007958E5">
      <w:pPr>
        <w:rPr>
          <w:rFonts w:ascii="Arial" w:hAnsi="Arial" w:cs="Arial"/>
          <w:sz w:val="32"/>
          <w:szCs w:val="32"/>
        </w:rPr>
      </w:pPr>
      <w:r w:rsidRPr="007958E5">
        <w:rPr>
          <w:rFonts w:ascii="Arial" w:hAnsi="Arial" w:cs="Arial"/>
          <w:sz w:val="32"/>
          <w:szCs w:val="32"/>
        </w:rPr>
        <w:t>Pruning techniques vary depending on the plant type and your goals for growth and productivity. Here are some key pruning methods to maintain healthy container plants.</w:t>
      </w:r>
    </w:p>
    <w:p w14:paraId="63AA4DAD" w14:textId="77777777" w:rsidR="00A82BE0" w:rsidRPr="007958E5" w:rsidRDefault="00A82BE0" w:rsidP="007958E5">
      <w:pPr>
        <w:rPr>
          <w:rFonts w:ascii="Arial" w:hAnsi="Arial" w:cs="Arial"/>
          <w:sz w:val="32"/>
          <w:szCs w:val="32"/>
        </w:rPr>
      </w:pPr>
    </w:p>
    <w:p w14:paraId="0674729A" w14:textId="0698AF9D" w:rsidR="007958E5" w:rsidRPr="00A82BE0" w:rsidRDefault="007958E5" w:rsidP="007C3190">
      <w:pPr>
        <w:pStyle w:val="Heading4"/>
        <w:numPr>
          <w:ilvl w:val="2"/>
          <w:numId w:val="85"/>
        </w:numPr>
        <w:rPr>
          <w:rFonts w:ascii="Algerian" w:hAnsi="Algerian"/>
          <w:b/>
          <w:bCs/>
          <w:color w:val="009900"/>
          <w:sz w:val="40"/>
          <w:szCs w:val="40"/>
        </w:rPr>
      </w:pPr>
      <w:r w:rsidRPr="00A82BE0">
        <w:rPr>
          <w:rFonts w:ascii="Algerian" w:hAnsi="Algerian"/>
          <w:b/>
          <w:bCs/>
          <w:color w:val="009900"/>
          <w:sz w:val="40"/>
          <w:szCs w:val="40"/>
        </w:rPr>
        <w:t>Pinching Back</w:t>
      </w:r>
    </w:p>
    <w:p w14:paraId="2C246717" w14:textId="77777777" w:rsidR="00A82BE0" w:rsidRPr="007958E5" w:rsidRDefault="00A82BE0" w:rsidP="007958E5">
      <w:pPr>
        <w:rPr>
          <w:rFonts w:ascii="Arial" w:hAnsi="Arial" w:cs="Arial"/>
          <w:b/>
          <w:bCs/>
          <w:sz w:val="32"/>
          <w:szCs w:val="32"/>
        </w:rPr>
      </w:pPr>
    </w:p>
    <w:p w14:paraId="3C5D39D0" w14:textId="77777777" w:rsidR="007958E5" w:rsidRDefault="007958E5" w:rsidP="007958E5">
      <w:pPr>
        <w:rPr>
          <w:rFonts w:ascii="Arial" w:hAnsi="Arial" w:cs="Arial"/>
          <w:sz w:val="32"/>
          <w:szCs w:val="32"/>
        </w:rPr>
      </w:pPr>
      <w:r w:rsidRPr="007958E5">
        <w:rPr>
          <w:rFonts w:ascii="Arial" w:hAnsi="Arial" w:cs="Arial"/>
          <w:b/>
          <w:bCs/>
          <w:color w:val="009900"/>
          <w:sz w:val="36"/>
          <w:szCs w:val="36"/>
        </w:rPr>
        <w:t xml:space="preserve">What Is Pinching </w:t>
      </w:r>
      <w:proofErr w:type="gramStart"/>
      <w:r w:rsidRPr="007958E5">
        <w:rPr>
          <w:rFonts w:ascii="Arial" w:hAnsi="Arial" w:cs="Arial"/>
          <w:b/>
          <w:bCs/>
          <w:color w:val="009900"/>
          <w:sz w:val="36"/>
          <w:szCs w:val="36"/>
        </w:rPr>
        <w:t>Back?:</w:t>
      </w:r>
      <w:proofErr w:type="gramEnd"/>
      <w:r w:rsidRPr="007958E5">
        <w:rPr>
          <w:rFonts w:ascii="Arial" w:hAnsi="Arial" w:cs="Arial"/>
          <w:color w:val="009900"/>
          <w:sz w:val="32"/>
          <w:szCs w:val="32"/>
        </w:rPr>
        <w:t xml:space="preserve"> </w:t>
      </w:r>
      <w:r w:rsidRPr="007958E5">
        <w:rPr>
          <w:rFonts w:ascii="Arial" w:hAnsi="Arial" w:cs="Arial"/>
          <w:sz w:val="32"/>
          <w:szCs w:val="32"/>
        </w:rPr>
        <w:t xml:space="preserve">Pinching back refers to the removal of the growing tips of stems. This encourages the plant to grow bushier by promoting side shoots and reducing </w:t>
      </w:r>
      <w:proofErr w:type="spellStart"/>
      <w:r w:rsidRPr="007958E5">
        <w:rPr>
          <w:rFonts w:ascii="Arial" w:hAnsi="Arial" w:cs="Arial"/>
          <w:sz w:val="32"/>
          <w:szCs w:val="32"/>
        </w:rPr>
        <w:t>legginess</w:t>
      </w:r>
      <w:proofErr w:type="spellEnd"/>
      <w:r w:rsidRPr="007958E5">
        <w:rPr>
          <w:rFonts w:ascii="Arial" w:hAnsi="Arial" w:cs="Arial"/>
          <w:sz w:val="32"/>
          <w:szCs w:val="32"/>
        </w:rPr>
        <w:t>.</w:t>
      </w:r>
    </w:p>
    <w:p w14:paraId="52BDA306" w14:textId="77777777" w:rsidR="007C3190" w:rsidRPr="007958E5" w:rsidRDefault="007C3190" w:rsidP="007958E5">
      <w:pPr>
        <w:rPr>
          <w:rFonts w:ascii="Arial" w:hAnsi="Arial" w:cs="Arial"/>
          <w:sz w:val="32"/>
          <w:szCs w:val="32"/>
        </w:rPr>
      </w:pPr>
    </w:p>
    <w:p w14:paraId="5F7FBF6C" w14:textId="77777777" w:rsidR="007958E5" w:rsidRPr="007958E5" w:rsidRDefault="007958E5" w:rsidP="007958E5">
      <w:pPr>
        <w:numPr>
          <w:ilvl w:val="0"/>
          <w:numId w:val="76"/>
        </w:numPr>
        <w:rPr>
          <w:rFonts w:ascii="Arial" w:hAnsi="Arial" w:cs="Arial"/>
          <w:sz w:val="32"/>
          <w:szCs w:val="32"/>
        </w:rPr>
      </w:pPr>
      <w:r w:rsidRPr="007958E5">
        <w:rPr>
          <w:rFonts w:ascii="Arial" w:hAnsi="Arial" w:cs="Arial"/>
          <w:b/>
          <w:bCs/>
          <w:color w:val="009900"/>
          <w:sz w:val="36"/>
          <w:szCs w:val="36"/>
        </w:rPr>
        <w:t>When to Pinch:</w:t>
      </w:r>
      <w:r w:rsidRPr="007958E5">
        <w:rPr>
          <w:rFonts w:ascii="Arial" w:hAnsi="Arial" w:cs="Arial"/>
          <w:color w:val="009900"/>
          <w:sz w:val="32"/>
          <w:szCs w:val="32"/>
        </w:rPr>
        <w:t xml:space="preserve"> </w:t>
      </w:r>
      <w:r w:rsidRPr="007958E5">
        <w:rPr>
          <w:rFonts w:ascii="Arial" w:hAnsi="Arial" w:cs="Arial"/>
          <w:sz w:val="32"/>
          <w:szCs w:val="32"/>
        </w:rPr>
        <w:t>Pinch back plants like herbs (basil, mint, oregano) and flowers (petunias, geraniums) early in their growth to encourage branching and prevent them from becoming tall and spindly.</w:t>
      </w:r>
    </w:p>
    <w:p w14:paraId="42DF6A6D" w14:textId="77777777" w:rsidR="007958E5" w:rsidRPr="007958E5" w:rsidRDefault="007958E5" w:rsidP="007958E5">
      <w:pPr>
        <w:numPr>
          <w:ilvl w:val="0"/>
          <w:numId w:val="76"/>
        </w:numPr>
        <w:rPr>
          <w:rFonts w:ascii="Arial" w:hAnsi="Arial" w:cs="Arial"/>
          <w:sz w:val="32"/>
          <w:szCs w:val="32"/>
        </w:rPr>
      </w:pPr>
      <w:r w:rsidRPr="007958E5">
        <w:rPr>
          <w:rFonts w:ascii="Arial" w:hAnsi="Arial" w:cs="Arial"/>
          <w:b/>
          <w:bCs/>
          <w:color w:val="009900"/>
          <w:sz w:val="36"/>
          <w:szCs w:val="36"/>
        </w:rPr>
        <w:lastRenderedPageBreak/>
        <w:t>How to Pinch:</w:t>
      </w:r>
      <w:r w:rsidRPr="007958E5">
        <w:rPr>
          <w:rFonts w:ascii="Arial" w:hAnsi="Arial" w:cs="Arial"/>
          <w:color w:val="009900"/>
          <w:sz w:val="32"/>
          <w:szCs w:val="32"/>
        </w:rPr>
        <w:t xml:space="preserve"> </w:t>
      </w:r>
      <w:r w:rsidRPr="007958E5">
        <w:rPr>
          <w:rFonts w:ascii="Arial" w:hAnsi="Arial" w:cs="Arial"/>
          <w:sz w:val="32"/>
          <w:szCs w:val="32"/>
        </w:rPr>
        <w:t>Use your thumb and forefinger to gently remove the soft tips of stems just above a leaf node.</w:t>
      </w:r>
    </w:p>
    <w:p w14:paraId="56F6858A" w14:textId="77777777" w:rsidR="007C3190" w:rsidRDefault="007C3190" w:rsidP="007958E5">
      <w:pPr>
        <w:rPr>
          <w:rFonts w:ascii="Arial" w:hAnsi="Arial" w:cs="Arial"/>
          <w:b/>
          <w:bCs/>
          <w:sz w:val="32"/>
          <w:szCs w:val="32"/>
        </w:rPr>
      </w:pPr>
    </w:p>
    <w:p w14:paraId="1002A96C" w14:textId="52425CFF" w:rsidR="007958E5" w:rsidRPr="007C3190" w:rsidRDefault="007958E5" w:rsidP="007C3190">
      <w:pPr>
        <w:pStyle w:val="IntenseQuote"/>
        <w:rPr>
          <w:rFonts w:ascii="Arial" w:hAnsi="Arial" w:cs="Arial"/>
          <w:color w:val="auto"/>
          <w:sz w:val="32"/>
          <w:szCs w:val="32"/>
        </w:rPr>
      </w:pPr>
      <w:r w:rsidRPr="007C3190">
        <w:rPr>
          <w:rFonts w:ascii="Arial" w:hAnsi="Arial" w:cs="Arial"/>
          <w:b/>
          <w:bCs/>
          <w:color w:val="009900"/>
          <w:sz w:val="36"/>
          <w:szCs w:val="36"/>
        </w:rPr>
        <w:t>Scientific Insight:</w:t>
      </w:r>
      <w:r w:rsidRPr="007C3190">
        <w:rPr>
          <w:rFonts w:ascii="Arial" w:hAnsi="Arial" w:cs="Arial"/>
          <w:color w:val="009900"/>
          <w:sz w:val="32"/>
          <w:szCs w:val="32"/>
        </w:rPr>
        <w:t xml:space="preserve"> </w:t>
      </w:r>
      <w:r w:rsidRPr="007C3190">
        <w:rPr>
          <w:rFonts w:ascii="Arial" w:hAnsi="Arial" w:cs="Arial"/>
          <w:color w:val="auto"/>
          <w:sz w:val="32"/>
          <w:szCs w:val="32"/>
        </w:rPr>
        <w:t>Pinching disrupts apical dominance, where the main growing tip suppresses the growth of lateral buds. Removing the main tip encourages the plant to focus on growing lateral branches, resulting in a fuller, bushier appearance.</w:t>
      </w:r>
    </w:p>
    <w:p w14:paraId="512A5532" w14:textId="77777777" w:rsidR="007958E5" w:rsidRPr="007C3190" w:rsidRDefault="007958E5" w:rsidP="007C3190">
      <w:pPr>
        <w:pStyle w:val="IntenseQuote"/>
        <w:rPr>
          <w:rFonts w:ascii="Arial" w:hAnsi="Arial" w:cs="Arial"/>
          <w:color w:val="auto"/>
          <w:sz w:val="32"/>
          <w:szCs w:val="32"/>
        </w:rPr>
      </w:pPr>
      <w:r w:rsidRPr="007C3190">
        <w:rPr>
          <w:rFonts w:ascii="Arial" w:hAnsi="Arial" w:cs="Arial"/>
          <w:b/>
          <w:bCs/>
          <w:color w:val="009900"/>
          <w:sz w:val="36"/>
          <w:szCs w:val="36"/>
        </w:rPr>
        <w:t>Practical Tip:</w:t>
      </w:r>
      <w:r w:rsidRPr="007C3190">
        <w:rPr>
          <w:rFonts w:ascii="Arial" w:hAnsi="Arial" w:cs="Arial"/>
          <w:color w:val="009900"/>
          <w:sz w:val="32"/>
          <w:szCs w:val="32"/>
        </w:rPr>
        <w:t xml:space="preserve"> </w:t>
      </w:r>
      <w:r w:rsidRPr="007C3190">
        <w:rPr>
          <w:rFonts w:ascii="Arial" w:hAnsi="Arial" w:cs="Arial"/>
          <w:color w:val="auto"/>
          <w:sz w:val="32"/>
          <w:szCs w:val="32"/>
        </w:rPr>
        <w:t>Regularly pinch back herbs like basil and mint to keep them bushy and prevent them from flowering, which can negatively affect flavor.</w:t>
      </w:r>
    </w:p>
    <w:p w14:paraId="60134B82" w14:textId="4C85FDA8" w:rsidR="007958E5" w:rsidRPr="007958E5" w:rsidRDefault="007958E5" w:rsidP="007958E5">
      <w:pPr>
        <w:rPr>
          <w:rFonts w:ascii="Arial" w:hAnsi="Arial" w:cs="Arial"/>
          <w:sz w:val="32"/>
          <w:szCs w:val="32"/>
        </w:rPr>
      </w:pPr>
    </w:p>
    <w:p w14:paraId="5F44AD17" w14:textId="53E74E82" w:rsidR="007958E5" w:rsidRPr="007C3190" w:rsidRDefault="007958E5" w:rsidP="007C3190">
      <w:pPr>
        <w:pStyle w:val="ListParagraph"/>
        <w:numPr>
          <w:ilvl w:val="2"/>
          <w:numId w:val="85"/>
        </w:numPr>
        <w:rPr>
          <w:rFonts w:ascii="Algerian" w:hAnsi="Algerian" w:cs="Arial"/>
          <w:b/>
          <w:bCs/>
          <w:i/>
          <w:iCs/>
          <w:color w:val="009900"/>
          <w:sz w:val="40"/>
          <w:szCs w:val="40"/>
        </w:rPr>
      </w:pPr>
      <w:r w:rsidRPr="007C3190">
        <w:rPr>
          <w:rFonts w:ascii="Algerian" w:hAnsi="Algerian" w:cs="Arial"/>
          <w:b/>
          <w:bCs/>
          <w:i/>
          <w:iCs/>
          <w:color w:val="009900"/>
          <w:sz w:val="40"/>
          <w:szCs w:val="40"/>
        </w:rPr>
        <w:t>Deadheading</w:t>
      </w:r>
    </w:p>
    <w:p w14:paraId="62409FC6" w14:textId="77777777" w:rsidR="007C3190" w:rsidRDefault="007C3190" w:rsidP="007958E5">
      <w:pPr>
        <w:rPr>
          <w:rFonts w:ascii="Arial" w:hAnsi="Arial" w:cs="Arial"/>
          <w:b/>
          <w:bCs/>
          <w:sz w:val="32"/>
          <w:szCs w:val="32"/>
        </w:rPr>
      </w:pPr>
    </w:p>
    <w:p w14:paraId="68B136A7" w14:textId="4B60F916" w:rsidR="007958E5" w:rsidRDefault="007958E5" w:rsidP="007958E5">
      <w:pPr>
        <w:rPr>
          <w:rFonts w:ascii="Arial" w:hAnsi="Arial" w:cs="Arial"/>
          <w:sz w:val="32"/>
          <w:szCs w:val="32"/>
        </w:rPr>
      </w:pPr>
      <w:r w:rsidRPr="007958E5">
        <w:rPr>
          <w:rFonts w:ascii="Arial" w:hAnsi="Arial" w:cs="Arial"/>
          <w:b/>
          <w:bCs/>
          <w:color w:val="009900"/>
          <w:sz w:val="36"/>
          <w:szCs w:val="36"/>
        </w:rPr>
        <w:t xml:space="preserve">What Is </w:t>
      </w:r>
      <w:proofErr w:type="gramStart"/>
      <w:r w:rsidRPr="007958E5">
        <w:rPr>
          <w:rFonts w:ascii="Arial" w:hAnsi="Arial" w:cs="Arial"/>
          <w:b/>
          <w:bCs/>
          <w:color w:val="009900"/>
          <w:sz w:val="36"/>
          <w:szCs w:val="36"/>
        </w:rPr>
        <w:t>Deadheading?:</w:t>
      </w:r>
      <w:proofErr w:type="gramEnd"/>
      <w:r w:rsidRPr="007958E5">
        <w:rPr>
          <w:rFonts w:ascii="Arial" w:hAnsi="Arial" w:cs="Arial"/>
          <w:color w:val="009900"/>
          <w:sz w:val="32"/>
          <w:szCs w:val="32"/>
        </w:rPr>
        <w:t xml:space="preserve"> </w:t>
      </w:r>
      <w:r w:rsidRPr="007958E5">
        <w:rPr>
          <w:rFonts w:ascii="Arial" w:hAnsi="Arial" w:cs="Arial"/>
          <w:sz w:val="32"/>
          <w:szCs w:val="32"/>
        </w:rPr>
        <w:t>Deadheading is the removal of spent or dead flowers from plants. This prevents the plant from wasting energy on seed production and encourages the growth of new flowers.</w:t>
      </w:r>
    </w:p>
    <w:p w14:paraId="57167B10" w14:textId="77777777" w:rsidR="007C3190" w:rsidRPr="007958E5" w:rsidRDefault="007C3190" w:rsidP="007958E5">
      <w:pPr>
        <w:rPr>
          <w:rFonts w:ascii="Arial" w:hAnsi="Arial" w:cs="Arial"/>
          <w:sz w:val="32"/>
          <w:szCs w:val="32"/>
        </w:rPr>
      </w:pPr>
    </w:p>
    <w:p w14:paraId="718A82B3" w14:textId="77777777" w:rsidR="007958E5" w:rsidRPr="007958E5" w:rsidRDefault="007958E5" w:rsidP="007958E5">
      <w:pPr>
        <w:numPr>
          <w:ilvl w:val="0"/>
          <w:numId w:val="77"/>
        </w:numPr>
        <w:rPr>
          <w:rFonts w:ascii="Arial" w:hAnsi="Arial" w:cs="Arial"/>
          <w:sz w:val="32"/>
          <w:szCs w:val="32"/>
        </w:rPr>
      </w:pPr>
      <w:r w:rsidRPr="007958E5">
        <w:rPr>
          <w:rFonts w:ascii="Arial" w:hAnsi="Arial" w:cs="Arial"/>
          <w:b/>
          <w:bCs/>
          <w:color w:val="009900"/>
          <w:sz w:val="36"/>
          <w:szCs w:val="36"/>
        </w:rPr>
        <w:t>When to Deadhead:</w:t>
      </w:r>
      <w:r w:rsidRPr="007958E5">
        <w:rPr>
          <w:rFonts w:ascii="Arial" w:hAnsi="Arial" w:cs="Arial"/>
          <w:color w:val="009900"/>
          <w:sz w:val="32"/>
          <w:szCs w:val="32"/>
        </w:rPr>
        <w:t xml:space="preserve"> </w:t>
      </w:r>
      <w:r w:rsidRPr="007958E5">
        <w:rPr>
          <w:rFonts w:ascii="Arial" w:hAnsi="Arial" w:cs="Arial"/>
          <w:sz w:val="32"/>
          <w:szCs w:val="32"/>
        </w:rPr>
        <w:t>Perform deadheading throughout the growing season, particularly on flowering plants like marigolds, geraniums, petunias, and zinnias.</w:t>
      </w:r>
    </w:p>
    <w:p w14:paraId="69C50BA7" w14:textId="77777777" w:rsidR="007958E5" w:rsidRPr="007958E5" w:rsidRDefault="007958E5" w:rsidP="007958E5">
      <w:pPr>
        <w:numPr>
          <w:ilvl w:val="0"/>
          <w:numId w:val="77"/>
        </w:numPr>
        <w:rPr>
          <w:rFonts w:ascii="Arial" w:hAnsi="Arial" w:cs="Arial"/>
          <w:sz w:val="32"/>
          <w:szCs w:val="32"/>
        </w:rPr>
      </w:pPr>
      <w:r w:rsidRPr="007958E5">
        <w:rPr>
          <w:rFonts w:ascii="Arial" w:hAnsi="Arial" w:cs="Arial"/>
          <w:b/>
          <w:bCs/>
          <w:color w:val="009900"/>
          <w:sz w:val="36"/>
          <w:szCs w:val="36"/>
        </w:rPr>
        <w:lastRenderedPageBreak/>
        <w:t xml:space="preserve">How to Deadhead: </w:t>
      </w:r>
      <w:r w:rsidRPr="007958E5">
        <w:rPr>
          <w:rFonts w:ascii="Arial" w:hAnsi="Arial" w:cs="Arial"/>
          <w:sz w:val="32"/>
          <w:szCs w:val="32"/>
        </w:rPr>
        <w:t>Use clean, sharp scissors or pruning shears to snip off dead or fading flowers just above a leaf or bud.</w:t>
      </w:r>
    </w:p>
    <w:p w14:paraId="71C935B0" w14:textId="77777777" w:rsidR="007C3190" w:rsidRDefault="007C3190" w:rsidP="007958E5">
      <w:pPr>
        <w:rPr>
          <w:rFonts w:ascii="Arial" w:hAnsi="Arial" w:cs="Arial"/>
          <w:b/>
          <w:bCs/>
          <w:sz w:val="32"/>
          <w:szCs w:val="32"/>
        </w:rPr>
      </w:pPr>
    </w:p>
    <w:p w14:paraId="475D04F9" w14:textId="255966CB" w:rsidR="007958E5" w:rsidRPr="007C3190" w:rsidRDefault="007958E5" w:rsidP="007C3190">
      <w:pPr>
        <w:pStyle w:val="IntenseQuote"/>
        <w:rPr>
          <w:rFonts w:ascii="Arial" w:hAnsi="Arial" w:cs="Arial"/>
          <w:color w:val="auto"/>
          <w:sz w:val="32"/>
          <w:szCs w:val="32"/>
        </w:rPr>
      </w:pPr>
      <w:r w:rsidRPr="007C3190">
        <w:rPr>
          <w:rFonts w:ascii="Arial" w:hAnsi="Arial" w:cs="Arial"/>
          <w:b/>
          <w:bCs/>
          <w:color w:val="009900"/>
          <w:sz w:val="36"/>
          <w:szCs w:val="36"/>
        </w:rPr>
        <w:t>Scientific Insight:</w:t>
      </w:r>
      <w:r w:rsidRPr="007C3190">
        <w:rPr>
          <w:rFonts w:ascii="Arial" w:hAnsi="Arial" w:cs="Arial"/>
          <w:color w:val="009900"/>
          <w:sz w:val="32"/>
          <w:szCs w:val="32"/>
        </w:rPr>
        <w:t xml:space="preserve"> </w:t>
      </w:r>
      <w:r w:rsidRPr="007C3190">
        <w:rPr>
          <w:rFonts w:ascii="Arial" w:hAnsi="Arial" w:cs="Arial"/>
          <w:color w:val="auto"/>
          <w:sz w:val="32"/>
          <w:szCs w:val="32"/>
        </w:rPr>
        <w:t>Deadheading prevents the plant from entering its reproductive phase, where energy is diverted to seed production. By removing spent flowers, you encourage the plant to focus on producing new blooms, extending the flowering period.</w:t>
      </w:r>
    </w:p>
    <w:p w14:paraId="56948F3C" w14:textId="77777777" w:rsidR="007958E5" w:rsidRPr="007C3190" w:rsidRDefault="007958E5" w:rsidP="007C3190">
      <w:pPr>
        <w:pStyle w:val="IntenseQuote"/>
        <w:rPr>
          <w:rFonts w:ascii="Arial" w:hAnsi="Arial" w:cs="Arial"/>
          <w:color w:val="auto"/>
          <w:sz w:val="32"/>
          <w:szCs w:val="32"/>
        </w:rPr>
      </w:pPr>
      <w:r w:rsidRPr="007C3190">
        <w:rPr>
          <w:rFonts w:ascii="Arial" w:hAnsi="Arial" w:cs="Arial"/>
          <w:b/>
          <w:bCs/>
          <w:color w:val="009900"/>
          <w:sz w:val="36"/>
          <w:szCs w:val="36"/>
        </w:rPr>
        <w:t>Practical Tip:</w:t>
      </w:r>
      <w:r w:rsidRPr="007C3190">
        <w:rPr>
          <w:rFonts w:ascii="Arial" w:hAnsi="Arial" w:cs="Arial"/>
          <w:color w:val="009900"/>
          <w:sz w:val="32"/>
          <w:szCs w:val="32"/>
        </w:rPr>
        <w:t xml:space="preserve"> </w:t>
      </w:r>
      <w:r w:rsidRPr="007C3190">
        <w:rPr>
          <w:rFonts w:ascii="Arial" w:hAnsi="Arial" w:cs="Arial"/>
          <w:color w:val="auto"/>
          <w:sz w:val="32"/>
          <w:szCs w:val="32"/>
        </w:rPr>
        <w:t>Regular deadheading can keep flowering plants blooming all season long, enhancing both the health and aesthetic of your container garden.</w:t>
      </w:r>
    </w:p>
    <w:p w14:paraId="1C47D547" w14:textId="4F1D86C4" w:rsidR="007958E5" w:rsidRPr="007958E5" w:rsidRDefault="007958E5" w:rsidP="007958E5">
      <w:pPr>
        <w:rPr>
          <w:rFonts w:ascii="Arial" w:hAnsi="Arial" w:cs="Arial"/>
          <w:sz w:val="32"/>
          <w:szCs w:val="32"/>
        </w:rPr>
      </w:pPr>
    </w:p>
    <w:p w14:paraId="0ACDCE87" w14:textId="4A31537E" w:rsidR="007958E5" w:rsidRPr="007C3190" w:rsidRDefault="007958E5" w:rsidP="007C3190">
      <w:pPr>
        <w:pStyle w:val="Heading4"/>
        <w:numPr>
          <w:ilvl w:val="2"/>
          <w:numId w:val="85"/>
        </w:numPr>
        <w:rPr>
          <w:rFonts w:ascii="Algerian" w:hAnsi="Algerian"/>
          <w:b/>
          <w:bCs/>
          <w:color w:val="009900"/>
          <w:sz w:val="40"/>
          <w:szCs w:val="40"/>
        </w:rPr>
      </w:pPr>
      <w:r w:rsidRPr="007C3190">
        <w:rPr>
          <w:rFonts w:ascii="Algerian" w:hAnsi="Algerian"/>
          <w:b/>
          <w:bCs/>
          <w:color w:val="009900"/>
          <w:sz w:val="40"/>
          <w:szCs w:val="40"/>
        </w:rPr>
        <w:t>Thinning and Shaping</w:t>
      </w:r>
    </w:p>
    <w:p w14:paraId="25BEEED8" w14:textId="77777777" w:rsidR="007C3190" w:rsidRDefault="007C3190" w:rsidP="007958E5">
      <w:pPr>
        <w:rPr>
          <w:rFonts w:ascii="Arial" w:hAnsi="Arial" w:cs="Arial"/>
          <w:b/>
          <w:bCs/>
          <w:sz w:val="32"/>
          <w:szCs w:val="32"/>
        </w:rPr>
      </w:pPr>
    </w:p>
    <w:p w14:paraId="1478BA55" w14:textId="363B8DE2" w:rsidR="007958E5" w:rsidRDefault="007958E5" w:rsidP="007958E5">
      <w:pPr>
        <w:rPr>
          <w:rFonts w:ascii="Arial" w:hAnsi="Arial" w:cs="Arial"/>
          <w:sz w:val="32"/>
          <w:szCs w:val="32"/>
        </w:rPr>
      </w:pPr>
      <w:r w:rsidRPr="007958E5">
        <w:rPr>
          <w:rFonts w:ascii="Arial" w:hAnsi="Arial" w:cs="Arial"/>
          <w:b/>
          <w:bCs/>
          <w:color w:val="009900"/>
          <w:sz w:val="36"/>
          <w:szCs w:val="36"/>
        </w:rPr>
        <w:t xml:space="preserve">What Is </w:t>
      </w:r>
      <w:proofErr w:type="gramStart"/>
      <w:r w:rsidRPr="007958E5">
        <w:rPr>
          <w:rFonts w:ascii="Arial" w:hAnsi="Arial" w:cs="Arial"/>
          <w:b/>
          <w:bCs/>
          <w:color w:val="009900"/>
          <w:sz w:val="36"/>
          <w:szCs w:val="36"/>
        </w:rPr>
        <w:t>Thinning?:</w:t>
      </w:r>
      <w:proofErr w:type="gramEnd"/>
      <w:r w:rsidRPr="007958E5">
        <w:rPr>
          <w:rFonts w:ascii="Arial" w:hAnsi="Arial" w:cs="Arial"/>
          <w:color w:val="009900"/>
          <w:sz w:val="32"/>
          <w:szCs w:val="32"/>
        </w:rPr>
        <w:t xml:space="preserve"> </w:t>
      </w:r>
      <w:r w:rsidRPr="007958E5">
        <w:rPr>
          <w:rFonts w:ascii="Arial" w:hAnsi="Arial" w:cs="Arial"/>
          <w:sz w:val="32"/>
          <w:szCs w:val="32"/>
        </w:rPr>
        <w:t>Thinning involves selectively removing some branches or stems to reduce overcrowding. This improves air circulation and light penetration, which helps prevent disease and promotes healthy growth.</w:t>
      </w:r>
    </w:p>
    <w:p w14:paraId="27383FB0" w14:textId="77777777" w:rsidR="007C3190" w:rsidRPr="007958E5" w:rsidRDefault="007C3190" w:rsidP="007958E5">
      <w:pPr>
        <w:rPr>
          <w:rFonts w:ascii="Arial" w:hAnsi="Arial" w:cs="Arial"/>
          <w:sz w:val="32"/>
          <w:szCs w:val="32"/>
        </w:rPr>
      </w:pPr>
    </w:p>
    <w:p w14:paraId="76910593" w14:textId="77777777" w:rsidR="007958E5" w:rsidRPr="007958E5" w:rsidRDefault="007958E5" w:rsidP="007958E5">
      <w:pPr>
        <w:numPr>
          <w:ilvl w:val="0"/>
          <w:numId w:val="78"/>
        </w:numPr>
        <w:rPr>
          <w:rFonts w:ascii="Arial" w:hAnsi="Arial" w:cs="Arial"/>
          <w:sz w:val="32"/>
          <w:szCs w:val="32"/>
        </w:rPr>
      </w:pPr>
      <w:r w:rsidRPr="007958E5">
        <w:rPr>
          <w:rFonts w:ascii="Arial" w:hAnsi="Arial" w:cs="Arial"/>
          <w:b/>
          <w:bCs/>
          <w:color w:val="009900"/>
          <w:sz w:val="36"/>
          <w:szCs w:val="36"/>
        </w:rPr>
        <w:lastRenderedPageBreak/>
        <w:t>When to Thin:</w:t>
      </w:r>
      <w:r w:rsidRPr="007958E5">
        <w:rPr>
          <w:rFonts w:ascii="Arial" w:hAnsi="Arial" w:cs="Arial"/>
          <w:color w:val="009900"/>
          <w:sz w:val="32"/>
          <w:szCs w:val="32"/>
        </w:rPr>
        <w:t xml:space="preserve"> </w:t>
      </w:r>
      <w:r w:rsidRPr="007958E5">
        <w:rPr>
          <w:rFonts w:ascii="Arial" w:hAnsi="Arial" w:cs="Arial"/>
          <w:sz w:val="32"/>
          <w:szCs w:val="32"/>
        </w:rPr>
        <w:t>Thin out plants like tomatoes, peppers, and eggplants when they become too dense. Additionally, thinning seedlings helps prevent overcrowding in small containers.</w:t>
      </w:r>
    </w:p>
    <w:p w14:paraId="348FC92C" w14:textId="77777777" w:rsidR="007958E5" w:rsidRPr="007958E5" w:rsidRDefault="007958E5" w:rsidP="007958E5">
      <w:pPr>
        <w:numPr>
          <w:ilvl w:val="0"/>
          <w:numId w:val="78"/>
        </w:numPr>
        <w:rPr>
          <w:rFonts w:ascii="Arial" w:hAnsi="Arial" w:cs="Arial"/>
          <w:sz w:val="32"/>
          <w:szCs w:val="32"/>
        </w:rPr>
      </w:pPr>
      <w:r w:rsidRPr="007958E5">
        <w:rPr>
          <w:rFonts w:ascii="Arial" w:hAnsi="Arial" w:cs="Arial"/>
          <w:b/>
          <w:bCs/>
          <w:color w:val="009900"/>
          <w:sz w:val="36"/>
          <w:szCs w:val="36"/>
        </w:rPr>
        <w:t>How to Thin:</w:t>
      </w:r>
      <w:r w:rsidRPr="007958E5">
        <w:rPr>
          <w:rFonts w:ascii="Arial" w:hAnsi="Arial" w:cs="Arial"/>
          <w:color w:val="009900"/>
          <w:sz w:val="32"/>
          <w:szCs w:val="32"/>
        </w:rPr>
        <w:t xml:space="preserve"> </w:t>
      </w:r>
      <w:r w:rsidRPr="007958E5">
        <w:rPr>
          <w:rFonts w:ascii="Arial" w:hAnsi="Arial" w:cs="Arial"/>
          <w:sz w:val="32"/>
          <w:szCs w:val="32"/>
        </w:rPr>
        <w:t xml:space="preserve">Cut back weak, spindly, or crossing branches at their base to </w:t>
      </w:r>
      <w:proofErr w:type="gramStart"/>
      <w:r w:rsidRPr="007958E5">
        <w:rPr>
          <w:rFonts w:ascii="Arial" w:hAnsi="Arial" w:cs="Arial"/>
          <w:sz w:val="32"/>
          <w:szCs w:val="32"/>
        </w:rPr>
        <w:t>open up</w:t>
      </w:r>
      <w:proofErr w:type="gramEnd"/>
      <w:r w:rsidRPr="007958E5">
        <w:rPr>
          <w:rFonts w:ascii="Arial" w:hAnsi="Arial" w:cs="Arial"/>
          <w:sz w:val="32"/>
          <w:szCs w:val="32"/>
        </w:rPr>
        <w:t xml:space="preserve"> the plant and allow for better air circulation.</w:t>
      </w:r>
    </w:p>
    <w:p w14:paraId="020AA53C" w14:textId="77777777" w:rsidR="007C3190" w:rsidRDefault="007C3190" w:rsidP="007958E5">
      <w:pPr>
        <w:rPr>
          <w:rFonts w:ascii="Arial" w:hAnsi="Arial" w:cs="Arial"/>
          <w:b/>
          <w:bCs/>
          <w:sz w:val="32"/>
          <w:szCs w:val="32"/>
        </w:rPr>
      </w:pPr>
    </w:p>
    <w:p w14:paraId="0B255EB3" w14:textId="1CF870C3" w:rsidR="007958E5" w:rsidRPr="007C3190" w:rsidRDefault="007958E5" w:rsidP="007C3190">
      <w:pPr>
        <w:pStyle w:val="IntenseQuote"/>
        <w:rPr>
          <w:rFonts w:ascii="Arial" w:hAnsi="Arial" w:cs="Arial"/>
          <w:color w:val="auto"/>
          <w:sz w:val="32"/>
          <w:szCs w:val="32"/>
        </w:rPr>
      </w:pPr>
      <w:r w:rsidRPr="007C3190">
        <w:rPr>
          <w:rFonts w:ascii="Arial" w:hAnsi="Arial" w:cs="Arial"/>
          <w:b/>
          <w:bCs/>
          <w:color w:val="009900"/>
          <w:sz w:val="36"/>
          <w:szCs w:val="36"/>
        </w:rPr>
        <w:t>Scientific Insight</w:t>
      </w:r>
      <w:r w:rsidRPr="007C3190">
        <w:rPr>
          <w:rFonts w:ascii="Arial" w:hAnsi="Arial" w:cs="Arial"/>
          <w:color w:val="auto"/>
          <w:sz w:val="32"/>
          <w:szCs w:val="32"/>
        </w:rPr>
        <w:t>: Thinning improves airflow around the plant, reducing the risk of fungal infections like powdery mildew and root rot. It also allows more light to reach all parts of the plant, encouraging even growth.</w:t>
      </w:r>
    </w:p>
    <w:p w14:paraId="33AEB7F8" w14:textId="77777777" w:rsidR="007958E5" w:rsidRPr="007C3190" w:rsidRDefault="007958E5" w:rsidP="007C3190">
      <w:pPr>
        <w:pStyle w:val="IntenseQuote"/>
        <w:rPr>
          <w:rFonts w:ascii="Arial" w:hAnsi="Arial" w:cs="Arial"/>
          <w:color w:val="auto"/>
          <w:sz w:val="32"/>
          <w:szCs w:val="32"/>
        </w:rPr>
      </w:pPr>
      <w:r w:rsidRPr="007C3190">
        <w:rPr>
          <w:rFonts w:ascii="Arial" w:hAnsi="Arial" w:cs="Arial"/>
          <w:b/>
          <w:bCs/>
          <w:color w:val="009900"/>
          <w:sz w:val="36"/>
          <w:szCs w:val="36"/>
        </w:rPr>
        <w:t>Practical Tip</w:t>
      </w:r>
      <w:r w:rsidRPr="007C3190">
        <w:rPr>
          <w:rFonts w:ascii="Arial" w:hAnsi="Arial" w:cs="Arial"/>
          <w:color w:val="009900"/>
          <w:sz w:val="36"/>
          <w:szCs w:val="36"/>
        </w:rPr>
        <w:t>:</w:t>
      </w:r>
      <w:r w:rsidRPr="007C3190">
        <w:rPr>
          <w:rFonts w:ascii="Arial" w:hAnsi="Arial" w:cs="Arial"/>
          <w:color w:val="009900"/>
          <w:sz w:val="32"/>
          <w:szCs w:val="32"/>
        </w:rPr>
        <w:t xml:space="preserve"> </w:t>
      </w:r>
      <w:r w:rsidRPr="007C3190">
        <w:rPr>
          <w:rFonts w:ascii="Arial" w:hAnsi="Arial" w:cs="Arial"/>
          <w:color w:val="auto"/>
          <w:sz w:val="32"/>
          <w:szCs w:val="32"/>
        </w:rPr>
        <w:t>Thin fruit-bearing plants like tomatoes early in the season to prevent overcrowding and to direct the plant’s energy toward producing healthy fruits.</w:t>
      </w:r>
    </w:p>
    <w:p w14:paraId="50D46EBF" w14:textId="6D71B1B5" w:rsidR="007958E5" w:rsidRDefault="007958E5" w:rsidP="007958E5">
      <w:pPr>
        <w:rPr>
          <w:rFonts w:ascii="Arial" w:hAnsi="Arial" w:cs="Arial"/>
          <w:sz w:val="32"/>
          <w:szCs w:val="32"/>
        </w:rPr>
      </w:pPr>
    </w:p>
    <w:p w14:paraId="42BE7920" w14:textId="5EF5A13C" w:rsidR="00203F50" w:rsidRPr="007958E5" w:rsidRDefault="00203F50" w:rsidP="00203F50">
      <w:pPr>
        <w:jc w:val="center"/>
        <w:rPr>
          <w:rFonts w:ascii="Arial" w:hAnsi="Arial" w:cs="Arial"/>
          <w:sz w:val="32"/>
          <w:szCs w:val="32"/>
        </w:rPr>
      </w:pPr>
      <w:r>
        <w:rPr>
          <w:rFonts w:ascii="Arial" w:hAnsi="Arial" w:cs="Arial"/>
          <w:noProof/>
          <w:sz w:val="32"/>
          <w:szCs w:val="32"/>
        </w:rPr>
        <w:drawing>
          <wp:inline distT="0" distB="0" distL="0" distR="0" wp14:anchorId="1037614D" wp14:editId="37BCC7AC">
            <wp:extent cx="2800350" cy="1857375"/>
            <wp:effectExtent l="0" t="0" r="0" b="9525"/>
            <wp:docPr id="1204551949" name="Picture 8" descr="7.3 Root Pruning for Container Pl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551949" name="Picture 8" descr="7.3 Root Pruning for Container Plants"/>
                    <pic:cNvPicPr/>
                  </pic:nvPicPr>
                  <pic:blipFill>
                    <a:blip r:embed="rId53" cstate="print">
                      <a:extLst>
                        <a:ext uri="{28A0092B-C50C-407E-A947-70E740481C1C}">
                          <a14:useLocalDpi xmlns:a14="http://schemas.microsoft.com/office/drawing/2010/main" val="0"/>
                        </a:ext>
                      </a:extLst>
                    </a:blip>
                    <a:stretch>
                      <a:fillRect/>
                    </a:stretch>
                  </pic:blipFill>
                  <pic:spPr>
                    <a:xfrm flipH="1">
                      <a:off x="0" y="0"/>
                      <a:ext cx="2800350" cy="1857375"/>
                    </a:xfrm>
                    <a:prstGeom prst="rect">
                      <a:avLst/>
                    </a:prstGeom>
                  </pic:spPr>
                </pic:pic>
              </a:graphicData>
            </a:graphic>
          </wp:inline>
        </w:drawing>
      </w:r>
    </w:p>
    <w:p w14:paraId="00A9846F" w14:textId="044454AC" w:rsidR="007958E5" w:rsidRPr="00203F50" w:rsidRDefault="00203F50" w:rsidP="00203F50">
      <w:pPr>
        <w:pStyle w:val="Heading3"/>
        <w:numPr>
          <w:ilvl w:val="1"/>
          <w:numId w:val="85"/>
        </w:numPr>
        <w:rPr>
          <w:rFonts w:ascii="Algerian" w:hAnsi="Algerian"/>
          <w:b/>
          <w:bCs/>
          <w:i/>
          <w:iCs/>
          <w:color w:val="009900"/>
          <w:sz w:val="44"/>
          <w:szCs w:val="44"/>
        </w:rPr>
      </w:pPr>
      <w:r>
        <w:rPr>
          <w:rFonts w:ascii="Algerian" w:hAnsi="Algerian"/>
          <w:b/>
          <w:bCs/>
          <w:i/>
          <w:iCs/>
          <w:color w:val="009900"/>
          <w:sz w:val="44"/>
          <w:szCs w:val="44"/>
        </w:rPr>
        <w:lastRenderedPageBreak/>
        <w:t xml:space="preserve"> </w:t>
      </w:r>
      <w:bookmarkStart w:id="74" w:name="_Toc177765978"/>
      <w:bookmarkStart w:id="75" w:name="_Toc177766934"/>
      <w:r w:rsidR="007958E5" w:rsidRPr="00203F50">
        <w:rPr>
          <w:rFonts w:ascii="Algerian" w:hAnsi="Algerian"/>
          <w:b/>
          <w:bCs/>
          <w:i/>
          <w:iCs/>
          <w:color w:val="009900"/>
          <w:sz w:val="44"/>
          <w:szCs w:val="44"/>
        </w:rPr>
        <w:t>Root Pruning for Container Plants</w:t>
      </w:r>
      <w:bookmarkEnd w:id="74"/>
      <w:bookmarkEnd w:id="75"/>
    </w:p>
    <w:p w14:paraId="4CCCFD09" w14:textId="77777777" w:rsidR="00203F50" w:rsidRDefault="00203F50" w:rsidP="007958E5">
      <w:pPr>
        <w:rPr>
          <w:rFonts w:ascii="Arial" w:hAnsi="Arial" w:cs="Arial"/>
          <w:sz w:val="32"/>
          <w:szCs w:val="32"/>
        </w:rPr>
      </w:pPr>
    </w:p>
    <w:p w14:paraId="024A5126" w14:textId="29CA312B" w:rsidR="007958E5" w:rsidRDefault="007958E5" w:rsidP="007958E5">
      <w:pPr>
        <w:rPr>
          <w:rFonts w:ascii="Arial" w:hAnsi="Arial" w:cs="Arial"/>
          <w:sz w:val="32"/>
          <w:szCs w:val="32"/>
        </w:rPr>
      </w:pPr>
      <w:r w:rsidRPr="007958E5">
        <w:rPr>
          <w:rFonts w:ascii="Arial" w:hAnsi="Arial" w:cs="Arial"/>
          <w:sz w:val="32"/>
          <w:szCs w:val="32"/>
        </w:rPr>
        <w:t>Root pruning is especially important for container plants that have been in the same pot for a long time. As plants grow, their roots can become pot-bound, circling the container and leading to stunted growth.</w:t>
      </w:r>
    </w:p>
    <w:p w14:paraId="6269BA31" w14:textId="77777777" w:rsidR="00203F50" w:rsidRPr="007958E5" w:rsidRDefault="00203F50" w:rsidP="007958E5">
      <w:pPr>
        <w:rPr>
          <w:rFonts w:ascii="Arial" w:hAnsi="Arial" w:cs="Arial"/>
          <w:sz w:val="32"/>
          <w:szCs w:val="32"/>
        </w:rPr>
      </w:pPr>
    </w:p>
    <w:p w14:paraId="7817C278" w14:textId="77777777" w:rsidR="007958E5" w:rsidRDefault="007958E5" w:rsidP="007958E5">
      <w:pPr>
        <w:rPr>
          <w:rFonts w:ascii="Arial" w:hAnsi="Arial" w:cs="Arial"/>
          <w:sz w:val="32"/>
          <w:szCs w:val="32"/>
        </w:rPr>
      </w:pPr>
      <w:r w:rsidRPr="007958E5">
        <w:rPr>
          <w:rFonts w:ascii="Arial" w:hAnsi="Arial" w:cs="Arial"/>
          <w:b/>
          <w:bCs/>
          <w:color w:val="009900"/>
          <w:sz w:val="36"/>
          <w:szCs w:val="36"/>
        </w:rPr>
        <w:t xml:space="preserve">What Is Root </w:t>
      </w:r>
      <w:proofErr w:type="gramStart"/>
      <w:r w:rsidRPr="007958E5">
        <w:rPr>
          <w:rFonts w:ascii="Arial" w:hAnsi="Arial" w:cs="Arial"/>
          <w:b/>
          <w:bCs/>
          <w:color w:val="009900"/>
          <w:sz w:val="36"/>
          <w:szCs w:val="36"/>
        </w:rPr>
        <w:t>Pruning?:</w:t>
      </w:r>
      <w:proofErr w:type="gramEnd"/>
      <w:r w:rsidRPr="007958E5">
        <w:rPr>
          <w:rFonts w:ascii="Arial" w:hAnsi="Arial" w:cs="Arial"/>
          <w:color w:val="009900"/>
          <w:sz w:val="32"/>
          <w:szCs w:val="32"/>
        </w:rPr>
        <w:t xml:space="preserve"> </w:t>
      </w:r>
      <w:r w:rsidRPr="007958E5">
        <w:rPr>
          <w:rFonts w:ascii="Arial" w:hAnsi="Arial" w:cs="Arial"/>
          <w:sz w:val="32"/>
          <w:szCs w:val="32"/>
        </w:rPr>
        <w:t>Root pruning involves trimming back the roots of a plant to encourage new, healthy root growth and to prevent the plant from becoming root-bound.</w:t>
      </w:r>
    </w:p>
    <w:p w14:paraId="11370FEE" w14:textId="77777777" w:rsidR="00203F50" w:rsidRPr="007958E5" w:rsidRDefault="00203F50" w:rsidP="007958E5">
      <w:pPr>
        <w:rPr>
          <w:rFonts w:ascii="Arial" w:hAnsi="Arial" w:cs="Arial"/>
          <w:sz w:val="32"/>
          <w:szCs w:val="32"/>
        </w:rPr>
      </w:pPr>
    </w:p>
    <w:p w14:paraId="428C6C9D" w14:textId="77777777" w:rsidR="007958E5" w:rsidRPr="007958E5" w:rsidRDefault="007958E5" w:rsidP="007958E5">
      <w:pPr>
        <w:numPr>
          <w:ilvl w:val="0"/>
          <w:numId w:val="79"/>
        </w:numPr>
        <w:rPr>
          <w:rFonts w:ascii="Arial" w:hAnsi="Arial" w:cs="Arial"/>
          <w:sz w:val="32"/>
          <w:szCs w:val="32"/>
        </w:rPr>
      </w:pPr>
      <w:r w:rsidRPr="007958E5">
        <w:rPr>
          <w:rFonts w:ascii="Arial" w:hAnsi="Arial" w:cs="Arial"/>
          <w:b/>
          <w:bCs/>
          <w:color w:val="009900"/>
          <w:sz w:val="36"/>
          <w:szCs w:val="36"/>
        </w:rPr>
        <w:t>When to Root Prune:</w:t>
      </w:r>
      <w:r w:rsidRPr="007958E5">
        <w:rPr>
          <w:rFonts w:ascii="Arial" w:hAnsi="Arial" w:cs="Arial"/>
          <w:color w:val="009900"/>
          <w:sz w:val="32"/>
          <w:szCs w:val="32"/>
        </w:rPr>
        <w:t xml:space="preserve"> </w:t>
      </w:r>
      <w:r w:rsidRPr="007958E5">
        <w:rPr>
          <w:rFonts w:ascii="Arial" w:hAnsi="Arial" w:cs="Arial"/>
          <w:sz w:val="32"/>
          <w:szCs w:val="32"/>
        </w:rPr>
        <w:t>Root prune when you notice that the plant is becoming root-bound, which happens when roots are tightly circling the inside of the pot. This usually occurs after one or two growing seasons.</w:t>
      </w:r>
    </w:p>
    <w:p w14:paraId="202FADA9" w14:textId="77777777" w:rsidR="007958E5" w:rsidRPr="007958E5" w:rsidRDefault="007958E5" w:rsidP="007958E5">
      <w:pPr>
        <w:numPr>
          <w:ilvl w:val="0"/>
          <w:numId w:val="79"/>
        </w:numPr>
        <w:rPr>
          <w:rFonts w:ascii="Arial" w:hAnsi="Arial" w:cs="Arial"/>
          <w:sz w:val="32"/>
          <w:szCs w:val="32"/>
        </w:rPr>
      </w:pPr>
      <w:r w:rsidRPr="007958E5">
        <w:rPr>
          <w:rFonts w:ascii="Arial" w:hAnsi="Arial" w:cs="Arial"/>
          <w:b/>
          <w:bCs/>
          <w:color w:val="009900"/>
          <w:sz w:val="36"/>
          <w:szCs w:val="36"/>
        </w:rPr>
        <w:t xml:space="preserve">How to Root Prune: </w:t>
      </w:r>
      <w:r w:rsidRPr="007958E5">
        <w:rPr>
          <w:rFonts w:ascii="Arial" w:hAnsi="Arial" w:cs="Arial"/>
          <w:sz w:val="32"/>
          <w:szCs w:val="32"/>
        </w:rPr>
        <w:t>Remove the plant from the container and gently loosen the root ball. Using sharp, clean scissors or a knife, trim away 1/3 of the outer roots. Repot the plant with fresh soil in the same or a slightly larger container.</w:t>
      </w:r>
    </w:p>
    <w:p w14:paraId="4793D27D" w14:textId="77777777" w:rsidR="00203F50" w:rsidRDefault="00203F50" w:rsidP="007958E5">
      <w:pPr>
        <w:rPr>
          <w:rFonts w:ascii="Arial" w:hAnsi="Arial" w:cs="Arial"/>
          <w:b/>
          <w:bCs/>
          <w:sz w:val="32"/>
          <w:szCs w:val="32"/>
        </w:rPr>
      </w:pPr>
    </w:p>
    <w:p w14:paraId="6025F214" w14:textId="5D169D0D" w:rsidR="007958E5" w:rsidRPr="00203F50" w:rsidRDefault="007958E5" w:rsidP="00203F50">
      <w:pPr>
        <w:pStyle w:val="IntenseQuote"/>
        <w:rPr>
          <w:rFonts w:ascii="Arial" w:hAnsi="Arial" w:cs="Arial"/>
          <w:color w:val="auto"/>
          <w:sz w:val="32"/>
          <w:szCs w:val="32"/>
        </w:rPr>
      </w:pPr>
      <w:r w:rsidRPr="00203F50">
        <w:rPr>
          <w:rFonts w:ascii="Arial" w:hAnsi="Arial" w:cs="Arial"/>
          <w:b/>
          <w:bCs/>
          <w:color w:val="009900"/>
          <w:sz w:val="32"/>
          <w:szCs w:val="32"/>
        </w:rPr>
        <w:t>Scientific Insight:</w:t>
      </w:r>
      <w:r w:rsidRPr="00203F50">
        <w:rPr>
          <w:rFonts w:ascii="Arial" w:hAnsi="Arial" w:cs="Arial"/>
          <w:color w:val="009900"/>
          <w:sz w:val="32"/>
          <w:szCs w:val="32"/>
        </w:rPr>
        <w:t xml:space="preserve"> </w:t>
      </w:r>
      <w:r w:rsidRPr="00203F50">
        <w:rPr>
          <w:rFonts w:ascii="Arial" w:hAnsi="Arial" w:cs="Arial"/>
          <w:color w:val="auto"/>
          <w:sz w:val="32"/>
          <w:szCs w:val="32"/>
        </w:rPr>
        <w:t xml:space="preserve">Root pruning promotes the growth of new feeder roots, which are responsible for absorbing water and nutrients. This keeps the plant </w:t>
      </w:r>
      <w:r w:rsidRPr="00203F50">
        <w:rPr>
          <w:rFonts w:ascii="Arial" w:hAnsi="Arial" w:cs="Arial"/>
          <w:color w:val="auto"/>
          <w:sz w:val="32"/>
          <w:szCs w:val="32"/>
        </w:rPr>
        <w:lastRenderedPageBreak/>
        <w:t>healthy and prevents it from becoming stunted due to restricted root space.</w:t>
      </w:r>
    </w:p>
    <w:p w14:paraId="2AC4C042" w14:textId="77777777" w:rsidR="007958E5" w:rsidRPr="00203F50" w:rsidRDefault="007958E5" w:rsidP="00203F50">
      <w:pPr>
        <w:pStyle w:val="IntenseQuote"/>
        <w:rPr>
          <w:rFonts w:ascii="Arial" w:hAnsi="Arial" w:cs="Arial"/>
          <w:color w:val="auto"/>
          <w:sz w:val="32"/>
          <w:szCs w:val="32"/>
        </w:rPr>
      </w:pPr>
      <w:r w:rsidRPr="00203F50">
        <w:rPr>
          <w:rFonts w:ascii="Arial" w:hAnsi="Arial" w:cs="Arial"/>
          <w:b/>
          <w:bCs/>
          <w:color w:val="009900"/>
          <w:sz w:val="36"/>
          <w:szCs w:val="36"/>
        </w:rPr>
        <w:t>Practical Tip:</w:t>
      </w:r>
      <w:r w:rsidRPr="00203F50">
        <w:rPr>
          <w:rFonts w:ascii="Arial" w:hAnsi="Arial" w:cs="Arial"/>
          <w:color w:val="009900"/>
          <w:sz w:val="32"/>
          <w:szCs w:val="32"/>
        </w:rPr>
        <w:t xml:space="preserve"> </w:t>
      </w:r>
      <w:r w:rsidRPr="00203F50">
        <w:rPr>
          <w:rFonts w:ascii="Arial" w:hAnsi="Arial" w:cs="Arial"/>
          <w:color w:val="auto"/>
          <w:sz w:val="32"/>
          <w:szCs w:val="32"/>
        </w:rPr>
        <w:t>Perform root pruning during the plant’s dormant phase or at the beginning of the growing season to minimize shock. After root pruning, water the plant thoroughly to help it recover.</w:t>
      </w:r>
    </w:p>
    <w:p w14:paraId="59107965" w14:textId="76AC8CF4" w:rsidR="007958E5" w:rsidRDefault="007958E5" w:rsidP="007958E5">
      <w:pPr>
        <w:rPr>
          <w:rFonts w:ascii="Arial" w:hAnsi="Arial" w:cs="Arial"/>
          <w:sz w:val="32"/>
          <w:szCs w:val="32"/>
        </w:rPr>
      </w:pPr>
    </w:p>
    <w:p w14:paraId="58D81515" w14:textId="5CBAE0D6" w:rsidR="00203F50" w:rsidRPr="007958E5" w:rsidRDefault="00014618" w:rsidP="00203F50">
      <w:pPr>
        <w:jc w:val="center"/>
        <w:rPr>
          <w:rFonts w:ascii="Arial" w:hAnsi="Arial" w:cs="Arial"/>
          <w:sz w:val="32"/>
          <w:szCs w:val="32"/>
        </w:rPr>
      </w:pPr>
      <w:r>
        <w:rPr>
          <w:rFonts w:ascii="Arial" w:hAnsi="Arial" w:cs="Arial"/>
          <w:noProof/>
          <w:sz w:val="32"/>
          <w:szCs w:val="32"/>
        </w:rPr>
        <w:drawing>
          <wp:inline distT="0" distB="0" distL="0" distR="0" wp14:anchorId="08504657" wp14:editId="1F28CACA">
            <wp:extent cx="2886075" cy="1981200"/>
            <wp:effectExtent l="0" t="0" r="9525" b="0"/>
            <wp:docPr id="925151825" name="Picture 9" descr="7.4 Repotting and General Mainten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151825" name="Picture 9" descr="7.4 Repotting and General Maintenanc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86075" cy="1981200"/>
                    </a:xfrm>
                    <a:prstGeom prst="rect">
                      <a:avLst/>
                    </a:prstGeom>
                  </pic:spPr>
                </pic:pic>
              </a:graphicData>
            </a:graphic>
          </wp:inline>
        </w:drawing>
      </w:r>
    </w:p>
    <w:p w14:paraId="680DF43A" w14:textId="0BD0ED42" w:rsidR="007958E5" w:rsidRPr="00203F50" w:rsidRDefault="007958E5" w:rsidP="00203F50">
      <w:pPr>
        <w:pStyle w:val="ListParagraph"/>
        <w:numPr>
          <w:ilvl w:val="1"/>
          <w:numId w:val="85"/>
        </w:numPr>
        <w:rPr>
          <w:rFonts w:ascii="Algerian" w:hAnsi="Algerian" w:cs="Arial"/>
          <w:b/>
          <w:bCs/>
          <w:i/>
          <w:iCs/>
          <w:color w:val="009900"/>
          <w:sz w:val="44"/>
          <w:szCs w:val="44"/>
        </w:rPr>
      </w:pPr>
      <w:r w:rsidRPr="00203F50">
        <w:rPr>
          <w:rFonts w:ascii="Algerian" w:hAnsi="Algerian" w:cs="Arial"/>
          <w:b/>
          <w:bCs/>
          <w:i/>
          <w:iCs/>
          <w:color w:val="009900"/>
          <w:sz w:val="44"/>
          <w:szCs w:val="44"/>
        </w:rPr>
        <w:t>Repotting and General Maintenance</w:t>
      </w:r>
    </w:p>
    <w:p w14:paraId="449B85A3" w14:textId="77777777" w:rsidR="00203F50" w:rsidRDefault="00203F50" w:rsidP="007958E5">
      <w:pPr>
        <w:rPr>
          <w:rFonts w:ascii="Arial" w:hAnsi="Arial" w:cs="Arial"/>
          <w:b/>
          <w:bCs/>
          <w:sz w:val="32"/>
          <w:szCs w:val="32"/>
        </w:rPr>
      </w:pPr>
    </w:p>
    <w:p w14:paraId="7A5F3B6B" w14:textId="74ADA4E3" w:rsidR="007958E5" w:rsidRDefault="007958E5" w:rsidP="007958E5">
      <w:pPr>
        <w:rPr>
          <w:rFonts w:ascii="Arial" w:hAnsi="Arial" w:cs="Arial"/>
          <w:sz w:val="32"/>
          <w:szCs w:val="32"/>
        </w:rPr>
      </w:pPr>
      <w:r w:rsidRPr="007958E5">
        <w:rPr>
          <w:rFonts w:ascii="Arial" w:hAnsi="Arial" w:cs="Arial"/>
          <w:b/>
          <w:bCs/>
          <w:color w:val="009900"/>
          <w:sz w:val="36"/>
          <w:szCs w:val="36"/>
        </w:rPr>
        <w:t>Why Repotting is Necessary:</w:t>
      </w:r>
      <w:r w:rsidRPr="007958E5">
        <w:rPr>
          <w:rFonts w:ascii="Arial" w:hAnsi="Arial" w:cs="Arial"/>
          <w:color w:val="009900"/>
          <w:sz w:val="32"/>
          <w:szCs w:val="32"/>
        </w:rPr>
        <w:t xml:space="preserve"> </w:t>
      </w:r>
      <w:r w:rsidRPr="007958E5">
        <w:rPr>
          <w:rFonts w:ascii="Arial" w:hAnsi="Arial" w:cs="Arial"/>
          <w:sz w:val="32"/>
          <w:szCs w:val="32"/>
        </w:rPr>
        <w:t>Repotting is essential for container plants that have outgrown their containers or when the soil has become depleted of nutrients. Repotting provides the plant with fresh soil and room for root expansion.</w:t>
      </w:r>
    </w:p>
    <w:p w14:paraId="4679BCC9" w14:textId="77777777" w:rsidR="00014618" w:rsidRPr="007958E5" w:rsidRDefault="00014618" w:rsidP="007958E5">
      <w:pPr>
        <w:rPr>
          <w:rFonts w:ascii="Arial" w:hAnsi="Arial" w:cs="Arial"/>
          <w:sz w:val="32"/>
          <w:szCs w:val="32"/>
        </w:rPr>
      </w:pPr>
    </w:p>
    <w:p w14:paraId="32777CB8" w14:textId="77777777" w:rsidR="007958E5" w:rsidRPr="007958E5" w:rsidRDefault="007958E5" w:rsidP="007958E5">
      <w:pPr>
        <w:numPr>
          <w:ilvl w:val="0"/>
          <w:numId w:val="80"/>
        </w:numPr>
        <w:rPr>
          <w:rFonts w:ascii="Arial" w:hAnsi="Arial" w:cs="Arial"/>
          <w:sz w:val="32"/>
          <w:szCs w:val="32"/>
        </w:rPr>
      </w:pPr>
      <w:r w:rsidRPr="007958E5">
        <w:rPr>
          <w:rFonts w:ascii="Arial" w:hAnsi="Arial" w:cs="Arial"/>
          <w:b/>
          <w:bCs/>
          <w:color w:val="009900"/>
          <w:sz w:val="32"/>
          <w:szCs w:val="32"/>
        </w:rPr>
        <w:lastRenderedPageBreak/>
        <w:t>When to Repot: Repot</w:t>
      </w:r>
      <w:r w:rsidRPr="007958E5">
        <w:rPr>
          <w:rFonts w:ascii="Arial" w:hAnsi="Arial" w:cs="Arial"/>
          <w:color w:val="009900"/>
          <w:sz w:val="32"/>
          <w:szCs w:val="32"/>
        </w:rPr>
        <w:t xml:space="preserve"> </w:t>
      </w:r>
      <w:r w:rsidRPr="007958E5">
        <w:rPr>
          <w:rFonts w:ascii="Arial" w:hAnsi="Arial" w:cs="Arial"/>
          <w:sz w:val="32"/>
          <w:szCs w:val="32"/>
        </w:rPr>
        <w:t>plants every one to two years or when you notice that the roots are circling the bottom of the pot or growing out of the drainage holes.</w:t>
      </w:r>
    </w:p>
    <w:p w14:paraId="2CF87AA2" w14:textId="77777777" w:rsidR="007958E5" w:rsidRPr="007958E5" w:rsidRDefault="007958E5" w:rsidP="007958E5">
      <w:pPr>
        <w:numPr>
          <w:ilvl w:val="0"/>
          <w:numId w:val="80"/>
        </w:numPr>
        <w:rPr>
          <w:rFonts w:ascii="Arial" w:hAnsi="Arial" w:cs="Arial"/>
          <w:sz w:val="32"/>
          <w:szCs w:val="32"/>
        </w:rPr>
      </w:pPr>
      <w:r w:rsidRPr="007958E5">
        <w:rPr>
          <w:rFonts w:ascii="Arial" w:hAnsi="Arial" w:cs="Arial"/>
          <w:b/>
          <w:bCs/>
          <w:color w:val="009900"/>
          <w:sz w:val="32"/>
          <w:szCs w:val="32"/>
        </w:rPr>
        <w:t>How to Repot:</w:t>
      </w:r>
      <w:r w:rsidRPr="007958E5">
        <w:rPr>
          <w:rFonts w:ascii="Arial" w:hAnsi="Arial" w:cs="Arial"/>
          <w:color w:val="009900"/>
          <w:sz w:val="32"/>
          <w:szCs w:val="32"/>
        </w:rPr>
        <w:t xml:space="preserve"> </w:t>
      </w:r>
      <w:r w:rsidRPr="007958E5">
        <w:rPr>
          <w:rFonts w:ascii="Arial" w:hAnsi="Arial" w:cs="Arial"/>
          <w:sz w:val="32"/>
          <w:szCs w:val="32"/>
        </w:rPr>
        <w:t>Gently remove the plant from its container, loosen the roots, and repot it in fresh soil, using a container that is 1–2 inches larger in diameter.</w:t>
      </w:r>
    </w:p>
    <w:p w14:paraId="59327359" w14:textId="77777777" w:rsidR="00014618" w:rsidRDefault="00014618" w:rsidP="007958E5">
      <w:pPr>
        <w:rPr>
          <w:rFonts w:ascii="Arial" w:hAnsi="Arial" w:cs="Arial"/>
          <w:b/>
          <w:bCs/>
          <w:sz w:val="32"/>
          <w:szCs w:val="32"/>
        </w:rPr>
      </w:pPr>
    </w:p>
    <w:p w14:paraId="53855FE2" w14:textId="15BB9AE8" w:rsidR="007958E5" w:rsidRPr="007958E5" w:rsidRDefault="007958E5" w:rsidP="007958E5">
      <w:pPr>
        <w:rPr>
          <w:rFonts w:ascii="Arial" w:hAnsi="Arial" w:cs="Arial"/>
          <w:b/>
          <w:bCs/>
          <w:color w:val="009900"/>
          <w:sz w:val="36"/>
          <w:szCs w:val="36"/>
        </w:rPr>
      </w:pPr>
      <w:r w:rsidRPr="007958E5">
        <w:rPr>
          <w:rFonts w:ascii="Arial" w:hAnsi="Arial" w:cs="Arial"/>
          <w:b/>
          <w:bCs/>
          <w:color w:val="009900"/>
          <w:sz w:val="36"/>
          <w:szCs w:val="36"/>
        </w:rPr>
        <w:t>General Maintenance Tasks for Container Gardens:</w:t>
      </w:r>
    </w:p>
    <w:p w14:paraId="3EBC426F" w14:textId="77777777" w:rsidR="007958E5" w:rsidRPr="007958E5" w:rsidRDefault="007958E5" w:rsidP="007958E5">
      <w:pPr>
        <w:numPr>
          <w:ilvl w:val="0"/>
          <w:numId w:val="81"/>
        </w:numPr>
        <w:rPr>
          <w:rFonts w:ascii="Arial" w:hAnsi="Arial" w:cs="Arial"/>
          <w:sz w:val="32"/>
          <w:szCs w:val="32"/>
        </w:rPr>
      </w:pPr>
      <w:r w:rsidRPr="007958E5">
        <w:rPr>
          <w:rFonts w:ascii="Arial" w:hAnsi="Arial" w:cs="Arial"/>
          <w:b/>
          <w:bCs/>
          <w:color w:val="009900"/>
          <w:sz w:val="36"/>
          <w:szCs w:val="36"/>
        </w:rPr>
        <w:t>Mulching:</w:t>
      </w:r>
      <w:r w:rsidRPr="007958E5">
        <w:rPr>
          <w:rFonts w:ascii="Arial" w:hAnsi="Arial" w:cs="Arial"/>
          <w:color w:val="009900"/>
          <w:sz w:val="32"/>
          <w:szCs w:val="32"/>
        </w:rPr>
        <w:t xml:space="preserve"> </w:t>
      </w:r>
      <w:r w:rsidRPr="007958E5">
        <w:rPr>
          <w:rFonts w:ascii="Arial" w:hAnsi="Arial" w:cs="Arial"/>
          <w:sz w:val="32"/>
          <w:szCs w:val="32"/>
        </w:rPr>
        <w:t>Apply a layer of organic mulch (such as compost or bark chips) to the top of the soil to retain moisture and suppress weeds.</w:t>
      </w:r>
    </w:p>
    <w:p w14:paraId="574D744A" w14:textId="77777777" w:rsidR="007958E5" w:rsidRPr="007958E5" w:rsidRDefault="007958E5" w:rsidP="007958E5">
      <w:pPr>
        <w:numPr>
          <w:ilvl w:val="0"/>
          <w:numId w:val="81"/>
        </w:numPr>
        <w:rPr>
          <w:rFonts w:ascii="Arial" w:hAnsi="Arial" w:cs="Arial"/>
          <w:sz w:val="32"/>
          <w:szCs w:val="32"/>
        </w:rPr>
      </w:pPr>
      <w:r w:rsidRPr="007958E5">
        <w:rPr>
          <w:rFonts w:ascii="Arial" w:hAnsi="Arial" w:cs="Arial"/>
          <w:b/>
          <w:bCs/>
          <w:color w:val="009900"/>
          <w:sz w:val="36"/>
          <w:szCs w:val="36"/>
        </w:rPr>
        <w:t>Cleaning:</w:t>
      </w:r>
      <w:r w:rsidRPr="007958E5">
        <w:rPr>
          <w:rFonts w:ascii="Arial" w:hAnsi="Arial" w:cs="Arial"/>
          <w:color w:val="009900"/>
          <w:sz w:val="32"/>
          <w:szCs w:val="32"/>
        </w:rPr>
        <w:t xml:space="preserve"> </w:t>
      </w:r>
      <w:r w:rsidRPr="007958E5">
        <w:rPr>
          <w:rFonts w:ascii="Arial" w:hAnsi="Arial" w:cs="Arial"/>
          <w:sz w:val="32"/>
          <w:szCs w:val="32"/>
        </w:rPr>
        <w:t>Regularly remove dead leaves and debris from around the plant to prevent disease and pests.</w:t>
      </w:r>
    </w:p>
    <w:p w14:paraId="51731E29" w14:textId="77777777" w:rsidR="007958E5" w:rsidRPr="007958E5" w:rsidRDefault="007958E5" w:rsidP="007958E5">
      <w:pPr>
        <w:numPr>
          <w:ilvl w:val="0"/>
          <w:numId w:val="81"/>
        </w:numPr>
        <w:rPr>
          <w:rFonts w:ascii="Arial" w:hAnsi="Arial" w:cs="Arial"/>
          <w:sz w:val="32"/>
          <w:szCs w:val="32"/>
        </w:rPr>
      </w:pPr>
      <w:r w:rsidRPr="007958E5">
        <w:rPr>
          <w:rFonts w:ascii="Arial" w:hAnsi="Arial" w:cs="Arial"/>
          <w:b/>
          <w:bCs/>
          <w:color w:val="009900"/>
          <w:sz w:val="36"/>
          <w:szCs w:val="36"/>
        </w:rPr>
        <w:t>Pest Control:</w:t>
      </w:r>
      <w:r w:rsidRPr="007958E5">
        <w:rPr>
          <w:rFonts w:ascii="Arial" w:hAnsi="Arial" w:cs="Arial"/>
          <w:color w:val="009900"/>
          <w:sz w:val="32"/>
          <w:szCs w:val="32"/>
        </w:rPr>
        <w:t xml:space="preserve"> </w:t>
      </w:r>
      <w:r w:rsidRPr="007958E5">
        <w:rPr>
          <w:rFonts w:ascii="Arial" w:hAnsi="Arial" w:cs="Arial"/>
          <w:sz w:val="32"/>
          <w:szCs w:val="32"/>
        </w:rPr>
        <w:t>Inspect plants regularly for pests like aphids, spider mites, and whiteflies. Treat infestations early with organic insecticidal soap or neem oil.</w:t>
      </w:r>
    </w:p>
    <w:p w14:paraId="4858FE95" w14:textId="77777777" w:rsidR="007958E5" w:rsidRPr="007958E5" w:rsidRDefault="007958E5" w:rsidP="007958E5">
      <w:pPr>
        <w:numPr>
          <w:ilvl w:val="0"/>
          <w:numId w:val="81"/>
        </w:numPr>
        <w:rPr>
          <w:rFonts w:ascii="Arial" w:hAnsi="Arial" w:cs="Arial"/>
          <w:sz w:val="32"/>
          <w:szCs w:val="32"/>
        </w:rPr>
      </w:pPr>
      <w:r w:rsidRPr="007958E5">
        <w:rPr>
          <w:rFonts w:ascii="Arial" w:hAnsi="Arial" w:cs="Arial"/>
          <w:b/>
          <w:bCs/>
          <w:color w:val="009900"/>
          <w:sz w:val="36"/>
          <w:szCs w:val="36"/>
        </w:rPr>
        <w:t>Soil Refreshing:</w:t>
      </w:r>
      <w:r w:rsidRPr="007958E5">
        <w:rPr>
          <w:rFonts w:ascii="Arial" w:hAnsi="Arial" w:cs="Arial"/>
          <w:color w:val="009900"/>
          <w:sz w:val="32"/>
          <w:szCs w:val="32"/>
        </w:rPr>
        <w:t xml:space="preserve"> </w:t>
      </w:r>
      <w:r w:rsidRPr="007958E5">
        <w:rPr>
          <w:rFonts w:ascii="Arial" w:hAnsi="Arial" w:cs="Arial"/>
          <w:sz w:val="32"/>
          <w:szCs w:val="32"/>
        </w:rPr>
        <w:t>Each season, top off your containers with fresh compost or potting mix to replenish nutrients lost through watering.</w:t>
      </w:r>
    </w:p>
    <w:p w14:paraId="60062802" w14:textId="77777777" w:rsidR="00014618" w:rsidRDefault="00014618" w:rsidP="007958E5">
      <w:pPr>
        <w:rPr>
          <w:rFonts w:ascii="Arial" w:hAnsi="Arial" w:cs="Arial"/>
          <w:b/>
          <w:bCs/>
          <w:sz w:val="32"/>
          <w:szCs w:val="32"/>
        </w:rPr>
      </w:pPr>
    </w:p>
    <w:p w14:paraId="192B855B" w14:textId="492D0ADA" w:rsidR="007958E5" w:rsidRPr="00014618" w:rsidRDefault="007958E5" w:rsidP="00014618">
      <w:pPr>
        <w:pStyle w:val="IntenseQuote"/>
        <w:rPr>
          <w:rFonts w:ascii="Arial" w:hAnsi="Arial" w:cs="Arial"/>
          <w:color w:val="auto"/>
          <w:sz w:val="32"/>
          <w:szCs w:val="32"/>
        </w:rPr>
      </w:pPr>
      <w:r w:rsidRPr="00014618">
        <w:rPr>
          <w:rFonts w:ascii="Arial" w:hAnsi="Arial" w:cs="Arial"/>
          <w:b/>
          <w:bCs/>
          <w:color w:val="009900"/>
          <w:sz w:val="36"/>
          <w:szCs w:val="36"/>
        </w:rPr>
        <w:t>Practical Tip:</w:t>
      </w:r>
      <w:r w:rsidRPr="00014618">
        <w:rPr>
          <w:rFonts w:ascii="Arial" w:hAnsi="Arial" w:cs="Arial"/>
          <w:color w:val="009900"/>
          <w:sz w:val="32"/>
          <w:szCs w:val="32"/>
        </w:rPr>
        <w:t xml:space="preserve"> </w:t>
      </w:r>
      <w:r w:rsidRPr="00014618">
        <w:rPr>
          <w:rFonts w:ascii="Arial" w:hAnsi="Arial" w:cs="Arial"/>
          <w:color w:val="auto"/>
          <w:sz w:val="32"/>
          <w:szCs w:val="32"/>
        </w:rPr>
        <w:t>Repot plants early in the growing season when they are most resilient. Avoid repotting during extreme heat or cold to reduce stress on the plant.</w:t>
      </w:r>
    </w:p>
    <w:p w14:paraId="35A7A4C3" w14:textId="6739B442" w:rsidR="007958E5" w:rsidRDefault="007958E5" w:rsidP="007958E5">
      <w:pPr>
        <w:rPr>
          <w:rFonts w:ascii="Arial" w:hAnsi="Arial" w:cs="Arial"/>
          <w:sz w:val="32"/>
          <w:szCs w:val="32"/>
        </w:rPr>
      </w:pPr>
    </w:p>
    <w:p w14:paraId="4CC62C31" w14:textId="369015DA" w:rsidR="00014618" w:rsidRPr="007958E5" w:rsidRDefault="000D06B1" w:rsidP="000D06B1">
      <w:pPr>
        <w:jc w:val="center"/>
        <w:rPr>
          <w:rFonts w:ascii="Arial" w:hAnsi="Arial" w:cs="Arial"/>
          <w:sz w:val="32"/>
          <w:szCs w:val="32"/>
        </w:rPr>
      </w:pPr>
      <w:r>
        <w:rPr>
          <w:rFonts w:ascii="Arial" w:hAnsi="Arial" w:cs="Arial"/>
          <w:noProof/>
          <w:sz w:val="32"/>
          <w:szCs w:val="32"/>
        </w:rPr>
        <w:drawing>
          <wp:inline distT="0" distB="0" distL="0" distR="0" wp14:anchorId="50A32AAE" wp14:editId="37D7921D">
            <wp:extent cx="2381250" cy="1647825"/>
            <wp:effectExtent l="0" t="0" r="0" b="9525"/>
            <wp:docPr id="236981548" name="Picture 10" descr="7.5 Dealing with Common Container Plant Iss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981548" name="Picture 10" descr="7.5 Dealing with Common Container Plant Issues"/>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381250" cy="1647825"/>
                    </a:xfrm>
                    <a:prstGeom prst="rect">
                      <a:avLst/>
                    </a:prstGeom>
                  </pic:spPr>
                </pic:pic>
              </a:graphicData>
            </a:graphic>
          </wp:inline>
        </w:drawing>
      </w:r>
    </w:p>
    <w:p w14:paraId="7B68A939" w14:textId="26B9C822" w:rsidR="007958E5" w:rsidRPr="00014618" w:rsidRDefault="007958E5" w:rsidP="00014618">
      <w:pPr>
        <w:pStyle w:val="Heading3"/>
        <w:numPr>
          <w:ilvl w:val="1"/>
          <w:numId w:val="85"/>
        </w:numPr>
        <w:rPr>
          <w:rFonts w:ascii="Algerian" w:hAnsi="Algerian"/>
          <w:b/>
          <w:bCs/>
          <w:color w:val="009900"/>
          <w:sz w:val="44"/>
          <w:szCs w:val="44"/>
        </w:rPr>
      </w:pPr>
      <w:bookmarkStart w:id="76" w:name="_Toc177765979"/>
      <w:bookmarkStart w:id="77" w:name="_Toc177766935"/>
      <w:r w:rsidRPr="00014618">
        <w:rPr>
          <w:rFonts w:ascii="Algerian" w:hAnsi="Algerian"/>
          <w:b/>
          <w:bCs/>
          <w:color w:val="009900"/>
          <w:sz w:val="44"/>
          <w:szCs w:val="44"/>
        </w:rPr>
        <w:t>Dealing with Common Container Plant Issues</w:t>
      </w:r>
      <w:bookmarkEnd w:id="76"/>
      <w:bookmarkEnd w:id="77"/>
    </w:p>
    <w:p w14:paraId="5905F2E4" w14:textId="77777777" w:rsidR="00014618" w:rsidRDefault="00014618" w:rsidP="007958E5">
      <w:pPr>
        <w:rPr>
          <w:rFonts w:ascii="Arial" w:hAnsi="Arial" w:cs="Arial"/>
          <w:sz w:val="32"/>
          <w:szCs w:val="32"/>
        </w:rPr>
      </w:pPr>
    </w:p>
    <w:p w14:paraId="7930EE7C" w14:textId="62BBC874" w:rsidR="007958E5" w:rsidRDefault="007958E5" w:rsidP="007958E5">
      <w:pPr>
        <w:rPr>
          <w:rFonts w:ascii="Arial" w:hAnsi="Arial" w:cs="Arial"/>
          <w:sz w:val="32"/>
          <w:szCs w:val="32"/>
        </w:rPr>
      </w:pPr>
      <w:r w:rsidRPr="007958E5">
        <w:rPr>
          <w:rFonts w:ascii="Arial" w:hAnsi="Arial" w:cs="Arial"/>
          <w:sz w:val="32"/>
          <w:szCs w:val="32"/>
        </w:rPr>
        <w:t>Even with proper care, container plants can experience a range of issues that require maintenance.</w:t>
      </w:r>
    </w:p>
    <w:p w14:paraId="0DEF7E93" w14:textId="77777777" w:rsidR="000D06B1" w:rsidRPr="007958E5" w:rsidRDefault="000D06B1" w:rsidP="007958E5">
      <w:pPr>
        <w:rPr>
          <w:rFonts w:ascii="Arial" w:hAnsi="Arial" w:cs="Arial"/>
          <w:sz w:val="32"/>
          <w:szCs w:val="32"/>
        </w:rPr>
      </w:pPr>
    </w:p>
    <w:p w14:paraId="6539F1C6" w14:textId="77777777" w:rsidR="007958E5" w:rsidRPr="005B3765" w:rsidRDefault="007958E5" w:rsidP="007958E5">
      <w:pPr>
        <w:rPr>
          <w:rFonts w:ascii="Arial" w:hAnsi="Arial" w:cs="Arial"/>
          <w:b/>
          <w:bCs/>
          <w:color w:val="009900"/>
          <w:sz w:val="36"/>
          <w:szCs w:val="36"/>
        </w:rPr>
      </w:pPr>
      <w:proofErr w:type="spellStart"/>
      <w:r w:rsidRPr="005B3765">
        <w:rPr>
          <w:rFonts w:ascii="Arial" w:hAnsi="Arial" w:cs="Arial"/>
          <w:b/>
          <w:bCs/>
          <w:color w:val="009900"/>
          <w:sz w:val="36"/>
          <w:szCs w:val="36"/>
        </w:rPr>
        <w:t>Legginess</w:t>
      </w:r>
      <w:proofErr w:type="spellEnd"/>
      <w:r w:rsidRPr="005B3765">
        <w:rPr>
          <w:rFonts w:ascii="Arial" w:hAnsi="Arial" w:cs="Arial"/>
          <w:b/>
          <w:bCs/>
          <w:color w:val="009900"/>
          <w:sz w:val="36"/>
          <w:szCs w:val="36"/>
        </w:rPr>
        <w:t>:</w:t>
      </w:r>
    </w:p>
    <w:p w14:paraId="7AFD13F7" w14:textId="77777777" w:rsidR="007958E5" w:rsidRPr="007958E5" w:rsidRDefault="007958E5" w:rsidP="007958E5">
      <w:pPr>
        <w:numPr>
          <w:ilvl w:val="0"/>
          <w:numId w:val="82"/>
        </w:numPr>
        <w:rPr>
          <w:rFonts w:ascii="Arial" w:hAnsi="Arial" w:cs="Arial"/>
          <w:sz w:val="32"/>
          <w:szCs w:val="32"/>
        </w:rPr>
      </w:pPr>
      <w:r w:rsidRPr="005B3765">
        <w:rPr>
          <w:rFonts w:ascii="Arial" w:hAnsi="Arial" w:cs="Arial"/>
          <w:b/>
          <w:bCs/>
          <w:color w:val="009900"/>
          <w:sz w:val="36"/>
          <w:szCs w:val="36"/>
        </w:rPr>
        <w:t>Cause:</w:t>
      </w:r>
      <w:r w:rsidRPr="005B3765">
        <w:rPr>
          <w:rFonts w:ascii="Arial" w:hAnsi="Arial" w:cs="Arial"/>
          <w:color w:val="009900"/>
          <w:sz w:val="32"/>
          <w:szCs w:val="32"/>
        </w:rPr>
        <w:t xml:space="preserve"> </w:t>
      </w:r>
      <w:r w:rsidRPr="007958E5">
        <w:rPr>
          <w:rFonts w:ascii="Arial" w:hAnsi="Arial" w:cs="Arial"/>
          <w:sz w:val="32"/>
          <w:szCs w:val="32"/>
        </w:rPr>
        <w:t>Insufficient light or lack of pruning can cause plants to become leggy, with long, spindly stems and sparse foliage.</w:t>
      </w:r>
    </w:p>
    <w:p w14:paraId="59F3DF2B" w14:textId="77777777" w:rsidR="007958E5" w:rsidRPr="007958E5" w:rsidRDefault="007958E5" w:rsidP="007958E5">
      <w:pPr>
        <w:numPr>
          <w:ilvl w:val="0"/>
          <w:numId w:val="82"/>
        </w:numPr>
        <w:rPr>
          <w:rFonts w:ascii="Arial" w:hAnsi="Arial" w:cs="Arial"/>
          <w:sz w:val="32"/>
          <w:szCs w:val="32"/>
        </w:rPr>
      </w:pPr>
      <w:r w:rsidRPr="007958E5">
        <w:rPr>
          <w:rFonts w:ascii="Arial" w:hAnsi="Arial" w:cs="Arial"/>
          <w:b/>
          <w:bCs/>
          <w:sz w:val="32"/>
          <w:szCs w:val="32"/>
        </w:rPr>
        <w:t>Solution</w:t>
      </w:r>
      <w:r w:rsidRPr="007958E5">
        <w:rPr>
          <w:rFonts w:ascii="Arial" w:hAnsi="Arial" w:cs="Arial"/>
          <w:sz w:val="32"/>
          <w:szCs w:val="32"/>
        </w:rPr>
        <w:t>: Move the plant to a brighter location and pinch back the stems to encourage bushier growth.</w:t>
      </w:r>
    </w:p>
    <w:p w14:paraId="7BC558F2" w14:textId="77777777" w:rsidR="007958E5" w:rsidRPr="005B3765" w:rsidRDefault="007958E5" w:rsidP="007958E5">
      <w:pPr>
        <w:rPr>
          <w:rFonts w:ascii="Arial" w:hAnsi="Arial" w:cs="Arial"/>
          <w:b/>
          <w:bCs/>
          <w:color w:val="009900"/>
          <w:sz w:val="36"/>
          <w:szCs w:val="36"/>
        </w:rPr>
      </w:pPr>
      <w:r w:rsidRPr="005B3765">
        <w:rPr>
          <w:rFonts w:ascii="Arial" w:hAnsi="Arial" w:cs="Arial"/>
          <w:b/>
          <w:bCs/>
          <w:color w:val="009900"/>
          <w:sz w:val="36"/>
          <w:szCs w:val="36"/>
        </w:rPr>
        <w:t>Root Rot:</w:t>
      </w:r>
    </w:p>
    <w:p w14:paraId="5CF2446F" w14:textId="77777777" w:rsidR="007958E5" w:rsidRPr="007958E5" w:rsidRDefault="007958E5" w:rsidP="007958E5">
      <w:pPr>
        <w:numPr>
          <w:ilvl w:val="0"/>
          <w:numId w:val="83"/>
        </w:numPr>
        <w:rPr>
          <w:rFonts w:ascii="Arial" w:hAnsi="Arial" w:cs="Arial"/>
          <w:sz w:val="32"/>
          <w:szCs w:val="32"/>
        </w:rPr>
      </w:pPr>
      <w:r w:rsidRPr="005B3765">
        <w:rPr>
          <w:rFonts w:ascii="Arial" w:hAnsi="Arial" w:cs="Arial"/>
          <w:b/>
          <w:bCs/>
          <w:color w:val="009900"/>
          <w:sz w:val="36"/>
          <w:szCs w:val="36"/>
        </w:rPr>
        <w:t>Cause:</w:t>
      </w:r>
      <w:r w:rsidRPr="005B3765">
        <w:rPr>
          <w:rFonts w:ascii="Arial" w:hAnsi="Arial" w:cs="Arial"/>
          <w:color w:val="009900"/>
          <w:sz w:val="32"/>
          <w:szCs w:val="32"/>
        </w:rPr>
        <w:t xml:space="preserve"> </w:t>
      </w:r>
      <w:r w:rsidRPr="007958E5">
        <w:rPr>
          <w:rFonts w:ascii="Arial" w:hAnsi="Arial" w:cs="Arial"/>
          <w:sz w:val="32"/>
          <w:szCs w:val="32"/>
        </w:rPr>
        <w:t>Overwatering or poor drainage leads to waterlogged soil, which can suffocate the roots and cause root rot.</w:t>
      </w:r>
    </w:p>
    <w:p w14:paraId="55382E5D" w14:textId="77777777" w:rsidR="007958E5" w:rsidRPr="007958E5" w:rsidRDefault="007958E5" w:rsidP="007958E5">
      <w:pPr>
        <w:numPr>
          <w:ilvl w:val="0"/>
          <w:numId w:val="83"/>
        </w:numPr>
        <w:rPr>
          <w:rFonts w:ascii="Arial" w:hAnsi="Arial" w:cs="Arial"/>
          <w:sz w:val="32"/>
          <w:szCs w:val="32"/>
        </w:rPr>
      </w:pPr>
      <w:r w:rsidRPr="005B3765">
        <w:rPr>
          <w:rFonts w:ascii="Arial" w:hAnsi="Arial" w:cs="Arial"/>
          <w:b/>
          <w:bCs/>
          <w:color w:val="009900"/>
          <w:sz w:val="36"/>
          <w:szCs w:val="36"/>
        </w:rPr>
        <w:lastRenderedPageBreak/>
        <w:t>Solution:</w:t>
      </w:r>
      <w:r w:rsidRPr="005B3765">
        <w:rPr>
          <w:rFonts w:ascii="Arial" w:hAnsi="Arial" w:cs="Arial"/>
          <w:color w:val="009900"/>
          <w:sz w:val="32"/>
          <w:szCs w:val="32"/>
        </w:rPr>
        <w:t xml:space="preserve"> </w:t>
      </w:r>
      <w:r w:rsidRPr="007958E5">
        <w:rPr>
          <w:rFonts w:ascii="Arial" w:hAnsi="Arial" w:cs="Arial"/>
          <w:sz w:val="32"/>
          <w:szCs w:val="32"/>
        </w:rPr>
        <w:t>Remove the affected plant from its pot, trim away rotted roots, and repot in fresh, well-draining soil. Adjust your watering schedule to allow the soil to dry out between waterings.</w:t>
      </w:r>
    </w:p>
    <w:p w14:paraId="3380B23F" w14:textId="77777777" w:rsidR="005B3765" w:rsidRDefault="005B3765" w:rsidP="007958E5">
      <w:pPr>
        <w:rPr>
          <w:rFonts w:ascii="Arial" w:hAnsi="Arial" w:cs="Arial"/>
          <w:b/>
          <w:bCs/>
          <w:sz w:val="32"/>
          <w:szCs w:val="32"/>
        </w:rPr>
      </w:pPr>
    </w:p>
    <w:p w14:paraId="67579008" w14:textId="4B811EA0" w:rsidR="007958E5" w:rsidRPr="005B3765" w:rsidRDefault="007958E5" w:rsidP="007958E5">
      <w:pPr>
        <w:rPr>
          <w:rFonts w:ascii="Arial" w:hAnsi="Arial" w:cs="Arial"/>
          <w:b/>
          <w:bCs/>
          <w:color w:val="009900"/>
          <w:sz w:val="36"/>
          <w:szCs w:val="36"/>
        </w:rPr>
      </w:pPr>
      <w:r w:rsidRPr="005B3765">
        <w:rPr>
          <w:rFonts w:ascii="Arial" w:hAnsi="Arial" w:cs="Arial"/>
          <w:b/>
          <w:bCs/>
          <w:color w:val="009900"/>
          <w:sz w:val="36"/>
          <w:szCs w:val="36"/>
        </w:rPr>
        <w:t>Yellowing Leaves:</w:t>
      </w:r>
    </w:p>
    <w:p w14:paraId="253D727A" w14:textId="77777777" w:rsidR="007958E5" w:rsidRPr="007958E5" w:rsidRDefault="007958E5" w:rsidP="007958E5">
      <w:pPr>
        <w:numPr>
          <w:ilvl w:val="0"/>
          <w:numId w:val="84"/>
        </w:numPr>
        <w:rPr>
          <w:rFonts w:ascii="Arial" w:hAnsi="Arial" w:cs="Arial"/>
          <w:sz w:val="32"/>
          <w:szCs w:val="32"/>
        </w:rPr>
      </w:pPr>
      <w:r w:rsidRPr="005B3765">
        <w:rPr>
          <w:rFonts w:ascii="Arial" w:hAnsi="Arial" w:cs="Arial"/>
          <w:b/>
          <w:bCs/>
          <w:color w:val="009900"/>
          <w:sz w:val="36"/>
          <w:szCs w:val="36"/>
        </w:rPr>
        <w:t>Cause:</w:t>
      </w:r>
      <w:r w:rsidRPr="007958E5">
        <w:rPr>
          <w:rFonts w:ascii="Arial" w:hAnsi="Arial" w:cs="Arial"/>
          <w:sz w:val="32"/>
          <w:szCs w:val="32"/>
        </w:rPr>
        <w:t xml:space="preserve"> Nutrient deficiencies, overwatering, or poor drainage can cause leaves to turn yellow.</w:t>
      </w:r>
    </w:p>
    <w:p w14:paraId="415D778E" w14:textId="77777777" w:rsidR="007958E5" w:rsidRPr="007958E5" w:rsidRDefault="007958E5" w:rsidP="007958E5">
      <w:pPr>
        <w:numPr>
          <w:ilvl w:val="0"/>
          <w:numId w:val="84"/>
        </w:numPr>
        <w:rPr>
          <w:rFonts w:ascii="Arial" w:hAnsi="Arial" w:cs="Arial"/>
          <w:sz w:val="32"/>
          <w:szCs w:val="32"/>
        </w:rPr>
      </w:pPr>
      <w:r w:rsidRPr="005B3765">
        <w:rPr>
          <w:rFonts w:ascii="Arial" w:hAnsi="Arial" w:cs="Arial"/>
          <w:b/>
          <w:bCs/>
          <w:color w:val="009900"/>
          <w:sz w:val="36"/>
          <w:szCs w:val="36"/>
        </w:rPr>
        <w:t>Solution:</w:t>
      </w:r>
      <w:r w:rsidRPr="005B3765">
        <w:rPr>
          <w:rFonts w:ascii="Arial" w:hAnsi="Arial" w:cs="Arial"/>
          <w:color w:val="009900"/>
          <w:sz w:val="32"/>
          <w:szCs w:val="32"/>
        </w:rPr>
        <w:t xml:space="preserve"> </w:t>
      </w:r>
      <w:r w:rsidRPr="007958E5">
        <w:rPr>
          <w:rFonts w:ascii="Arial" w:hAnsi="Arial" w:cs="Arial"/>
          <w:sz w:val="32"/>
          <w:szCs w:val="32"/>
        </w:rPr>
        <w:t>Check the soil for moisture content and nutrient levels. Fertilize appropriately, ensuring that the plant receives the necessary nutrients like nitrogen, magnesium, and iron.</w:t>
      </w:r>
    </w:p>
    <w:p w14:paraId="7A331221" w14:textId="77777777" w:rsidR="005B3765" w:rsidRDefault="005B3765" w:rsidP="007958E5">
      <w:pPr>
        <w:rPr>
          <w:rFonts w:ascii="Arial" w:hAnsi="Arial" w:cs="Arial"/>
          <w:b/>
          <w:bCs/>
          <w:sz w:val="32"/>
          <w:szCs w:val="32"/>
        </w:rPr>
      </w:pPr>
    </w:p>
    <w:p w14:paraId="39C05622" w14:textId="69FF1770" w:rsidR="007958E5" w:rsidRPr="005B3765" w:rsidRDefault="007958E5" w:rsidP="005B3765">
      <w:pPr>
        <w:pStyle w:val="IntenseQuote"/>
        <w:rPr>
          <w:rFonts w:ascii="Arial" w:hAnsi="Arial" w:cs="Arial"/>
          <w:color w:val="auto"/>
          <w:sz w:val="32"/>
          <w:szCs w:val="32"/>
        </w:rPr>
      </w:pPr>
      <w:r w:rsidRPr="005B3765">
        <w:rPr>
          <w:rFonts w:ascii="Arial" w:hAnsi="Arial" w:cs="Arial"/>
          <w:b/>
          <w:bCs/>
          <w:color w:val="009900"/>
          <w:sz w:val="36"/>
          <w:szCs w:val="36"/>
        </w:rPr>
        <w:t>Practical Tip:</w:t>
      </w:r>
      <w:r w:rsidRPr="005B3765">
        <w:rPr>
          <w:rFonts w:ascii="Arial" w:hAnsi="Arial" w:cs="Arial"/>
          <w:color w:val="009900"/>
          <w:sz w:val="32"/>
          <w:szCs w:val="32"/>
        </w:rPr>
        <w:t xml:space="preserve"> </w:t>
      </w:r>
      <w:r w:rsidRPr="005B3765">
        <w:rPr>
          <w:rFonts w:ascii="Arial" w:hAnsi="Arial" w:cs="Arial"/>
          <w:color w:val="auto"/>
          <w:sz w:val="32"/>
          <w:szCs w:val="32"/>
        </w:rPr>
        <w:t>Keep a maintenance log for each plant, recording when you prune, repot, fertilize, and water. This helps you track the health of your plants and anticipate maintenance needs before problems arise.</w:t>
      </w:r>
    </w:p>
    <w:p w14:paraId="22B51E23" w14:textId="144B7227" w:rsidR="007958E5" w:rsidRDefault="007958E5" w:rsidP="007958E5">
      <w:pPr>
        <w:rPr>
          <w:rFonts w:ascii="Arial" w:hAnsi="Arial" w:cs="Arial"/>
          <w:sz w:val="32"/>
          <w:szCs w:val="32"/>
        </w:rPr>
      </w:pPr>
    </w:p>
    <w:p w14:paraId="3D28BB71" w14:textId="7C5025B8" w:rsidR="005B3765" w:rsidRDefault="00AE194E" w:rsidP="00AE194E">
      <w:pPr>
        <w:jc w:val="center"/>
        <w:rPr>
          <w:rFonts w:ascii="Arial" w:hAnsi="Arial" w:cs="Arial"/>
          <w:sz w:val="32"/>
          <w:szCs w:val="32"/>
        </w:rPr>
      </w:pPr>
      <w:r>
        <w:rPr>
          <w:rFonts w:ascii="Arial" w:hAnsi="Arial" w:cs="Arial"/>
          <w:noProof/>
          <w:sz w:val="32"/>
          <w:szCs w:val="32"/>
        </w:rPr>
        <w:lastRenderedPageBreak/>
        <w:drawing>
          <wp:inline distT="0" distB="0" distL="0" distR="0" wp14:anchorId="29C3F776" wp14:editId="4E450564">
            <wp:extent cx="2438400" cy="1733550"/>
            <wp:effectExtent l="0" t="0" r="0" b="0"/>
            <wp:docPr id="1805578403" name="Picture 1" descr="Conclusion: Pruning, root maintenance, and routine care are essential tas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578403" name="Picture 1" descr="Conclusion: Pruning, root maintenance, and routine care are essential tasks"/>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438400" cy="1733550"/>
                    </a:xfrm>
                    <a:prstGeom prst="rect">
                      <a:avLst/>
                    </a:prstGeom>
                  </pic:spPr>
                </pic:pic>
              </a:graphicData>
            </a:graphic>
          </wp:inline>
        </w:drawing>
      </w:r>
    </w:p>
    <w:p w14:paraId="1951D8A5" w14:textId="19A07EAF" w:rsidR="007958E5" w:rsidRPr="005B3765" w:rsidRDefault="007958E5" w:rsidP="005B3765">
      <w:pPr>
        <w:pStyle w:val="Heading3"/>
        <w:jc w:val="center"/>
        <w:rPr>
          <w:rFonts w:ascii="Algerian" w:hAnsi="Algerian"/>
          <w:b/>
          <w:bCs/>
          <w:i/>
          <w:iCs/>
          <w:color w:val="009900"/>
          <w:sz w:val="44"/>
          <w:szCs w:val="44"/>
        </w:rPr>
      </w:pPr>
      <w:bookmarkStart w:id="78" w:name="_Toc177765980"/>
      <w:bookmarkStart w:id="79" w:name="_Toc177766936"/>
      <w:r w:rsidRPr="005B3765">
        <w:rPr>
          <w:rFonts w:ascii="Algerian" w:hAnsi="Algerian"/>
          <w:b/>
          <w:bCs/>
          <w:i/>
          <w:iCs/>
          <w:color w:val="009900"/>
          <w:sz w:val="44"/>
          <w:szCs w:val="44"/>
        </w:rPr>
        <w:t>Conclusion</w:t>
      </w:r>
      <w:r w:rsidR="005B3765" w:rsidRPr="005B3765">
        <w:rPr>
          <w:rFonts w:ascii="Algerian" w:hAnsi="Algerian"/>
          <w:b/>
          <w:bCs/>
          <w:i/>
          <w:iCs/>
          <w:color w:val="009900"/>
          <w:sz w:val="44"/>
          <w:szCs w:val="44"/>
        </w:rPr>
        <w:t>: Pruning, root maintenance, and routine care are essential tasks</w:t>
      </w:r>
      <w:bookmarkEnd w:id="78"/>
      <w:bookmarkEnd w:id="79"/>
    </w:p>
    <w:p w14:paraId="19911794" w14:textId="77777777" w:rsidR="005B3765" w:rsidRDefault="005B3765" w:rsidP="007958E5">
      <w:pPr>
        <w:rPr>
          <w:rFonts w:ascii="Arial" w:hAnsi="Arial" w:cs="Arial"/>
          <w:sz w:val="32"/>
          <w:szCs w:val="32"/>
        </w:rPr>
      </w:pPr>
    </w:p>
    <w:p w14:paraId="73F0E0B2" w14:textId="6E06E521" w:rsidR="007958E5" w:rsidRPr="007958E5" w:rsidRDefault="007958E5" w:rsidP="007958E5">
      <w:pPr>
        <w:rPr>
          <w:rFonts w:ascii="Arial" w:hAnsi="Arial" w:cs="Arial"/>
          <w:sz w:val="32"/>
          <w:szCs w:val="32"/>
        </w:rPr>
      </w:pPr>
      <w:r w:rsidRPr="007958E5">
        <w:rPr>
          <w:rFonts w:ascii="Arial" w:hAnsi="Arial" w:cs="Arial"/>
          <w:sz w:val="32"/>
          <w:szCs w:val="32"/>
        </w:rPr>
        <w:t>Pruning, root maintenance, and routine care are essential tasks for keeping container plants healthy, productive, and visually appealing. By using proper pruning techniques, repotting when necessary, and addressing common issues promptly, you can ensure that your container garden thrives throughout the growing season.</w:t>
      </w:r>
    </w:p>
    <w:p w14:paraId="509C64BD" w14:textId="3CCAC226" w:rsidR="00882C9A" w:rsidRDefault="00882C9A">
      <w:pPr>
        <w:rPr>
          <w:rFonts w:ascii="Arial" w:hAnsi="Arial" w:cs="Arial"/>
          <w:sz w:val="32"/>
          <w:szCs w:val="32"/>
        </w:rPr>
      </w:pPr>
      <w:r>
        <w:rPr>
          <w:rFonts w:ascii="Arial" w:hAnsi="Arial" w:cs="Arial"/>
          <w:sz w:val="32"/>
          <w:szCs w:val="32"/>
        </w:rPr>
        <w:br w:type="page"/>
      </w:r>
    </w:p>
    <w:p w14:paraId="49870532" w14:textId="57681641" w:rsidR="007958E5" w:rsidRDefault="00D409E3" w:rsidP="00D409E3">
      <w:pPr>
        <w:jc w:val="center"/>
        <w:rPr>
          <w:rFonts w:ascii="Arial" w:hAnsi="Arial" w:cs="Arial"/>
          <w:sz w:val="32"/>
          <w:szCs w:val="32"/>
        </w:rPr>
      </w:pPr>
      <w:r>
        <w:rPr>
          <w:rFonts w:ascii="Arial" w:hAnsi="Arial" w:cs="Arial"/>
          <w:noProof/>
          <w:sz w:val="32"/>
          <w:szCs w:val="32"/>
        </w:rPr>
        <w:lastRenderedPageBreak/>
        <w:drawing>
          <wp:inline distT="0" distB="0" distL="0" distR="0" wp14:anchorId="4F2A9DFE" wp14:editId="7BC1DA9E">
            <wp:extent cx="2324100" cy="1600200"/>
            <wp:effectExtent l="0" t="0" r="0" b="0"/>
            <wp:docPr id="524806209" name="Picture 2" descr="Chapter 8: Season Extension Techniques for Container Garde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806209" name="Picture 2" descr="Chapter 8: Season Extension Techniques for Container Gardeni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324100" cy="1600200"/>
                    </a:xfrm>
                    <a:prstGeom prst="rect">
                      <a:avLst/>
                    </a:prstGeom>
                  </pic:spPr>
                </pic:pic>
              </a:graphicData>
            </a:graphic>
          </wp:inline>
        </w:drawing>
      </w:r>
    </w:p>
    <w:p w14:paraId="60CB5EFA" w14:textId="77777777" w:rsidR="00D409E3" w:rsidRPr="00D409E3" w:rsidRDefault="00D409E3" w:rsidP="00D409E3">
      <w:pPr>
        <w:pStyle w:val="Heading2"/>
        <w:jc w:val="center"/>
        <w:rPr>
          <w:rFonts w:ascii="Algerian" w:hAnsi="Algerian"/>
          <w:b/>
          <w:bCs/>
          <w:color w:val="009900"/>
          <w:sz w:val="52"/>
          <w:szCs w:val="52"/>
        </w:rPr>
      </w:pPr>
      <w:bookmarkStart w:id="80" w:name="_Toc177765981"/>
      <w:bookmarkStart w:id="81" w:name="_Toc177766937"/>
      <w:r w:rsidRPr="00D409E3">
        <w:rPr>
          <w:rFonts w:ascii="Algerian" w:hAnsi="Algerian"/>
          <w:b/>
          <w:bCs/>
          <w:color w:val="009900"/>
          <w:sz w:val="52"/>
          <w:szCs w:val="52"/>
        </w:rPr>
        <w:t>Chapter 8: Season Extension Techniques for Container Gardening</w:t>
      </w:r>
      <w:bookmarkEnd w:id="80"/>
      <w:bookmarkEnd w:id="81"/>
    </w:p>
    <w:p w14:paraId="601D3A8C" w14:textId="77777777" w:rsidR="00D409E3" w:rsidRDefault="00D409E3" w:rsidP="00D409E3">
      <w:pPr>
        <w:rPr>
          <w:rFonts w:ascii="Arial" w:hAnsi="Arial" w:cs="Arial"/>
          <w:sz w:val="32"/>
          <w:szCs w:val="32"/>
        </w:rPr>
      </w:pPr>
    </w:p>
    <w:p w14:paraId="750796F3" w14:textId="686E075C" w:rsidR="00D409E3" w:rsidRPr="00D409E3" w:rsidRDefault="00D409E3" w:rsidP="00D409E3">
      <w:pPr>
        <w:rPr>
          <w:rFonts w:ascii="Arial" w:hAnsi="Arial" w:cs="Arial"/>
          <w:sz w:val="32"/>
          <w:szCs w:val="32"/>
        </w:rPr>
      </w:pPr>
      <w:r w:rsidRPr="00D409E3">
        <w:rPr>
          <w:rFonts w:ascii="Arial" w:hAnsi="Arial" w:cs="Arial"/>
          <w:sz w:val="32"/>
          <w:szCs w:val="32"/>
        </w:rPr>
        <w:t>Season extension techniques allow gardeners to grow plants beyond the typical growing season by providing protection from cold temperatures and frost. This is especially important for container gardeners who want to maximize their harvest or maintain year-round gardens. In this chapter, we will explore various methods to extend the growing season, including the use of cold frames, greenhouses, and overwintering container plants. We'll also cover succession planting and how to manage container gardens through the changing seasons.</w:t>
      </w:r>
    </w:p>
    <w:p w14:paraId="7AA9568B" w14:textId="77777777" w:rsidR="00D409E3" w:rsidRDefault="00D409E3" w:rsidP="00D409E3">
      <w:pPr>
        <w:rPr>
          <w:rFonts w:ascii="Arial" w:hAnsi="Arial" w:cs="Arial"/>
          <w:b/>
          <w:bCs/>
          <w:sz w:val="32"/>
          <w:szCs w:val="32"/>
        </w:rPr>
      </w:pPr>
    </w:p>
    <w:p w14:paraId="763752FB" w14:textId="46BEE382" w:rsidR="00D409E3" w:rsidRDefault="00BC43B4" w:rsidP="00BC43B4">
      <w:pPr>
        <w:jc w:val="center"/>
        <w:rPr>
          <w:rFonts w:ascii="Arial" w:hAnsi="Arial" w:cs="Arial"/>
          <w:b/>
          <w:bCs/>
          <w:sz w:val="32"/>
          <w:szCs w:val="32"/>
        </w:rPr>
      </w:pPr>
      <w:r>
        <w:rPr>
          <w:rFonts w:ascii="Arial" w:hAnsi="Arial" w:cs="Arial"/>
          <w:b/>
          <w:bCs/>
          <w:noProof/>
          <w:sz w:val="32"/>
          <w:szCs w:val="32"/>
        </w:rPr>
        <w:lastRenderedPageBreak/>
        <w:drawing>
          <wp:inline distT="0" distB="0" distL="0" distR="0" wp14:anchorId="242ADD9A" wp14:editId="293AD60B">
            <wp:extent cx="2552700" cy="1752600"/>
            <wp:effectExtent l="0" t="0" r="0" b="0"/>
            <wp:docPr id="124040985" name="Picture 3" descr="8.1 The Science Behind Season Exte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40985" name="Picture 3" descr="8.1 The Science Behind Season Extension"/>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552700" cy="1752600"/>
                    </a:xfrm>
                    <a:prstGeom prst="rect">
                      <a:avLst/>
                    </a:prstGeom>
                  </pic:spPr>
                </pic:pic>
              </a:graphicData>
            </a:graphic>
          </wp:inline>
        </w:drawing>
      </w:r>
    </w:p>
    <w:p w14:paraId="3F36EB54" w14:textId="3516B682" w:rsidR="00D409E3" w:rsidRPr="00D409E3" w:rsidRDefault="00D409E3" w:rsidP="00D409E3">
      <w:pPr>
        <w:pStyle w:val="Heading3"/>
        <w:numPr>
          <w:ilvl w:val="1"/>
          <w:numId w:val="102"/>
        </w:numPr>
        <w:rPr>
          <w:rFonts w:ascii="Algerian" w:hAnsi="Algerian"/>
          <w:b/>
          <w:bCs/>
          <w:i/>
          <w:iCs/>
          <w:color w:val="009900"/>
          <w:sz w:val="44"/>
          <w:szCs w:val="44"/>
        </w:rPr>
      </w:pPr>
      <w:r>
        <w:rPr>
          <w:rFonts w:ascii="Algerian" w:hAnsi="Algerian"/>
          <w:b/>
          <w:bCs/>
          <w:i/>
          <w:iCs/>
          <w:color w:val="009900"/>
          <w:sz w:val="44"/>
          <w:szCs w:val="44"/>
        </w:rPr>
        <w:t xml:space="preserve"> </w:t>
      </w:r>
      <w:bookmarkStart w:id="82" w:name="_Toc177765982"/>
      <w:bookmarkStart w:id="83" w:name="_Toc177766938"/>
      <w:r w:rsidRPr="00D409E3">
        <w:rPr>
          <w:rFonts w:ascii="Algerian" w:hAnsi="Algerian"/>
          <w:b/>
          <w:bCs/>
          <w:i/>
          <w:iCs/>
          <w:color w:val="009900"/>
          <w:sz w:val="44"/>
          <w:szCs w:val="44"/>
        </w:rPr>
        <w:t>The Science Behind Season Extension</w:t>
      </w:r>
      <w:bookmarkEnd w:id="82"/>
      <w:bookmarkEnd w:id="83"/>
    </w:p>
    <w:p w14:paraId="5833225C" w14:textId="77777777" w:rsidR="00D409E3" w:rsidRDefault="00D409E3" w:rsidP="00D409E3">
      <w:pPr>
        <w:rPr>
          <w:rFonts w:ascii="Arial" w:hAnsi="Arial" w:cs="Arial"/>
          <w:b/>
          <w:bCs/>
          <w:sz w:val="32"/>
          <w:szCs w:val="32"/>
        </w:rPr>
      </w:pPr>
    </w:p>
    <w:p w14:paraId="38EEC384" w14:textId="437770E7" w:rsidR="00D409E3" w:rsidRDefault="00D409E3" w:rsidP="00D409E3">
      <w:pPr>
        <w:rPr>
          <w:rFonts w:ascii="Arial" w:hAnsi="Arial" w:cs="Arial"/>
          <w:sz w:val="32"/>
          <w:szCs w:val="32"/>
        </w:rPr>
      </w:pPr>
      <w:r w:rsidRPr="00D409E3">
        <w:rPr>
          <w:rFonts w:ascii="Arial" w:hAnsi="Arial" w:cs="Arial"/>
          <w:b/>
          <w:bCs/>
          <w:color w:val="009900"/>
          <w:sz w:val="36"/>
          <w:szCs w:val="36"/>
        </w:rPr>
        <w:t>Why Season Extension is Important:</w:t>
      </w:r>
      <w:r w:rsidRPr="00D409E3">
        <w:rPr>
          <w:rFonts w:ascii="Arial" w:hAnsi="Arial" w:cs="Arial"/>
          <w:color w:val="009900"/>
          <w:sz w:val="32"/>
          <w:szCs w:val="32"/>
        </w:rPr>
        <w:t xml:space="preserve"> </w:t>
      </w:r>
      <w:r w:rsidRPr="00D409E3">
        <w:rPr>
          <w:rFonts w:ascii="Arial" w:hAnsi="Arial" w:cs="Arial"/>
          <w:sz w:val="32"/>
          <w:szCs w:val="32"/>
        </w:rPr>
        <w:t>In many regions, the growing season is limited by frost dates and temperature fluctuations. Season extension techniques enable gardeners to extend the period in which plants can thrive by protecting them from the cold and maintaining optimal growing conditions.</w:t>
      </w:r>
    </w:p>
    <w:p w14:paraId="15DC8E77" w14:textId="77777777" w:rsidR="00C058E8" w:rsidRPr="00D409E3" w:rsidRDefault="00C058E8" w:rsidP="00D409E3">
      <w:pPr>
        <w:rPr>
          <w:rFonts w:ascii="Arial" w:hAnsi="Arial" w:cs="Arial"/>
          <w:sz w:val="32"/>
          <w:szCs w:val="32"/>
        </w:rPr>
      </w:pPr>
    </w:p>
    <w:p w14:paraId="3ACF7C2A" w14:textId="77777777" w:rsidR="00D409E3" w:rsidRPr="00C058E8" w:rsidRDefault="00D409E3" w:rsidP="00C058E8">
      <w:pPr>
        <w:pStyle w:val="IntenseQuote"/>
        <w:rPr>
          <w:rFonts w:ascii="Arial" w:hAnsi="Arial" w:cs="Arial"/>
          <w:color w:val="auto"/>
          <w:sz w:val="32"/>
          <w:szCs w:val="32"/>
        </w:rPr>
      </w:pPr>
      <w:r w:rsidRPr="00C058E8">
        <w:rPr>
          <w:rFonts w:ascii="Arial" w:hAnsi="Arial" w:cs="Arial"/>
          <w:b/>
          <w:bCs/>
          <w:color w:val="009900"/>
          <w:sz w:val="32"/>
          <w:szCs w:val="32"/>
        </w:rPr>
        <w:t>Scientific Insight:</w:t>
      </w:r>
      <w:r w:rsidRPr="00C058E8">
        <w:rPr>
          <w:rFonts w:ascii="Arial" w:hAnsi="Arial" w:cs="Arial"/>
          <w:color w:val="009900"/>
          <w:sz w:val="32"/>
          <w:szCs w:val="32"/>
        </w:rPr>
        <w:t xml:space="preserve"> </w:t>
      </w:r>
      <w:r w:rsidRPr="00C058E8">
        <w:rPr>
          <w:rFonts w:ascii="Arial" w:hAnsi="Arial" w:cs="Arial"/>
          <w:color w:val="auto"/>
          <w:sz w:val="32"/>
          <w:szCs w:val="32"/>
        </w:rPr>
        <w:t>Plants require a minimum temperature for active growth, and exposure to frost can damage plant cells, particularly in tender species. By manipulating the microclimate around your container garden, you can maintain warmer conditions, prolonging the growing season.</w:t>
      </w:r>
    </w:p>
    <w:p w14:paraId="6DE6DDA2" w14:textId="77777777" w:rsidR="00C058E8" w:rsidRPr="00D409E3" w:rsidRDefault="00C058E8" w:rsidP="00D409E3">
      <w:pPr>
        <w:rPr>
          <w:rFonts w:ascii="Arial" w:hAnsi="Arial" w:cs="Arial"/>
          <w:sz w:val="32"/>
          <w:szCs w:val="32"/>
        </w:rPr>
      </w:pPr>
    </w:p>
    <w:p w14:paraId="44DB2F99" w14:textId="77777777" w:rsidR="00D409E3" w:rsidRPr="00D409E3" w:rsidRDefault="00D409E3" w:rsidP="00D409E3">
      <w:pPr>
        <w:rPr>
          <w:rFonts w:ascii="Arial" w:hAnsi="Arial" w:cs="Arial"/>
          <w:sz w:val="32"/>
          <w:szCs w:val="32"/>
        </w:rPr>
      </w:pPr>
      <w:r w:rsidRPr="00D409E3">
        <w:rPr>
          <w:rFonts w:ascii="Arial" w:hAnsi="Arial" w:cs="Arial"/>
          <w:b/>
          <w:bCs/>
          <w:color w:val="009900"/>
          <w:sz w:val="36"/>
          <w:szCs w:val="36"/>
        </w:rPr>
        <w:lastRenderedPageBreak/>
        <w:t>Key Takeaway:</w:t>
      </w:r>
      <w:r w:rsidRPr="00D409E3">
        <w:rPr>
          <w:rFonts w:ascii="Arial" w:hAnsi="Arial" w:cs="Arial"/>
          <w:color w:val="009900"/>
          <w:sz w:val="32"/>
          <w:szCs w:val="32"/>
        </w:rPr>
        <w:t xml:space="preserve"> </w:t>
      </w:r>
      <w:r w:rsidRPr="00D409E3">
        <w:rPr>
          <w:rFonts w:ascii="Arial" w:hAnsi="Arial" w:cs="Arial"/>
          <w:sz w:val="32"/>
          <w:szCs w:val="32"/>
        </w:rPr>
        <w:t>Season extension is essential for achieving continuous harvests, growing out-of-season crops, and protecting sensitive plants from frost damage.</w:t>
      </w:r>
    </w:p>
    <w:p w14:paraId="27BDE058" w14:textId="52247148" w:rsidR="00D409E3" w:rsidRDefault="00D409E3" w:rsidP="00D409E3">
      <w:pPr>
        <w:rPr>
          <w:rFonts w:ascii="Arial" w:hAnsi="Arial" w:cs="Arial"/>
          <w:sz w:val="32"/>
          <w:szCs w:val="32"/>
        </w:rPr>
      </w:pPr>
    </w:p>
    <w:p w14:paraId="2D6ED0FF" w14:textId="7DB52FF7" w:rsidR="00BC43B4" w:rsidRPr="00D409E3" w:rsidRDefault="00C058E8" w:rsidP="00C058E8">
      <w:pPr>
        <w:jc w:val="center"/>
        <w:rPr>
          <w:rFonts w:ascii="Arial" w:hAnsi="Arial" w:cs="Arial"/>
          <w:sz w:val="32"/>
          <w:szCs w:val="32"/>
        </w:rPr>
      </w:pPr>
      <w:r>
        <w:rPr>
          <w:rFonts w:ascii="Arial" w:hAnsi="Arial" w:cs="Arial"/>
          <w:noProof/>
          <w:sz w:val="32"/>
          <w:szCs w:val="32"/>
        </w:rPr>
        <w:drawing>
          <wp:inline distT="0" distB="0" distL="0" distR="0" wp14:anchorId="2AFE0D0B" wp14:editId="52CCD632">
            <wp:extent cx="2762250" cy="1819275"/>
            <wp:effectExtent l="0" t="0" r="0" b="9525"/>
            <wp:docPr id="156022968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229680" name="Picture 1560229680"/>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62250" cy="1819275"/>
                    </a:xfrm>
                    <a:prstGeom prst="rect">
                      <a:avLst/>
                    </a:prstGeom>
                  </pic:spPr>
                </pic:pic>
              </a:graphicData>
            </a:graphic>
          </wp:inline>
        </w:drawing>
      </w:r>
    </w:p>
    <w:p w14:paraId="3A5448B1" w14:textId="4FE918BC" w:rsidR="00D409E3" w:rsidRPr="00BC43B4" w:rsidRDefault="00D409E3" w:rsidP="00BC43B4">
      <w:pPr>
        <w:pStyle w:val="ListParagraph"/>
        <w:numPr>
          <w:ilvl w:val="1"/>
          <w:numId w:val="102"/>
        </w:numPr>
        <w:rPr>
          <w:rFonts w:ascii="Algerian" w:hAnsi="Algerian" w:cs="Arial"/>
          <w:b/>
          <w:bCs/>
          <w:i/>
          <w:iCs/>
          <w:color w:val="009900"/>
          <w:sz w:val="44"/>
          <w:szCs w:val="44"/>
        </w:rPr>
      </w:pPr>
      <w:r w:rsidRPr="00BC43B4">
        <w:rPr>
          <w:rFonts w:ascii="Algerian" w:hAnsi="Algerian" w:cs="Arial"/>
          <w:b/>
          <w:bCs/>
          <w:i/>
          <w:iCs/>
          <w:color w:val="009900"/>
          <w:sz w:val="44"/>
          <w:szCs w:val="44"/>
        </w:rPr>
        <w:t>Using Cold Frames for Container Gardening</w:t>
      </w:r>
    </w:p>
    <w:p w14:paraId="7FF3E578" w14:textId="77777777" w:rsidR="00C058E8" w:rsidRDefault="00C058E8" w:rsidP="00D409E3">
      <w:pPr>
        <w:rPr>
          <w:rFonts w:ascii="Arial" w:hAnsi="Arial" w:cs="Arial"/>
          <w:b/>
          <w:bCs/>
          <w:sz w:val="32"/>
          <w:szCs w:val="32"/>
        </w:rPr>
      </w:pPr>
    </w:p>
    <w:p w14:paraId="4E757508" w14:textId="4858564F" w:rsidR="00D409E3" w:rsidRPr="00D409E3" w:rsidRDefault="00D409E3" w:rsidP="00D409E3">
      <w:pPr>
        <w:rPr>
          <w:rFonts w:ascii="Arial" w:hAnsi="Arial" w:cs="Arial"/>
          <w:sz w:val="32"/>
          <w:szCs w:val="32"/>
        </w:rPr>
      </w:pPr>
      <w:r w:rsidRPr="00D409E3">
        <w:rPr>
          <w:rFonts w:ascii="Arial" w:hAnsi="Arial" w:cs="Arial"/>
          <w:color w:val="009900"/>
          <w:sz w:val="36"/>
          <w:szCs w:val="36"/>
        </w:rPr>
        <w:t xml:space="preserve">What Is a Cold </w:t>
      </w:r>
      <w:proofErr w:type="gramStart"/>
      <w:r w:rsidRPr="00D409E3">
        <w:rPr>
          <w:rFonts w:ascii="Arial" w:hAnsi="Arial" w:cs="Arial"/>
          <w:color w:val="009900"/>
          <w:sz w:val="36"/>
          <w:szCs w:val="36"/>
        </w:rPr>
        <w:t>Frame?:</w:t>
      </w:r>
      <w:proofErr w:type="gramEnd"/>
      <w:r w:rsidRPr="00D409E3">
        <w:rPr>
          <w:rFonts w:ascii="Arial" w:hAnsi="Arial" w:cs="Arial"/>
          <w:color w:val="009900"/>
          <w:sz w:val="32"/>
          <w:szCs w:val="32"/>
        </w:rPr>
        <w:t xml:space="preserve"> </w:t>
      </w:r>
      <w:r w:rsidRPr="00D409E3">
        <w:rPr>
          <w:rFonts w:ascii="Arial" w:hAnsi="Arial" w:cs="Arial"/>
          <w:sz w:val="32"/>
          <w:szCs w:val="32"/>
        </w:rPr>
        <w:t>A cold frame is a simple structure with transparent walls and a lid that traps heat, creating a warmer microclimate. It can be used to protect container plants from cold temperatures, particularly in the early spring or late fall.</w:t>
      </w:r>
    </w:p>
    <w:p w14:paraId="4F3B3AD7" w14:textId="77777777" w:rsidR="00C058E8" w:rsidRDefault="00C058E8" w:rsidP="00D409E3">
      <w:pPr>
        <w:rPr>
          <w:rFonts w:ascii="Arial" w:hAnsi="Arial" w:cs="Arial"/>
          <w:b/>
          <w:bCs/>
          <w:sz w:val="32"/>
          <w:szCs w:val="32"/>
        </w:rPr>
      </w:pPr>
    </w:p>
    <w:p w14:paraId="0B179FBB" w14:textId="22CDE0F1" w:rsidR="00D409E3" w:rsidRPr="00D409E3" w:rsidRDefault="00D409E3" w:rsidP="00D409E3">
      <w:pPr>
        <w:rPr>
          <w:rFonts w:ascii="Arial" w:hAnsi="Arial" w:cs="Arial"/>
          <w:b/>
          <w:bCs/>
          <w:color w:val="009900"/>
          <w:sz w:val="36"/>
          <w:szCs w:val="36"/>
        </w:rPr>
      </w:pPr>
      <w:r w:rsidRPr="00D409E3">
        <w:rPr>
          <w:rFonts w:ascii="Arial" w:hAnsi="Arial" w:cs="Arial"/>
          <w:b/>
          <w:bCs/>
          <w:color w:val="009900"/>
          <w:sz w:val="36"/>
          <w:szCs w:val="36"/>
        </w:rPr>
        <w:t>How Cold Frames Work:</w:t>
      </w:r>
    </w:p>
    <w:p w14:paraId="24578B06" w14:textId="77777777" w:rsidR="00D409E3" w:rsidRPr="00D409E3" w:rsidRDefault="00D409E3" w:rsidP="00D409E3">
      <w:pPr>
        <w:numPr>
          <w:ilvl w:val="0"/>
          <w:numId w:val="86"/>
        </w:numPr>
        <w:rPr>
          <w:rFonts w:ascii="Arial" w:hAnsi="Arial" w:cs="Arial"/>
          <w:sz w:val="32"/>
          <w:szCs w:val="32"/>
        </w:rPr>
      </w:pPr>
      <w:r w:rsidRPr="00D409E3">
        <w:rPr>
          <w:rFonts w:ascii="Arial" w:hAnsi="Arial" w:cs="Arial"/>
          <w:b/>
          <w:bCs/>
          <w:color w:val="009900"/>
          <w:sz w:val="36"/>
          <w:szCs w:val="36"/>
        </w:rPr>
        <w:t>Heat Retention:</w:t>
      </w:r>
      <w:r w:rsidRPr="00D409E3">
        <w:rPr>
          <w:rFonts w:ascii="Arial" w:hAnsi="Arial" w:cs="Arial"/>
          <w:color w:val="009900"/>
          <w:sz w:val="32"/>
          <w:szCs w:val="32"/>
        </w:rPr>
        <w:t xml:space="preserve"> </w:t>
      </w:r>
      <w:r w:rsidRPr="00D409E3">
        <w:rPr>
          <w:rFonts w:ascii="Arial" w:hAnsi="Arial" w:cs="Arial"/>
          <w:sz w:val="32"/>
          <w:szCs w:val="32"/>
        </w:rPr>
        <w:t>The clear lid allows sunlight to penetrate, warming the air and soil inside. The trapped heat raises the temperature, allowing plants to grow even when outside temperatures are cold.</w:t>
      </w:r>
    </w:p>
    <w:p w14:paraId="4D7D2099" w14:textId="77777777" w:rsidR="00D409E3" w:rsidRPr="00D409E3" w:rsidRDefault="00D409E3" w:rsidP="00D409E3">
      <w:pPr>
        <w:numPr>
          <w:ilvl w:val="0"/>
          <w:numId w:val="86"/>
        </w:numPr>
        <w:rPr>
          <w:rFonts w:ascii="Arial" w:hAnsi="Arial" w:cs="Arial"/>
          <w:sz w:val="32"/>
          <w:szCs w:val="32"/>
        </w:rPr>
      </w:pPr>
      <w:r w:rsidRPr="00D409E3">
        <w:rPr>
          <w:rFonts w:ascii="Arial" w:hAnsi="Arial" w:cs="Arial"/>
          <w:b/>
          <w:bCs/>
          <w:color w:val="009900"/>
          <w:sz w:val="36"/>
          <w:szCs w:val="36"/>
        </w:rPr>
        <w:lastRenderedPageBreak/>
        <w:t>Frost Protection:</w:t>
      </w:r>
      <w:r w:rsidRPr="00D409E3">
        <w:rPr>
          <w:rFonts w:ascii="Arial" w:hAnsi="Arial" w:cs="Arial"/>
          <w:color w:val="009900"/>
          <w:sz w:val="32"/>
          <w:szCs w:val="32"/>
        </w:rPr>
        <w:t xml:space="preserve"> </w:t>
      </w:r>
      <w:r w:rsidRPr="00D409E3">
        <w:rPr>
          <w:rFonts w:ascii="Arial" w:hAnsi="Arial" w:cs="Arial"/>
          <w:sz w:val="32"/>
          <w:szCs w:val="32"/>
        </w:rPr>
        <w:t>Cold frames protect plants from frost by maintaining a warmer environment inside, even during cold nights.</w:t>
      </w:r>
    </w:p>
    <w:p w14:paraId="7C041CF2" w14:textId="77777777" w:rsidR="00C058E8" w:rsidRDefault="00C058E8" w:rsidP="00D409E3">
      <w:pPr>
        <w:rPr>
          <w:rFonts w:ascii="Arial" w:hAnsi="Arial" w:cs="Arial"/>
          <w:b/>
          <w:bCs/>
          <w:sz w:val="32"/>
          <w:szCs w:val="32"/>
        </w:rPr>
      </w:pPr>
    </w:p>
    <w:p w14:paraId="545868FE" w14:textId="34E2CDF6" w:rsidR="00D409E3" w:rsidRPr="00D409E3" w:rsidRDefault="00D409E3" w:rsidP="00D409E3">
      <w:pPr>
        <w:rPr>
          <w:rFonts w:ascii="Arial" w:hAnsi="Arial" w:cs="Arial"/>
          <w:b/>
          <w:bCs/>
          <w:color w:val="009900"/>
          <w:sz w:val="36"/>
          <w:szCs w:val="36"/>
        </w:rPr>
      </w:pPr>
      <w:r w:rsidRPr="00D409E3">
        <w:rPr>
          <w:rFonts w:ascii="Arial" w:hAnsi="Arial" w:cs="Arial"/>
          <w:b/>
          <w:bCs/>
          <w:color w:val="009900"/>
          <w:sz w:val="36"/>
          <w:szCs w:val="36"/>
        </w:rPr>
        <w:t>Building a Cold Frame for Containers:</w:t>
      </w:r>
    </w:p>
    <w:p w14:paraId="5EC0C930" w14:textId="77777777" w:rsidR="00D409E3" w:rsidRPr="00D409E3" w:rsidRDefault="00D409E3" w:rsidP="00D409E3">
      <w:pPr>
        <w:numPr>
          <w:ilvl w:val="0"/>
          <w:numId w:val="87"/>
        </w:numPr>
        <w:rPr>
          <w:rFonts w:ascii="Arial" w:hAnsi="Arial" w:cs="Arial"/>
          <w:sz w:val="32"/>
          <w:szCs w:val="32"/>
        </w:rPr>
      </w:pPr>
      <w:r w:rsidRPr="00D409E3">
        <w:rPr>
          <w:rFonts w:ascii="Arial" w:hAnsi="Arial" w:cs="Arial"/>
          <w:b/>
          <w:bCs/>
          <w:i/>
          <w:iCs/>
          <w:color w:val="009900"/>
          <w:sz w:val="36"/>
          <w:szCs w:val="36"/>
        </w:rPr>
        <w:t>Materials:</w:t>
      </w:r>
      <w:r w:rsidRPr="00D409E3">
        <w:rPr>
          <w:rFonts w:ascii="Arial" w:hAnsi="Arial" w:cs="Arial"/>
          <w:color w:val="009900"/>
          <w:sz w:val="32"/>
          <w:szCs w:val="32"/>
        </w:rPr>
        <w:t xml:space="preserve"> </w:t>
      </w:r>
      <w:r w:rsidRPr="00D409E3">
        <w:rPr>
          <w:rFonts w:ascii="Arial" w:hAnsi="Arial" w:cs="Arial"/>
          <w:sz w:val="32"/>
          <w:szCs w:val="32"/>
        </w:rPr>
        <w:t>Use wood or bricks for the frame and a clear material (e.g., glass, plastic, or acrylic) for the lid.</w:t>
      </w:r>
    </w:p>
    <w:p w14:paraId="24F32C60" w14:textId="77777777" w:rsidR="00D409E3" w:rsidRPr="00D409E3" w:rsidRDefault="00D409E3" w:rsidP="00D409E3">
      <w:pPr>
        <w:numPr>
          <w:ilvl w:val="0"/>
          <w:numId w:val="87"/>
        </w:numPr>
        <w:rPr>
          <w:rFonts w:ascii="Arial" w:hAnsi="Arial" w:cs="Arial"/>
          <w:sz w:val="32"/>
          <w:szCs w:val="32"/>
        </w:rPr>
      </w:pPr>
      <w:r w:rsidRPr="00D409E3">
        <w:rPr>
          <w:rFonts w:ascii="Arial" w:hAnsi="Arial" w:cs="Arial"/>
          <w:b/>
          <w:bCs/>
          <w:color w:val="009900"/>
          <w:sz w:val="36"/>
          <w:szCs w:val="36"/>
        </w:rPr>
        <w:t>Placement:</w:t>
      </w:r>
      <w:r w:rsidRPr="00D409E3">
        <w:rPr>
          <w:rFonts w:ascii="Arial" w:hAnsi="Arial" w:cs="Arial"/>
          <w:color w:val="009900"/>
          <w:sz w:val="32"/>
          <w:szCs w:val="32"/>
        </w:rPr>
        <w:t xml:space="preserve"> </w:t>
      </w:r>
      <w:r w:rsidRPr="00D409E3">
        <w:rPr>
          <w:rFonts w:ascii="Arial" w:hAnsi="Arial" w:cs="Arial"/>
          <w:sz w:val="32"/>
          <w:szCs w:val="32"/>
        </w:rPr>
        <w:t>Position the cold frame in a sunny spot, preferably facing south to maximize sunlight exposure.</w:t>
      </w:r>
    </w:p>
    <w:p w14:paraId="1FFA34F8" w14:textId="77777777" w:rsidR="00D409E3" w:rsidRPr="00D409E3" w:rsidRDefault="00D409E3" w:rsidP="00D409E3">
      <w:pPr>
        <w:numPr>
          <w:ilvl w:val="0"/>
          <w:numId w:val="87"/>
        </w:numPr>
        <w:rPr>
          <w:rFonts w:ascii="Arial" w:hAnsi="Arial" w:cs="Arial"/>
          <w:sz w:val="32"/>
          <w:szCs w:val="32"/>
        </w:rPr>
      </w:pPr>
      <w:r w:rsidRPr="00D409E3">
        <w:rPr>
          <w:rFonts w:ascii="Arial" w:hAnsi="Arial" w:cs="Arial"/>
          <w:b/>
          <w:bCs/>
          <w:color w:val="009900"/>
          <w:sz w:val="36"/>
          <w:szCs w:val="36"/>
        </w:rPr>
        <w:t>Ventilation:</w:t>
      </w:r>
      <w:r w:rsidRPr="00D409E3">
        <w:rPr>
          <w:rFonts w:ascii="Arial" w:hAnsi="Arial" w:cs="Arial"/>
          <w:color w:val="009900"/>
          <w:sz w:val="32"/>
          <w:szCs w:val="32"/>
        </w:rPr>
        <w:t xml:space="preserve"> </w:t>
      </w:r>
      <w:r w:rsidRPr="00D409E3">
        <w:rPr>
          <w:rFonts w:ascii="Arial" w:hAnsi="Arial" w:cs="Arial"/>
          <w:sz w:val="32"/>
          <w:szCs w:val="32"/>
        </w:rPr>
        <w:t>On warmer days, prop open the lid to allow airflow and prevent overheating.</w:t>
      </w:r>
    </w:p>
    <w:p w14:paraId="1A172852" w14:textId="77777777" w:rsidR="00C058E8" w:rsidRDefault="00C058E8" w:rsidP="00D409E3">
      <w:pPr>
        <w:rPr>
          <w:rFonts w:ascii="Arial" w:hAnsi="Arial" w:cs="Arial"/>
          <w:b/>
          <w:bCs/>
          <w:sz w:val="32"/>
          <w:szCs w:val="32"/>
        </w:rPr>
      </w:pPr>
    </w:p>
    <w:p w14:paraId="5CCEDC9E" w14:textId="32EBC5FC" w:rsidR="00D409E3" w:rsidRPr="00D575D6" w:rsidRDefault="00D409E3" w:rsidP="00C058E8">
      <w:pPr>
        <w:pStyle w:val="IntenseQuote"/>
        <w:rPr>
          <w:rFonts w:ascii="Arial" w:hAnsi="Arial" w:cs="Arial"/>
          <w:color w:val="auto"/>
          <w:sz w:val="32"/>
          <w:szCs w:val="32"/>
        </w:rPr>
      </w:pPr>
      <w:r w:rsidRPr="00D575D6">
        <w:rPr>
          <w:rFonts w:ascii="Arial" w:hAnsi="Arial" w:cs="Arial"/>
          <w:b/>
          <w:bCs/>
          <w:color w:val="009900"/>
          <w:sz w:val="32"/>
          <w:szCs w:val="32"/>
        </w:rPr>
        <w:t>Practical Tip</w:t>
      </w:r>
      <w:r w:rsidRPr="00D575D6">
        <w:rPr>
          <w:rFonts w:ascii="Arial" w:hAnsi="Arial" w:cs="Arial"/>
          <w:color w:val="009900"/>
          <w:sz w:val="32"/>
          <w:szCs w:val="32"/>
        </w:rPr>
        <w:t xml:space="preserve">: </w:t>
      </w:r>
      <w:r w:rsidRPr="00D575D6">
        <w:rPr>
          <w:rFonts w:ascii="Arial" w:hAnsi="Arial" w:cs="Arial"/>
          <w:color w:val="auto"/>
          <w:sz w:val="32"/>
          <w:szCs w:val="32"/>
        </w:rPr>
        <w:t>For small container gardens, cold frames are an easy and inexpensive way to extend the growing season for vegetables like lettuce, spinach, and herbs.</w:t>
      </w:r>
    </w:p>
    <w:p w14:paraId="06F28107" w14:textId="3D9EF75C" w:rsidR="00D409E3" w:rsidRDefault="00D409E3" w:rsidP="00D409E3">
      <w:pPr>
        <w:rPr>
          <w:rFonts w:ascii="Arial" w:hAnsi="Arial" w:cs="Arial"/>
          <w:sz w:val="32"/>
          <w:szCs w:val="32"/>
        </w:rPr>
      </w:pPr>
    </w:p>
    <w:p w14:paraId="7096B132" w14:textId="7CA9FFAC" w:rsidR="00C058E8" w:rsidRPr="00D409E3" w:rsidRDefault="008423CD" w:rsidP="008423CD">
      <w:pPr>
        <w:jc w:val="center"/>
        <w:rPr>
          <w:rFonts w:ascii="Arial" w:hAnsi="Arial" w:cs="Arial"/>
          <w:sz w:val="32"/>
          <w:szCs w:val="32"/>
        </w:rPr>
      </w:pPr>
      <w:r>
        <w:rPr>
          <w:rFonts w:ascii="Arial" w:hAnsi="Arial" w:cs="Arial"/>
          <w:noProof/>
          <w:sz w:val="32"/>
          <w:szCs w:val="32"/>
        </w:rPr>
        <w:drawing>
          <wp:inline distT="0" distB="0" distL="0" distR="0" wp14:anchorId="20C2632C" wp14:editId="7ED35BF1">
            <wp:extent cx="2600325" cy="1790700"/>
            <wp:effectExtent l="0" t="0" r="9525" b="0"/>
            <wp:docPr id="389569006" name="Picture 5" descr="8.3 Greenhouses: A Versatile Option for Extending the Growing Sea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569006" name="Picture 5" descr="8.3 Greenhouses: A Versatile Option for Extending the Growing Season"/>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600325" cy="1790700"/>
                    </a:xfrm>
                    <a:prstGeom prst="rect">
                      <a:avLst/>
                    </a:prstGeom>
                  </pic:spPr>
                </pic:pic>
              </a:graphicData>
            </a:graphic>
          </wp:inline>
        </w:drawing>
      </w:r>
    </w:p>
    <w:p w14:paraId="204CA50A" w14:textId="4691950D" w:rsidR="00D409E3" w:rsidRPr="00D575D6" w:rsidRDefault="00D409E3" w:rsidP="00D575D6">
      <w:pPr>
        <w:pStyle w:val="Heading3"/>
        <w:numPr>
          <w:ilvl w:val="1"/>
          <w:numId w:val="102"/>
        </w:numPr>
        <w:rPr>
          <w:rFonts w:ascii="Algerian" w:hAnsi="Algerian"/>
          <w:b/>
          <w:bCs/>
          <w:i/>
          <w:iCs/>
          <w:color w:val="009900"/>
          <w:sz w:val="44"/>
          <w:szCs w:val="44"/>
        </w:rPr>
      </w:pPr>
      <w:bookmarkStart w:id="84" w:name="_Toc177765983"/>
      <w:bookmarkStart w:id="85" w:name="_Toc177766939"/>
      <w:r w:rsidRPr="00D575D6">
        <w:rPr>
          <w:rFonts w:ascii="Algerian" w:hAnsi="Algerian"/>
          <w:b/>
          <w:bCs/>
          <w:i/>
          <w:iCs/>
          <w:color w:val="009900"/>
          <w:sz w:val="44"/>
          <w:szCs w:val="44"/>
        </w:rPr>
        <w:lastRenderedPageBreak/>
        <w:t>Greenhouses: A Versatile Option for Extending the Growing Season</w:t>
      </w:r>
      <w:bookmarkEnd w:id="84"/>
      <w:bookmarkEnd w:id="85"/>
    </w:p>
    <w:p w14:paraId="60F1B879" w14:textId="77777777" w:rsidR="00D575D6" w:rsidRPr="00D575D6" w:rsidRDefault="00D575D6" w:rsidP="00D575D6">
      <w:pPr>
        <w:rPr>
          <w:rFonts w:ascii="Arial" w:hAnsi="Arial" w:cs="Arial"/>
          <w:b/>
          <w:bCs/>
          <w:sz w:val="32"/>
          <w:szCs w:val="32"/>
        </w:rPr>
      </w:pPr>
    </w:p>
    <w:p w14:paraId="37642CA7" w14:textId="77777777" w:rsidR="00D409E3" w:rsidRDefault="00D409E3" w:rsidP="00D409E3">
      <w:pPr>
        <w:rPr>
          <w:rFonts w:ascii="Arial" w:hAnsi="Arial" w:cs="Arial"/>
          <w:sz w:val="32"/>
          <w:szCs w:val="32"/>
        </w:rPr>
      </w:pPr>
      <w:r w:rsidRPr="00D409E3">
        <w:rPr>
          <w:rFonts w:ascii="Arial" w:hAnsi="Arial" w:cs="Arial"/>
          <w:b/>
          <w:bCs/>
          <w:color w:val="009900"/>
          <w:sz w:val="36"/>
          <w:szCs w:val="36"/>
        </w:rPr>
        <w:t xml:space="preserve">What Is a </w:t>
      </w:r>
      <w:proofErr w:type="gramStart"/>
      <w:r w:rsidRPr="00D409E3">
        <w:rPr>
          <w:rFonts w:ascii="Arial" w:hAnsi="Arial" w:cs="Arial"/>
          <w:b/>
          <w:bCs/>
          <w:color w:val="009900"/>
          <w:sz w:val="36"/>
          <w:szCs w:val="36"/>
        </w:rPr>
        <w:t>Greenhouse?:</w:t>
      </w:r>
      <w:proofErr w:type="gramEnd"/>
      <w:r w:rsidRPr="00D409E3">
        <w:rPr>
          <w:rFonts w:ascii="Arial" w:hAnsi="Arial" w:cs="Arial"/>
          <w:color w:val="009900"/>
          <w:sz w:val="32"/>
          <w:szCs w:val="32"/>
        </w:rPr>
        <w:t xml:space="preserve"> </w:t>
      </w:r>
      <w:r w:rsidRPr="00D409E3">
        <w:rPr>
          <w:rFonts w:ascii="Arial" w:hAnsi="Arial" w:cs="Arial"/>
          <w:sz w:val="32"/>
          <w:szCs w:val="32"/>
        </w:rPr>
        <w:t>Greenhouses are enclosed structures that create a controlled environment for plant growth. They offer the most flexibility in season extension by providing warmth, humidity control, and protection from the elements.</w:t>
      </w:r>
    </w:p>
    <w:p w14:paraId="6B62A87C" w14:textId="77777777" w:rsidR="008423CD" w:rsidRPr="00D409E3" w:rsidRDefault="008423CD" w:rsidP="00D409E3">
      <w:pPr>
        <w:rPr>
          <w:rFonts w:ascii="Arial" w:hAnsi="Arial" w:cs="Arial"/>
          <w:sz w:val="32"/>
          <w:szCs w:val="32"/>
        </w:rPr>
      </w:pPr>
    </w:p>
    <w:p w14:paraId="1911C91A" w14:textId="77777777" w:rsidR="00D409E3" w:rsidRPr="00D409E3" w:rsidRDefault="00D409E3" w:rsidP="00D409E3">
      <w:pPr>
        <w:rPr>
          <w:rFonts w:ascii="Arial" w:hAnsi="Arial" w:cs="Arial"/>
          <w:b/>
          <w:bCs/>
          <w:color w:val="009900"/>
          <w:sz w:val="36"/>
          <w:szCs w:val="36"/>
        </w:rPr>
      </w:pPr>
      <w:r w:rsidRPr="00D409E3">
        <w:rPr>
          <w:rFonts w:ascii="Arial" w:hAnsi="Arial" w:cs="Arial"/>
          <w:b/>
          <w:bCs/>
          <w:color w:val="009900"/>
          <w:sz w:val="36"/>
          <w:szCs w:val="36"/>
        </w:rPr>
        <w:t>Greenhouse Benefits for Container Gardening:</w:t>
      </w:r>
    </w:p>
    <w:p w14:paraId="5A5CBA64" w14:textId="77777777" w:rsidR="00D409E3" w:rsidRPr="00D409E3" w:rsidRDefault="00D409E3" w:rsidP="00D409E3">
      <w:pPr>
        <w:numPr>
          <w:ilvl w:val="0"/>
          <w:numId w:val="88"/>
        </w:numPr>
        <w:rPr>
          <w:rFonts w:ascii="Arial" w:hAnsi="Arial" w:cs="Arial"/>
          <w:sz w:val="32"/>
          <w:szCs w:val="32"/>
        </w:rPr>
      </w:pPr>
      <w:r w:rsidRPr="00D409E3">
        <w:rPr>
          <w:rFonts w:ascii="Arial" w:hAnsi="Arial" w:cs="Arial"/>
          <w:b/>
          <w:bCs/>
          <w:color w:val="009900"/>
          <w:sz w:val="36"/>
          <w:szCs w:val="36"/>
        </w:rPr>
        <w:t>Temperature Regulation:</w:t>
      </w:r>
      <w:r w:rsidRPr="00D409E3">
        <w:rPr>
          <w:rFonts w:ascii="Arial" w:hAnsi="Arial" w:cs="Arial"/>
          <w:color w:val="009900"/>
          <w:sz w:val="32"/>
          <w:szCs w:val="32"/>
        </w:rPr>
        <w:t xml:space="preserve"> </w:t>
      </w:r>
      <w:r w:rsidRPr="00D409E3">
        <w:rPr>
          <w:rFonts w:ascii="Arial" w:hAnsi="Arial" w:cs="Arial"/>
          <w:sz w:val="32"/>
          <w:szCs w:val="32"/>
        </w:rPr>
        <w:t>Greenhouses trap heat, maintaining a warm environment even during cold weather.</w:t>
      </w:r>
    </w:p>
    <w:p w14:paraId="32678743" w14:textId="77777777" w:rsidR="00D409E3" w:rsidRPr="00D409E3" w:rsidRDefault="00D409E3" w:rsidP="00D409E3">
      <w:pPr>
        <w:numPr>
          <w:ilvl w:val="0"/>
          <w:numId w:val="88"/>
        </w:numPr>
        <w:rPr>
          <w:rFonts w:ascii="Arial" w:hAnsi="Arial" w:cs="Arial"/>
          <w:sz w:val="32"/>
          <w:szCs w:val="32"/>
        </w:rPr>
      </w:pPr>
      <w:r w:rsidRPr="00D409E3">
        <w:rPr>
          <w:rFonts w:ascii="Arial" w:hAnsi="Arial" w:cs="Arial"/>
          <w:b/>
          <w:bCs/>
          <w:color w:val="009900"/>
          <w:sz w:val="36"/>
          <w:szCs w:val="36"/>
        </w:rPr>
        <w:t>Humidity Control:</w:t>
      </w:r>
      <w:r w:rsidRPr="00D409E3">
        <w:rPr>
          <w:rFonts w:ascii="Arial" w:hAnsi="Arial" w:cs="Arial"/>
          <w:color w:val="009900"/>
          <w:sz w:val="32"/>
          <w:szCs w:val="32"/>
        </w:rPr>
        <w:t xml:space="preserve"> </w:t>
      </w:r>
      <w:r w:rsidRPr="00D409E3">
        <w:rPr>
          <w:rFonts w:ascii="Arial" w:hAnsi="Arial" w:cs="Arial"/>
          <w:sz w:val="32"/>
          <w:szCs w:val="32"/>
        </w:rPr>
        <w:t>Greenhouses allow you to control humidity levels, preventing plants from drying out in cold, dry conditions.</w:t>
      </w:r>
    </w:p>
    <w:p w14:paraId="48BCF59F" w14:textId="77777777" w:rsidR="00D409E3" w:rsidRPr="00D409E3" w:rsidRDefault="00D409E3" w:rsidP="00D409E3">
      <w:pPr>
        <w:numPr>
          <w:ilvl w:val="0"/>
          <w:numId w:val="88"/>
        </w:numPr>
        <w:rPr>
          <w:rFonts w:ascii="Arial" w:hAnsi="Arial" w:cs="Arial"/>
          <w:sz w:val="32"/>
          <w:szCs w:val="32"/>
        </w:rPr>
      </w:pPr>
      <w:r w:rsidRPr="00D409E3">
        <w:rPr>
          <w:rFonts w:ascii="Arial" w:hAnsi="Arial" w:cs="Arial"/>
          <w:b/>
          <w:bCs/>
          <w:color w:val="009900"/>
          <w:sz w:val="36"/>
          <w:szCs w:val="36"/>
        </w:rPr>
        <w:t>Year-Round Growing:</w:t>
      </w:r>
      <w:r w:rsidRPr="00D409E3">
        <w:rPr>
          <w:rFonts w:ascii="Arial" w:hAnsi="Arial" w:cs="Arial"/>
          <w:color w:val="009900"/>
          <w:sz w:val="32"/>
          <w:szCs w:val="32"/>
        </w:rPr>
        <w:t xml:space="preserve"> </w:t>
      </w:r>
      <w:r w:rsidRPr="00D409E3">
        <w:rPr>
          <w:rFonts w:ascii="Arial" w:hAnsi="Arial" w:cs="Arial"/>
          <w:sz w:val="32"/>
          <w:szCs w:val="32"/>
        </w:rPr>
        <w:t>With supplemental heating and lighting, greenhouses can support plant growth year-round, making them ideal for container gardens.</w:t>
      </w:r>
    </w:p>
    <w:p w14:paraId="7321EA70" w14:textId="77777777" w:rsidR="008423CD" w:rsidRDefault="008423CD" w:rsidP="00D409E3">
      <w:pPr>
        <w:rPr>
          <w:rFonts w:ascii="Arial" w:hAnsi="Arial" w:cs="Arial"/>
          <w:b/>
          <w:bCs/>
          <w:sz w:val="32"/>
          <w:szCs w:val="32"/>
        </w:rPr>
      </w:pPr>
    </w:p>
    <w:p w14:paraId="1427BE44" w14:textId="2DDC2FC8" w:rsidR="00D409E3" w:rsidRPr="00D409E3" w:rsidRDefault="00D409E3" w:rsidP="00D409E3">
      <w:pPr>
        <w:rPr>
          <w:rFonts w:ascii="Arial" w:hAnsi="Arial" w:cs="Arial"/>
          <w:b/>
          <w:bCs/>
          <w:color w:val="009900"/>
          <w:sz w:val="36"/>
          <w:szCs w:val="36"/>
        </w:rPr>
      </w:pPr>
      <w:r w:rsidRPr="00D409E3">
        <w:rPr>
          <w:rFonts w:ascii="Arial" w:hAnsi="Arial" w:cs="Arial"/>
          <w:b/>
          <w:bCs/>
          <w:color w:val="009900"/>
          <w:sz w:val="36"/>
          <w:szCs w:val="36"/>
        </w:rPr>
        <w:t>Types of Greenhouses for Container Gardens:</w:t>
      </w:r>
    </w:p>
    <w:p w14:paraId="53BAE096" w14:textId="77777777" w:rsidR="00D409E3" w:rsidRPr="00D409E3" w:rsidRDefault="00D409E3" w:rsidP="00D409E3">
      <w:pPr>
        <w:numPr>
          <w:ilvl w:val="0"/>
          <w:numId w:val="89"/>
        </w:numPr>
        <w:rPr>
          <w:rFonts w:ascii="Arial" w:hAnsi="Arial" w:cs="Arial"/>
          <w:sz w:val="32"/>
          <w:szCs w:val="32"/>
        </w:rPr>
      </w:pPr>
      <w:r w:rsidRPr="00D409E3">
        <w:rPr>
          <w:rFonts w:ascii="Arial" w:hAnsi="Arial" w:cs="Arial"/>
          <w:b/>
          <w:bCs/>
          <w:color w:val="009900"/>
          <w:sz w:val="36"/>
          <w:szCs w:val="36"/>
        </w:rPr>
        <w:t>Mini Greenhouses:</w:t>
      </w:r>
      <w:r w:rsidRPr="00D409E3">
        <w:rPr>
          <w:rFonts w:ascii="Arial" w:hAnsi="Arial" w:cs="Arial"/>
          <w:color w:val="009900"/>
          <w:sz w:val="32"/>
          <w:szCs w:val="32"/>
        </w:rPr>
        <w:t xml:space="preserve"> </w:t>
      </w:r>
      <w:r w:rsidRPr="00D409E3">
        <w:rPr>
          <w:rFonts w:ascii="Arial" w:hAnsi="Arial" w:cs="Arial"/>
          <w:sz w:val="32"/>
          <w:szCs w:val="32"/>
        </w:rPr>
        <w:t>Small, portable structures perfect for balconies, patios, or small gardens.</w:t>
      </w:r>
    </w:p>
    <w:p w14:paraId="4346C8F0" w14:textId="77777777" w:rsidR="00D409E3" w:rsidRPr="00D409E3" w:rsidRDefault="00D409E3" w:rsidP="00D409E3">
      <w:pPr>
        <w:numPr>
          <w:ilvl w:val="0"/>
          <w:numId w:val="89"/>
        </w:numPr>
        <w:rPr>
          <w:rFonts w:ascii="Arial" w:hAnsi="Arial" w:cs="Arial"/>
          <w:sz w:val="32"/>
          <w:szCs w:val="32"/>
        </w:rPr>
      </w:pPr>
      <w:r w:rsidRPr="00D409E3">
        <w:rPr>
          <w:rFonts w:ascii="Arial" w:hAnsi="Arial" w:cs="Arial"/>
          <w:b/>
          <w:bCs/>
          <w:color w:val="009900"/>
          <w:sz w:val="36"/>
          <w:szCs w:val="36"/>
        </w:rPr>
        <w:t>Polytunnels:</w:t>
      </w:r>
      <w:r w:rsidRPr="00D409E3">
        <w:rPr>
          <w:rFonts w:ascii="Arial" w:hAnsi="Arial" w:cs="Arial"/>
          <w:color w:val="009900"/>
          <w:sz w:val="32"/>
          <w:szCs w:val="32"/>
        </w:rPr>
        <w:t xml:space="preserve"> </w:t>
      </w:r>
      <w:r w:rsidRPr="00D409E3">
        <w:rPr>
          <w:rFonts w:ascii="Arial" w:hAnsi="Arial" w:cs="Arial"/>
          <w:sz w:val="32"/>
          <w:szCs w:val="32"/>
        </w:rPr>
        <w:t xml:space="preserve">Larger, semi-permanent structures made from plastic sheeting stretched over a metal frame. Ideal for </w:t>
      </w:r>
      <w:r w:rsidRPr="00D409E3">
        <w:rPr>
          <w:rFonts w:ascii="Arial" w:hAnsi="Arial" w:cs="Arial"/>
          <w:sz w:val="32"/>
          <w:szCs w:val="32"/>
        </w:rPr>
        <w:lastRenderedPageBreak/>
        <w:t>gardeners who want more space but don’t need a full-sized greenhouse.</w:t>
      </w:r>
    </w:p>
    <w:p w14:paraId="0D976EFD" w14:textId="77777777" w:rsidR="00D409E3" w:rsidRPr="00D409E3" w:rsidRDefault="00D409E3" w:rsidP="00D409E3">
      <w:pPr>
        <w:numPr>
          <w:ilvl w:val="0"/>
          <w:numId w:val="89"/>
        </w:numPr>
        <w:rPr>
          <w:rFonts w:ascii="Arial" w:hAnsi="Arial" w:cs="Arial"/>
          <w:sz w:val="32"/>
          <w:szCs w:val="32"/>
        </w:rPr>
      </w:pPr>
      <w:r w:rsidRPr="00D409E3">
        <w:rPr>
          <w:rFonts w:ascii="Arial" w:hAnsi="Arial" w:cs="Arial"/>
          <w:b/>
          <w:bCs/>
          <w:color w:val="009900"/>
          <w:sz w:val="36"/>
          <w:szCs w:val="36"/>
        </w:rPr>
        <w:t>Traditional Glass Greenhouses:</w:t>
      </w:r>
      <w:r w:rsidRPr="00D409E3">
        <w:rPr>
          <w:rFonts w:ascii="Arial" w:hAnsi="Arial" w:cs="Arial"/>
          <w:color w:val="009900"/>
          <w:sz w:val="32"/>
          <w:szCs w:val="32"/>
        </w:rPr>
        <w:t xml:space="preserve"> </w:t>
      </w:r>
      <w:r w:rsidRPr="00D409E3">
        <w:rPr>
          <w:rFonts w:ascii="Arial" w:hAnsi="Arial" w:cs="Arial"/>
          <w:sz w:val="32"/>
          <w:szCs w:val="32"/>
        </w:rPr>
        <w:t>Permanent structures made from glass and metal, offering the best control over temperature, light, and humidity.</w:t>
      </w:r>
    </w:p>
    <w:p w14:paraId="0BBF0EE3" w14:textId="77777777" w:rsidR="008423CD" w:rsidRDefault="008423CD" w:rsidP="00D409E3">
      <w:pPr>
        <w:rPr>
          <w:rFonts w:ascii="Arial" w:hAnsi="Arial" w:cs="Arial"/>
          <w:b/>
          <w:bCs/>
          <w:sz w:val="32"/>
          <w:szCs w:val="32"/>
        </w:rPr>
      </w:pPr>
    </w:p>
    <w:p w14:paraId="0589A48C" w14:textId="37E29D73" w:rsidR="00D409E3" w:rsidRPr="008423CD" w:rsidRDefault="00D409E3" w:rsidP="008423CD">
      <w:pPr>
        <w:pStyle w:val="IntenseQuote"/>
        <w:rPr>
          <w:rFonts w:ascii="Arial" w:hAnsi="Arial" w:cs="Arial"/>
          <w:color w:val="auto"/>
          <w:sz w:val="32"/>
          <w:szCs w:val="32"/>
        </w:rPr>
      </w:pPr>
      <w:r w:rsidRPr="008423CD">
        <w:rPr>
          <w:rFonts w:ascii="Arial" w:hAnsi="Arial" w:cs="Arial"/>
          <w:b/>
          <w:bCs/>
          <w:color w:val="009900"/>
          <w:sz w:val="36"/>
          <w:szCs w:val="36"/>
        </w:rPr>
        <w:t>Practical Tip:</w:t>
      </w:r>
      <w:r w:rsidRPr="008423CD">
        <w:rPr>
          <w:rFonts w:ascii="Arial" w:hAnsi="Arial" w:cs="Arial"/>
          <w:color w:val="009900"/>
          <w:sz w:val="32"/>
          <w:szCs w:val="32"/>
        </w:rPr>
        <w:t xml:space="preserve"> </w:t>
      </w:r>
      <w:r w:rsidRPr="008423CD">
        <w:rPr>
          <w:rFonts w:ascii="Arial" w:hAnsi="Arial" w:cs="Arial"/>
          <w:color w:val="auto"/>
          <w:sz w:val="32"/>
          <w:szCs w:val="32"/>
        </w:rPr>
        <w:t>Mini greenhouses are ideal for small container gardens. They are affordable, easy to set up, and can extend the growing season for delicate plants like tomatoes, peppers, and herbs.</w:t>
      </w:r>
    </w:p>
    <w:p w14:paraId="0C7A5106" w14:textId="3BAAC03B" w:rsidR="00D409E3" w:rsidRDefault="00D409E3" w:rsidP="00D409E3">
      <w:pPr>
        <w:rPr>
          <w:rFonts w:ascii="Arial" w:hAnsi="Arial" w:cs="Arial"/>
          <w:sz w:val="32"/>
          <w:szCs w:val="32"/>
        </w:rPr>
      </w:pPr>
    </w:p>
    <w:p w14:paraId="48E2C8BB" w14:textId="0D8BDF6C" w:rsidR="008423CD" w:rsidRPr="00D409E3" w:rsidRDefault="00FB317A" w:rsidP="00FB317A">
      <w:pPr>
        <w:jc w:val="center"/>
        <w:rPr>
          <w:rFonts w:ascii="Arial" w:hAnsi="Arial" w:cs="Arial"/>
          <w:sz w:val="32"/>
          <w:szCs w:val="32"/>
        </w:rPr>
      </w:pPr>
      <w:r>
        <w:rPr>
          <w:rFonts w:ascii="Arial" w:hAnsi="Arial" w:cs="Arial"/>
          <w:noProof/>
          <w:sz w:val="32"/>
          <w:szCs w:val="32"/>
        </w:rPr>
        <w:drawing>
          <wp:inline distT="0" distB="0" distL="0" distR="0" wp14:anchorId="4A06F18C" wp14:editId="75FCF927">
            <wp:extent cx="2733675" cy="1838325"/>
            <wp:effectExtent l="0" t="0" r="9525" b="9525"/>
            <wp:docPr id="198681506" name="Picture 6" descr="8.4 Overwintering Container Pl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81506" name="Picture 6" descr="8.4 Overwintering Container Plants"/>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733675" cy="1838325"/>
                    </a:xfrm>
                    <a:prstGeom prst="rect">
                      <a:avLst/>
                    </a:prstGeom>
                  </pic:spPr>
                </pic:pic>
              </a:graphicData>
            </a:graphic>
          </wp:inline>
        </w:drawing>
      </w:r>
    </w:p>
    <w:p w14:paraId="4B831591" w14:textId="586A1022" w:rsidR="00D409E3" w:rsidRPr="008423CD" w:rsidRDefault="00D409E3" w:rsidP="00FB317A">
      <w:pPr>
        <w:pStyle w:val="Heading3"/>
        <w:numPr>
          <w:ilvl w:val="1"/>
          <w:numId w:val="102"/>
        </w:numPr>
        <w:rPr>
          <w:rFonts w:ascii="Algerian" w:hAnsi="Algerian"/>
          <w:b/>
          <w:bCs/>
          <w:i/>
          <w:iCs/>
          <w:color w:val="009900"/>
          <w:sz w:val="44"/>
          <w:szCs w:val="44"/>
        </w:rPr>
      </w:pPr>
      <w:bookmarkStart w:id="86" w:name="_Toc177765984"/>
      <w:bookmarkStart w:id="87" w:name="_Toc177766940"/>
      <w:r w:rsidRPr="008423CD">
        <w:rPr>
          <w:rFonts w:ascii="Algerian" w:hAnsi="Algerian"/>
          <w:b/>
          <w:bCs/>
          <w:i/>
          <w:iCs/>
          <w:color w:val="009900"/>
          <w:sz w:val="44"/>
          <w:szCs w:val="44"/>
        </w:rPr>
        <w:t>Overwintering Container Plants</w:t>
      </w:r>
      <w:bookmarkEnd w:id="86"/>
      <w:bookmarkEnd w:id="87"/>
    </w:p>
    <w:p w14:paraId="6B8F34AF" w14:textId="77777777" w:rsidR="008423CD" w:rsidRDefault="008423CD" w:rsidP="00D409E3">
      <w:pPr>
        <w:rPr>
          <w:rFonts w:ascii="Arial" w:hAnsi="Arial" w:cs="Arial"/>
          <w:b/>
          <w:bCs/>
          <w:sz w:val="32"/>
          <w:szCs w:val="32"/>
        </w:rPr>
      </w:pPr>
    </w:p>
    <w:p w14:paraId="7EDF32F7" w14:textId="3F3B9350" w:rsidR="00D409E3" w:rsidRPr="00D409E3" w:rsidRDefault="00D409E3" w:rsidP="00D409E3">
      <w:pPr>
        <w:rPr>
          <w:rFonts w:ascii="Arial" w:hAnsi="Arial" w:cs="Arial"/>
          <w:sz w:val="32"/>
          <w:szCs w:val="32"/>
        </w:rPr>
      </w:pPr>
      <w:r w:rsidRPr="00D409E3">
        <w:rPr>
          <w:rFonts w:ascii="Arial" w:hAnsi="Arial" w:cs="Arial"/>
          <w:b/>
          <w:bCs/>
          <w:color w:val="009900"/>
          <w:sz w:val="36"/>
          <w:szCs w:val="36"/>
        </w:rPr>
        <w:t xml:space="preserve">What Is </w:t>
      </w:r>
      <w:proofErr w:type="gramStart"/>
      <w:r w:rsidRPr="00D409E3">
        <w:rPr>
          <w:rFonts w:ascii="Arial" w:hAnsi="Arial" w:cs="Arial"/>
          <w:b/>
          <w:bCs/>
          <w:color w:val="009900"/>
          <w:sz w:val="36"/>
          <w:szCs w:val="36"/>
        </w:rPr>
        <w:t>Overwintering?:</w:t>
      </w:r>
      <w:proofErr w:type="gramEnd"/>
      <w:r w:rsidRPr="00D409E3">
        <w:rPr>
          <w:rFonts w:ascii="Arial" w:hAnsi="Arial" w:cs="Arial"/>
          <w:color w:val="009900"/>
          <w:sz w:val="32"/>
          <w:szCs w:val="32"/>
        </w:rPr>
        <w:t xml:space="preserve"> </w:t>
      </w:r>
      <w:r w:rsidRPr="00D409E3">
        <w:rPr>
          <w:rFonts w:ascii="Arial" w:hAnsi="Arial" w:cs="Arial"/>
          <w:sz w:val="32"/>
          <w:szCs w:val="32"/>
        </w:rPr>
        <w:t>Overwintering involves protecting plants during the winter months so they can survive until the next growing season. This is particularly useful for perennials, shrubs, and trees grown in containers that are sensitive to frost.</w:t>
      </w:r>
    </w:p>
    <w:p w14:paraId="71A18CF6" w14:textId="77777777" w:rsidR="008423CD" w:rsidRDefault="008423CD" w:rsidP="00D409E3">
      <w:pPr>
        <w:rPr>
          <w:rFonts w:ascii="Arial" w:hAnsi="Arial" w:cs="Arial"/>
          <w:b/>
          <w:bCs/>
          <w:sz w:val="32"/>
          <w:szCs w:val="32"/>
        </w:rPr>
      </w:pPr>
    </w:p>
    <w:p w14:paraId="53B31F05" w14:textId="73D5F193" w:rsidR="00D409E3" w:rsidRPr="00D409E3" w:rsidRDefault="00D409E3" w:rsidP="00D409E3">
      <w:pPr>
        <w:rPr>
          <w:rFonts w:ascii="Arial" w:hAnsi="Arial" w:cs="Arial"/>
          <w:b/>
          <w:bCs/>
          <w:color w:val="009900"/>
          <w:sz w:val="36"/>
          <w:szCs w:val="36"/>
        </w:rPr>
      </w:pPr>
      <w:r w:rsidRPr="00D409E3">
        <w:rPr>
          <w:rFonts w:ascii="Arial" w:hAnsi="Arial" w:cs="Arial"/>
          <w:b/>
          <w:bCs/>
          <w:color w:val="009900"/>
          <w:sz w:val="36"/>
          <w:szCs w:val="36"/>
        </w:rPr>
        <w:t>Steps for Overwintering Container Plants:</w:t>
      </w:r>
    </w:p>
    <w:p w14:paraId="19B9F53C" w14:textId="77777777" w:rsidR="00D409E3" w:rsidRPr="00D409E3" w:rsidRDefault="00D409E3" w:rsidP="00D409E3">
      <w:pPr>
        <w:numPr>
          <w:ilvl w:val="0"/>
          <w:numId w:val="90"/>
        </w:numPr>
        <w:rPr>
          <w:rFonts w:ascii="Arial" w:hAnsi="Arial" w:cs="Arial"/>
          <w:sz w:val="32"/>
          <w:szCs w:val="32"/>
        </w:rPr>
      </w:pPr>
      <w:r w:rsidRPr="00D409E3">
        <w:rPr>
          <w:rFonts w:ascii="Arial" w:hAnsi="Arial" w:cs="Arial"/>
          <w:b/>
          <w:bCs/>
          <w:color w:val="009900"/>
          <w:sz w:val="36"/>
          <w:szCs w:val="36"/>
        </w:rPr>
        <w:t>Move Containers Indoors:</w:t>
      </w:r>
      <w:r w:rsidRPr="00D409E3">
        <w:rPr>
          <w:rFonts w:ascii="Arial" w:hAnsi="Arial" w:cs="Arial"/>
          <w:color w:val="009900"/>
          <w:sz w:val="32"/>
          <w:szCs w:val="32"/>
        </w:rPr>
        <w:t xml:space="preserve"> </w:t>
      </w:r>
      <w:r w:rsidRPr="00D409E3">
        <w:rPr>
          <w:rFonts w:ascii="Arial" w:hAnsi="Arial" w:cs="Arial"/>
          <w:sz w:val="32"/>
          <w:szCs w:val="32"/>
        </w:rPr>
        <w:t>Bring tender plants like herbs, succulents, and houseplants indoors before the first frost.</w:t>
      </w:r>
    </w:p>
    <w:p w14:paraId="0E01C04A" w14:textId="77777777" w:rsidR="00D409E3" w:rsidRPr="00D409E3" w:rsidRDefault="00D409E3" w:rsidP="00D409E3">
      <w:pPr>
        <w:numPr>
          <w:ilvl w:val="0"/>
          <w:numId w:val="90"/>
        </w:numPr>
        <w:rPr>
          <w:rFonts w:ascii="Arial" w:hAnsi="Arial" w:cs="Arial"/>
          <w:sz w:val="32"/>
          <w:szCs w:val="32"/>
        </w:rPr>
      </w:pPr>
      <w:r w:rsidRPr="00D409E3">
        <w:rPr>
          <w:rFonts w:ascii="Arial" w:hAnsi="Arial" w:cs="Arial"/>
          <w:b/>
          <w:bCs/>
          <w:color w:val="009900"/>
          <w:sz w:val="36"/>
          <w:szCs w:val="36"/>
        </w:rPr>
        <w:t xml:space="preserve">Insulate Containers: </w:t>
      </w:r>
      <w:r w:rsidRPr="00D409E3">
        <w:rPr>
          <w:rFonts w:ascii="Arial" w:hAnsi="Arial" w:cs="Arial"/>
          <w:sz w:val="32"/>
          <w:szCs w:val="32"/>
        </w:rPr>
        <w:t>For hardier plants that can stay outdoors, wrap containers with bubble wrap or burlap to insulate the roots and prevent freezing.</w:t>
      </w:r>
    </w:p>
    <w:p w14:paraId="743A80EA" w14:textId="77777777" w:rsidR="00D409E3" w:rsidRPr="00D409E3" w:rsidRDefault="00D409E3" w:rsidP="00D409E3">
      <w:pPr>
        <w:numPr>
          <w:ilvl w:val="0"/>
          <w:numId w:val="90"/>
        </w:numPr>
        <w:rPr>
          <w:rFonts w:ascii="Arial" w:hAnsi="Arial" w:cs="Arial"/>
          <w:sz w:val="32"/>
          <w:szCs w:val="32"/>
        </w:rPr>
      </w:pPr>
      <w:r w:rsidRPr="00D409E3">
        <w:rPr>
          <w:rFonts w:ascii="Arial" w:hAnsi="Arial" w:cs="Arial"/>
          <w:b/>
          <w:bCs/>
          <w:color w:val="009900"/>
          <w:sz w:val="36"/>
          <w:szCs w:val="36"/>
        </w:rPr>
        <w:t>Mulch the Soil:</w:t>
      </w:r>
      <w:r w:rsidRPr="00D409E3">
        <w:rPr>
          <w:rFonts w:ascii="Arial" w:hAnsi="Arial" w:cs="Arial"/>
          <w:color w:val="009900"/>
          <w:sz w:val="32"/>
          <w:szCs w:val="32"/>
        </w:rPr>
        <w:t xml:space="preserve"> </w:t>
      </w:r>
      <w:r w:rsidRPr="00D409E3">
        <w:rPr>
          <w:rFonts w:ascii="Arial" w:hAnsi="Arial" w:cs="Arial"/>
          <w:sz w:val="32"/>
          <w:szCs w:val="32"/>
        </w:rPr>
        <w:t>Add a layer of mulch (such as straw, leaves, or bark) to the top of the soil to insulate and retain warmth.</w:t>
      </w:r>
    </w:p>
    <w:p w14:paraId="03708D65" w14:textId="77777777" w:rsidR="00D409E3" w:rsidRPr="00D409E3" w:rsidRDefault="00D409E3" w:rsidP="00D409E3">
      <w:pPr>
        <w:numPr>
          <w:ilvl w:val="0"/>
          <w:numId w:val="90"/>
        </w:numPr>
        <w:rPr>
          <w:rFonts w:ascii="Arial" w:hAnsi="Arial" w:cs="Arial"/>
          <w:sz w:val="32"/>
          <w:szCs w:val="32"/>
        </w:rPr>
      </w:pPr>
      <w:r w:rsidRPr="00D409E3">
        <w:rPr>
          <w:rFonts w:ascii="Arial" w:hAnsi="Arial" w:cs="Arial"/>
          <w:b/>
          <w:bCs/>
          <w:color w:val="009900"/>
          <w:sz w:val="36"/>
          <w:szCs w:val="36"/>
        </w:rPr>
        <w:t>Reduce Watering:</w:t>
      </w:r>
      <w:r w:rsidRPr="00D409E3">
        <w:rPr>
          <w:rFonts w:ascii="Arial" w:hAnsi="Arial" w:cs="Arial"/>
          <w:color w:val="009900"/>
          <w:sz w:val="32"/>
          <w:szCs w:val="32"/>
        </w:rPr>
        <w:t xml:space="preserve"> </w:t>
      </w:r>
      <w:r w:rsidRPr="00D409E3">
        <w:rPr>
          <w:rFonts w:ascii="Arial" w:hAnsi="Arial" w:cs="Arial"/>
          <w:sz w:val="32"/>
          <w:szCs w:val="32"/>
        </w:rPr>
        <w:t>Many plants go dormant during the winter, so reduce watering to avoid waterlogging, which can lead to root rot.</w:t>
      </w:r>
    </w:p>
    <w:p w14:paraId="0FECFCE3" w14:textId="77777777" w:rsidR="00D409E3" w:rsidRPr="00D409E3" w:rsidRDefault="00D409E3" w:rsidP="00D409E3">
      <w:pPr>
        <w:numPr>
          <w:ilvl w:val="0"/>
          <w:numId w:val="90"/>
        </w:numPr>
        <w:rPr>
          <w:rFonts w:ascii="Arial" w:hAnsi="Arial" w:cs="Arial"/>
          <w:sz w:val="32"/>
          <w:szCs w:val="32"/>
        </w:rPr>
      </w:pPr>
      <w:r w:rsidRPr="00D409E3">
        <w:rPr>
          <w:rFonts w:ascii="Arial" w:hAnsi="Arial" w:cs="Arial"/>
          <w:b/>
          <w:bCs/>
          <w:color w:val="009900"/>
          <w:sz w:val="36"/>
          <w:szCs w:val="36"/>
        </w:rPr>
        <w:t>Provide Supplemental Light:</w:t>
      </w:r>
      <w:r w:rsidRPr="00D409E3">
        <w:rPr>
          <w:rFonts w:ascii="Arial" w:hAnsi="Arial" w:cs="Arial"/>
          <w:color w:val="009900"/>
          <w:sz w:val="32"/>
          <w:szCs w:val="32"/>
        </w:rPr>
        <w:t xml:space="preserve"> </w:t>
      </w:r>
      <w:r w:rsidRPr="00D409E3">
        <w:rPr>
          <w:rFonts w:ascii="Arial" w:hAnsi="Arial" w:cs="Arial"/>
          <w:sz w:val="32"/>
          <w:szCs w:val="32"/>
        </w:rPr>
        <w:t>If overwintering indoors, place plants near a bright window or use grow lights to provide adequate light for continued growth.</w:t>
      </w:r>
    </w:p>
    <w:p w14:paraId="3C6A80BB" w14:textId="77777777" w:rsidR="008423CD" w:rsidRDefault="008423CD" w:rsidP="00D409E3">
      <w:pPr>
        <w:rPr>
          <w:rFonts w:ascii="Arial" w:hAnsi="Arial" w:cs="Arial"/>
          <w:b/>
          <w:bCs/>
          <w:sz w:val="32"/>
          <w:szCs w:val="32"/>
        </w:rPr>
      </w:pPr>
    </w:p>
    <w:p w14:paraId="11AE55DA" w14:textId="259E13CE" w:rsidR="00D409E3" w:rsidRPr="00FB317A" w:rsidRDefault="00D409E3" w:rsidP="00FB317A">
      <w:pPr>
        <w:pStyle w:val="IntenseQuote"/>
        <w:rPr>
          <w:rFonts w:ascii="Arial" w:hAnsi="Arial" w:cs="Arial"/>
          <w:color w:val="auto"/>
          <w:sz w:val="32"/>
          <w:szCs w:val="32"/>
        </w:rPr>
      </w:pPr>
      <w:r w:rsidRPr="00FB317A">
        <w:rPr>
          <w:rFonts w:ascii="Arial" w:hAnsi="Arial" w:cs="Arial"/>
          <w:b/>
          <w:bCs/>
          <w:color w:val="009900"/>
          <w:sz w:val="36"/>
          <w:szCs w:val="36"/>
        </w:rPr>
        <w:t>Practical Tip:</w:t>
      </w:r>
      <w:r w:rsidRPr="00FB317A">
        <w:rPr>
          <w:rFonts w:ascii="Arial" w:hAnsi="Arial" w:cs="Arial"/>
          <w:color w:val="009900"/>
          <w:sz w:val="32"/>
          <w:szCs w:val="32"/>
        </w:rPr>
        <w:t xml:space="preserve"> </w:t>
      </w:r>
      <w:r w:rsidRPr="00FB317A">
        <w:rPr>
          <w:rFonts w:ascii="Arial" w:hAnsi="Arial" w:cs="Arial"/>
          <w:color w:val="auto"/>
          <w:sz w:val="32"/>
          <w:szCs w:val="32"/>
        </w:rPr>
        <w:t xml:space="preserve">Choose frost-hardy perennials and shrubs for your containers if you plan to overwinter them outdoors. Plants like rosemary, lavender, and some dwarf fruit trees can survive cold temperatures with </w:t>
      </w:r>
      <w:proofErr w:type="gramStart"/>
      <w:r w:rsidRPr="00FB317A">
        <w:rPr>
          <w:rFonts w:ascii="Arial" w:hAnsi="Arial" w:cs="Arial"/>
          <w:color w:val="auto"/>
          <w:sz w:val="32"/>
          <w:szCs w:val="32"/>
        </w:rPr>
        <w:t>the proper</w:t>
      </w:r>
      <w:proofErr w:type="gramEnd"/>
      <w:r w:rsidRPr="00FB317A">
        <w:rPr>
          <w:rFonts w:ascii="Arial" w:hAnsi="Arial" w:cs="Arial"/>
          <w:color w:val="auto"/>
          <w:sz w:val="32"/>
          <w:szCs w:val="32"/>
        </w:rPr>
        <w:t xml:space="preserve"> care.</w:t>
      </w:r>
    </w:p>
    <w:p w14:paraId="68204750" w14:textId="5CD956EE" w:rsidR="00D409E3" w:rsidRDefault="00D409E3" w:rsidP="00D409E3">
      <w:pPr>
        <w:rPr>
          <w:rFonts w:ascii="Arial" w:hAnsi="Arial" w:cs="Arial"/>
          <w:sz w:val="32"/>
          <w:szCs w:val="32"/>
        </w:rPr>
      </w:pPr>
    </w:p>
    <w:p w14:paraId="367B1E3D" w14:textId="0D84C6EF" w:rsidR="008423CD" w:rsidRPr="00D409E3" w:rsidRDefault="00FB317A" w:rsidP="00FB317A">
      <w:pPr>
        <w:jc w:val="center"/>
        <w:rPr>
          <w:rFonts w:ascii="Arial" w:hAnsi="Arial" w:cs="Arial"/>
          <w:sz w:val="32"/>
          <w:szCs w:val="32"/>
        </w:rPr>
      </w:pPr>
      <w:r>
        <w:rPr>
          <w:rFonts w:ascii="Arial" w:hAnsi="Arial" w:cs="Arial"/>
          <w:noProof/>
          <w:sz w:val="32"/>
          <w:szCs w:val="32"/>
        </w:rPr>
        <w:lastRenderedPageBreak/>
        <w:drawing>
          <wp:inline distT="0" distB="0" distL="0" distR="0" wp14:anchorId="39D08568" wp14:editId="5B94C957">
            <wp:extent cx="2695575" cy="1838325"/>
            <wp:effectExtent l="0" t="0" r="9525" b="9525"/>
            <wp:docPr id="411767839" name="Picture 7" descr="8.5 Succession Planting in Contai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767839" name="Picture 7" descr="8.5 Succession Planting in Containers"/>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695575" cy="1838325"/>
                    </a:xfrm>
                    <a:prstGeom prst="rect">
                      <a:avLst/>
                    </a:prstGeom>
                  </pic:spPr>
                </pic:pic>
              </a:graphicData>
            </a:graphic>
          </wp:inline>
        </w:drawing>
      </w:r>
    </w:p>
    <w:p w14:paraId="395CADF7" w14:textId="1B5F7D09" w:rsidR="00D409E3" w:rsidRPr="00FB317A" w:rsidRDefault="00D409E3" w:rsidP="00FB317A">
      <w:pPr>
        <w:pStyle w:val="ListParagraph"/>
        <w:numPr>
          <w:ilvl w:val="1"/>
          <w:numId w:val="102"/>
        </w:numPr>
        <w:rPr>
          <w:rFonts w:ascii="Algerian" w:hAnsi="Algerian" w:cs="Arial"/>
          <w:b/>
          <w:bCs/>
          <w:i/>
          <w:iCs/>
          <w:color w:val="009900"/>
          <w:sz w:val="44"/>
          <w:szCs w:val="44"/>
        </w:rPr>
      </w:pPr>
      <w:r w:rsidRPr="00FB317A">
        <w:rPr>
          <w:rFonts w:ascii="Algerian" w:hAnsi="Algerian" w:cs="Arial"/>
          <w:b/>
          <w:bCs/>
          <w:i/>
          <w:iCs/>
          <w:color w:val="009900"/>
          <w:sz w:val="44"/>
          <w:szCs w:val="44"/>
        </w:rPr>
        <w:t>Succession Planting in Containers</w:t>
      </w:r>
    </w:p>
    <w:p w14:paraId="2A2F63C9" w14:textId="77777777" w:rsidR="00FB317A" w:rsidRDefault="00FB317A" w:rsidP="00D409E3">
      <w:pPr>
        <w:rPr>
          <w:rFonts w:ascii="Arial" w:hAnsi="Arial" w:cs="Arial"/>
          <w:b/>
          <w:bCs/>
          <w:sz w:val="32"/>
          <w:szCs w:val="32"/>
        </w:rPr>
      </w:pPr>
    </w:p>
    <w:p w14:paraId="338AB7C5" w14:textId="0EC156E6" w:rsidR="00D409E3" w:rsidRPr="00D409E3" w:rsidRDefault="00D409E3" w:rsidP="00D409E3">
      <w:pPr>
        <w:rPr>
          <w:rFonts w:ascii="Arial" w:hAnsi="Arial" w:cs="Arial"/>
          <w:sz w:val="32"/>
          <w:szCs w:val="32"/>
        </w:rPr>
      </w:pPr>
      <w:r w:rsidRPr="00D409E3">
        <w:rPr>
          <w:rFonts w:ascii="Arial" w:hAnsi="Arial" w:cs="Arial"/>
          <w:b/>
          <w:bCs/>
          <w:color w:val="009900"/>
          <w:sz w:val="36"/>
          <w:szCs w:val="36"/>
        </w:rPr>
        <w:t xml:space="preserve">What Is Succession </w:t>
      </w:r>
      <w:proofErr w:type="gramStart"/>
      <w:r w:rsidRPr="00D409E3">
        <w:rPr>
          <w:rFonts w:ascii="Arial" w:hAnsi="Arial" w:cs="Arial"/>
          <w:b/>
          <w:bCs/>
          <w:color w:val="009900"/>
          <w:sz w:val="36"/>
          <w:szCs w:val="36"/>
        </w:rPr>
        <w:t>Planting?:</w:t>
      </w:r>
      <w:proofErr w:type="gramEnd"/>
      <w:r w:rsidRPr="00D409E3">
        <w:rPr>
          <w:rFonts w:ascii="Arial" w:hAnsi="Arial" w:cs="Arial"/>
          <w:color w:val="009900"/>
          <w:sz w:val="32"/>
          <w:szCs w:val="32"/>
        </w:rPr>
        <w:t xml:space="preserve"> </w:t>
      </w:r>
      <w:r w:rsidRPr="00D409E3">
        <w:rPr>
          <w:rFonts w:ascii="Arial" w:hAnsi="Arial" w:cs="Arial"/>
          <w:sz w:val="32"/>
          <w:szCs w:val="32"/>
        </w:rPr>
        <w:t>Succession planting is a method of planting crops in intervals to ensure continuous harvests throughout the growing season. In container gardening, this can help maximize space and productivity by growing multiple crops in the same container at different times of the year.</w:t>
      </w:r>
    </w:p>
    <w:p w14:paraId="33CB4639" w14:textId="77777777" w:rsidR="00FB317A" w:rsidRDefault="00FB317A" w:rsidP="00D409E3">
      <w:pPr>
        <w:rPr>
          <w:rFonts w:ascii="Arial" w:hAnsi="Arial" w:cs="Arial"/>
          <w:b/>
          <w:bCs/>
          <w:sz w:val="32"/>
          <w:szCs w:val="32"/>
        </w:rPr>
      </w:pPr>
    </w:p>
    <w:p w14:paraId="6BB8CEA4" w14:textId="6739E9CD" w:rsidR="00D409E3" w:rsidRPr="00D409E3" w:rsidRDefault="00D409E3" w:rsidP="00D409E3">
      <w:pPr>
        <w:rPr>
          <w:rFonts w:ascii="Arial" w:hAnsi="Arial" w:cs="Arial"/>
          <w:b/>
          <w:bCs/>
          <w:color w:val="009900"/>
          <w:sz w:val="36"/>
          <w:szCs w:val="36"/>
        </w:rPr>
      </w:pPr>
      <w:r w:rsidRPr="00D409E3">
        <w:rPr>
          <w:rFonts w:ascii="Arial" w:hAnsi="Arial" w:cs="Arial"/>
          <w:b/>
          <w:bCs/>
          <w:color w:val="009900"/>
          <w:sz w:val="36"/>
          <w:szCs w:val="36"/>
        </w:rPr>
        <w:t>How to Implement Succession Planting:</w:t>
      </w:r>
    </w:p>
    <w:p w14:paraId="2BDC4DC2" w14:textId="77777777" w:rsidR="00D409E3" w:rsidRPr="00D409E3" w:rsidRDefault="00D409E3" w:rsidP="00D409E3">
      <w:pPr>
        <w:numPr>
          <w:ilvl w:val="0"/>
          <w:numId w:val="91"/>
        </w:numPr>
        <w:rPr>
          <w:rFonts w:ascii="Arial" w:hAnsi="Arial" w:cs="Arial"/>
          <w:sz w:val="32"/>
          <w:szCs w:val="32"/>
        </w:rPr>
      </w:pPr>
      <w:r w:rsidRPr="00D409E3">
        <w:rPr>
          <w:rFonts w:ascii="Arial" w:hAnsi="Arial" w:cs="Arial"/>
          <w:b/>
          <w:bCs/>
          <w:color w:val="009900"/>
          <w:sz w:val="36"/>
          <w:szCs w:val="36"/>
        </w:rPr>
        <w:t>Early-Season Crops</w:t>
      </w:r>
      <w:r w:rsidRPr="00D409E3">
        <w:rPr>
          <w:rFonts w:ascii="Arial" w:hAnsi="Arial" w:cs="Arial"/>
          <w:color w:val="009900"/>
          <w:sz w:val="36"/>
          <w:szCs w:val="36"/>
        </w:rPr>
        <w:t>:</w:t>
      </w:r>
      <w:r w:rsidRPr="00D409E3">
        <w:rPr>
          <w:rFonts w:ascii="Arial" w:hAnsi="Arial" w:cs="Arial"/>
          <w:color w:val="009900"/>
          <w:sz w:val="32"/>
          <w:szCs w:val="32"/>
        </w:rPr>
        <w:t xml:space="preserve"> </w:t>
      </w:r>
      <w:r w:rsidRPr="00D409E3">
        <w:rPr>
          <w:rFonts w:ascii="Arial" w:hAnsi="Arial" w:cs="Arial"/>
          <w:sz w:val="32"/>
          <w:szCs w:val="32"/>
        </w:rPr>
        <w:t>Start with cool-season crops like lettuce, spinach, and radishes in the early spring.</w:t>
      </w:r>
    </w:p>
    <w:p w14:paraId="3D9FDFC5" w14:textId="77777777" w:rsidR="00D409E3" w:rsidRPr="00D409E3" w:rsidRDefault="00D409E3" w:rsidP="00D409E3">
      <w:pPr>
        <w:numPr>
          <w:ilvl w:val="0"/>
          <w:numId w:val="91"/>
        </w:numPr>
        <w:rPr>
          <w:rFonts w:ascii="Arial" w:hAnsi="Arial" w:cs="Arial"/>
          <w:sz w:val="32"/>
          <w:szCs w:val="32"/>
        </w:rPr>
      </w:pPr>
      <w:r w:rsidRPr="00D409E3">
        <w:rPr>
          <w:rFonts w:ascii="Arial" w:hAnsi="Arial" w:cs="Arial"/>
          <w:b/>
          <w:bCs/>
          <w:color w:val="009900"/>
          <w:sz w:val="36"/>
          <w:szCs w:val="36"/>
        </w:rPr>
        <w:t>Mid-Season Crops</w:t>
      </w:r>
      <w:r w:rsidRPr="00D409E3">
        <w:rPr>
          <w:rFonts w:ascii="Arial" w:hAnsi="Arial" w:cs="Arial"/>
          <w:color w:val="009900"/>
          <w:sz w:val="36"/>
          <w:szCs w:val="36"/>
        </w:rPr>
        <w:t>:</w:t>
      </w:r>
      <w:r w:rsidRPr="00D409E3">
        <w:rPr>
          <w:rFonts w:ascii="Arial" w:hAnsi="Arial" w:cs="Arial"/>
          <w:color w:val="009900"/>
          <w:sz w:val="32"/>
          <w:szCs w:val="32"/>
        </w:rPr>
        <w:t xml:space="preserve"> </w:t>
      </w:r>
      <w:r w:rsidRPr="00D409E3">
        <w:rPr>
          <w:rFonts w:ascii="Arial" w:hAnsi="Arial" w:cs="Arial"/>
          <w:sz w:val="32"/>
          <w:szCs w:val="32"/>
        </w:rPr>
        <w:t xml:space="preserve">After harvesting early crops, replant the same containers with </w:t>
      </w:r>
      <w:proofErr w:type="gramStart"/>
      <w:r w:rsidRPr="00D409E3">
        <w:rPr>
          <w:rFonts w:ascii="Arial" w:hAnsi="Arial" w:cs="Arial"/>
          <w:sz w:val="32"/>
          <w:szCs w:val="32"/>
        </w:rPr>
        <w:t>warm-season</w:t>
      </w:r>
      <w:proofErr w:type="gramEnd"/>
      <w:r w:rsidRPr="00D409E3">
        <w:rPr>
          <w:rFonts w:ascii="Arial" w:hAnsi="Arial" w:cs="Arial"/>
          <w:sz w:val="32"/>
          <w:szCs w:val="32"/>
        </w:rPr>
        <w:t xml:space="preserve"> crops like tomatoes, peppers, and basil in late spring or early summer.</w:t>
      </w:r>
    </w:p>
    <w:p w14:paraId="39586FAB" w14:textId="77777777" w:rsidR="00D409E3" w:rsidRPr="00D409E3" w:rsidRDefault="00D409E3" w:rsidP="00D409E3">
      <w:pPr>
        <w:numPr>
          <w:ilvl w:val="0"/>
          <w:numId w:val="91"/>
        </w:numPr>
        <w:rPr>
          <w:rFonts w:ascii="Arial" w:hAnsi="Arial" w:cs="Arial"/>
          <w:sz w:val="32"/>
          <w:szCs w:val="32"/>
        </w:rPr>
      </w:pPr>
      <w:r w:rsidRPr="00D409E3">
        <w:rPr>
          <w:rFonts w:ascii="Arial" w:hAnsi="Arial" w:cs="Arial"/>
          <w:b/>
          <w:bCs/>
          <w:color w:val="009900"/>
          <w:sz w:val="36"/>
          <w:szCs w:val="36"/>
        </w:rPr>
        <w:t>Late-Season Crops:</w:t>
      </w:r>
      <w:r w:rsidRPr="00D409E3">
        <w:rPr>
          <w:rFonts w:ascii="Arial" w:hAnsi="Arial" w:cs="Arial"/>
          <w:color w:val="009900"/>
          <w:sz w:val="32"/>
          <w:szCs w:val="32"/>
        </w:rPr>
        <w:t xml:space="preserve"> </w:t>
      </w:r>
      <w:r w:rsidRPr="00D409E3">
        <w:rPr>
          <w:rFonts w:ascii="Arial" w:hAnsi="Arial" w:cs="Arial"/>
          <w:sz w:val="32"/>
          <w:szCs w:val="32"/>
        </w:rPr>
        <w:t>Once warm-season crops are harvested, transition to late-season crops like kale, beets, and carrots in the fall.</w:t>
      </w:r>
    </w:p>
    <w:p w14:paraId="35BE2B6D" w14:textId="77777777" w:rsidR="00FB317A" w:rsidRDefault="00FB317A" w:rsidP="00D409E3">
      <w:pPr>
        <w:rPr>
          <w:rFonts w:ascii="Arial" w:hAnsi="Arial" w:cs="Arial"/>
          <w:b/>
          <w:bCs/>
          <w:sz w:val="32"/>
          <w:szCs w:val="32"/>
        </w:rPr>
      </w:pPr>
    </w:p>
    <w:p w14:paraId="10C0CA91" w14:textId="748537E4" w:rsidR="00D409E3" w:rsidRPr="00503977" w:rsidRDefault="00D409E3" w:rsidP="00503977">
      <w:pPr>
        <w:pStyle w:val="IntenseQuote"/>
        <w:rPr>
          <w:rFonts w:ascii="Arial" w:hAnsi="Arial" w:cs="Arial"/>
          <w:color w:val="auto"/>
          <w:sz w:val="32"/>
          <w:szCs w:val="32"/>
        </w:rPr>
      </w:pPr>
      <w:r w:rsidRPr="00503977">
        <w:rPr>
          <w:rFonts w:ascii="Arial" w:hAnsi="Arial" w:cs="Arial"/>
          <w:b/>
          <w:bCs/>
          <w:color w:val="009900"/>
          <w:sz w:val="36"/>
          <w:szCs w:val="36"/>
        </w:rPr>
        <w:lastRenderedPageBreak/>
        <w:t>Scientific Insight:</w:t>
      </w:r>
      <w:r w:rsidRPr="00503977">
        <w:rPr>
          <w:rFonts w:ascii="Arial" w:hAnsi="Arial" w:cs="Arial"/>
          <w:color w:val="009900"/>
          <w:sz w:val="32"/>
          <w:szCs w:val="32"/>
        </w:rPr>
        <w:t xml:space="preserve"> </w:t>
      </w:r>
      <w:r w:rsidRPr="00503977">
        <w:rPr>
          <w:rFonts w:ascii="Arial" w:hAnsi="Arial" w:cs="Arial"/>
          <w:color w:val="auto"/>
          <w:sz w:val="32"/>
          <w:szCs w:val="32"/>
        </w:rPr>
        <w:t>Succession planting takes advantage of the different growth cycles of plants. By rotating crops, you avoid depleting the soil of specific nutrients, and you maintain continuous production without letting containers sit idle.</w:t>
      </w:r>
    </w:p>
    <w:p w14:paraId="4F27CF2D" w14:textId="77777777" w:rsidR="00D409E3" w:rsidRPr="00D409E3" w:rsidRDefault="00D409E3" w:rsidP="00503977">
      <w:pPr>
        <w:pStyle w:val="IntenseQuote"/>
      </w:pPr>
      <w:r w:rsidRPr="00503977">
        <w:rPr>
          <w:rFonts w:ascii="Arial" w:hAnsi="Arial" w:cs="Arial"/>
          <w:b/>
          <w:bCs/>
          <w:color w:val="009900"/>
          <w:sz w:val="36"/>
          <w:szCs w:val="36"/>
        </w:rPr>
        <w:t>Practical Tip</w:t>
      </w:r>
      <w:r w:rsidRPr="00503977">
        <w:rPr>
          <w:rFonts w:ascii="Arial" w:hAnsi="Arial" w:cs="Arial"/>
          <w:color w:val="009900"/>
          <w:sz w:val="36"/>
          <w:szCs w:val="36"/>
        </w:rPr>
        <w:t>:</w:t>
      </w:r>
      <w:r w:rsidRPr="00503977">
        <w:rPr>
          <w:rFonts w:ascii="Arial" w:hAnsi="Arial" w:cs="Arial"/>
          <w:color w:val="009900"/>
          <w:sz w:val="32"/>
          <w:szCs w:val="32"/>
        </w:rPr>
        <w:t xml:space="preserve"> </w:t>
      </w:r>
      <w:r w:rsidRPr="00503977">
        <w:rPr>
          <w:rFonts w:ascii="Arial" w:hAnsi="Arial" w:cs="Arial"/>
          <w:color w:val="auto"/>
          <w:sz w:val="32"/>
          <w:szCs w:val="32"/>
        </w:rPr>
        <w:t>Plan your succession planting around your local frost dates. Start cool-season crops indoors or in cold frames to get a head start on the growing season, then transition to warm-season crops as the weather warms.</w:t>
      </w:r>
    </w:p>
    <w:p w14:paraId="4543DB85" w14:textId="7E48984D" w:rsidR="00D409E3" w:rsidRDefault="00D409E3" w:rsidP="00D409E3">
      <w:pPr>
        <w:rPr>
          <w:rFonts w:ascii="Arial" w:hAnsi="Arial" w:cs="Arial"/>
          <w:sz w:val="32"/>
          <w:szCs w:val="32"/>
        </w:rPr>
      </w:pPr>
    </w:p>
    <w:p w14:paraId="6F23B7CE" w14:textId="320EA660" w:rsidR="00134E5D" w:rsidRPr="00D409E3" w:rsidRDefault="00134E5D" w:rsidP="00134E5D">
      <w:pPr>
        <w:jc w:val="center"/>
        <w:rPr>
          <w:rFonts w:ascii="Arial" w:hAnsi="Arial" w:cs="Arial"/>
          <w:sz w:val="32"/>
          <w:szCs w:val="32"/>
        </w:rPr>
      </w:pPr>
      <w:r>
        <w:rPr>
          <w:rFonts w:ascii="Arial" w:hAnsi="Arial" w:cs="Arial"/>
          <w:noProof/>
          <w:sz w:val="32"/>
          <w:szCs w:val="32"/>
        </w:rPr>
        <w:drawing>
          <wp:inline distT="0" distB="0" distL="0" distR="0" wp14:anchorId="77118039" wp14:editId="2F1A3969">
            <wp:extent cx="2686050" cy="1800225"/>
            <wp:effectExtent l="0" t="0" r="0" b="9525"/>
            <wp:docPr id="4816715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671563" name="Picture 481671563"/>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686050" cy="1800225"/>
                    </a:xfrm>
                    <a:prstGeom prst="rect">
                      <a:avLst/>
                    </a:prstGeom>
                  </pic:spPr>
                </pic:pic>
              </a:graphicData>
            </a:graphic>
          </wp:inline>
        </w:drawing>
      </w:r>
    </w:p>
    <w:p w14:paraId="574965EA" w14:textId="6A5F3AFE" w:rsidR="00D409E3" w:rsidRPr="00752E03" w:rsidRDefault="00752E03" w:rsidP="00752E03">
      <w:pPr>
        <w:pStyle w:val="ListParagraph"/>
        <w:numPr>
          <w:ilvl w:val="1"/>
          <w:numId w:val="102"/>
        </w:numPr>
        <w:rPr>
          <w:rFonts w:ascii="Algerian" w:hAnsi="Algerian" w:cs="Arial"/>
          <w:b/>
          <w:bCs/>
          <w:i/>
          <w:iCs/>
          <w:color w:val="009900"/>
          <w:sz w:val="44"/>
          <w:szCs w:val="44"/>
        </w:rPr>
      </w:pPr>
      <w:r>
        <w:rPr>
          <w:rFonts w:ascii="Algerian" w:hAnsi="Algerian" w:cs="Arial"/>
          <w:b/>
          <w:bCs/>
          <w:i/>
          <w:iCs/>
          <w:color w:val="009900"/>
          <w:sz w:val="44"/>
          <w:szCs w:val="44"/>
        </w:rPr>
        <w:t xml:space="preserve"> </w:t>
      </w:r>
      <w:r w:rsidR="00D409E3" w:rsidRPr="00752E03">
        <w:rPr>
          <w:rFonts w:ascii="Algerian" w:hAnsi="Algerian" w:cs="Arial"/>
          <w:b/>
          <w:bCs/>
          <w:i/>
          <w:iCs/>
          <w:color w:val="009900"/>
          <w:sz w:val="44"/>
          <w:szCs w:val="44"/>
        </w:rPr>
        <w:t>Managing Container Gardens Through Seasonal Changes</w:t>
      </w:r>
    </w:p>
    <w:p w14:paraId="2618D093" w14:textId="77777777" w:rsidR="00134E5D" w:rsidRDefault="00134E5D" w:rsidP="00D409E3">
      <w:pPr>
        <w:rPr>
          <w:rFonts w:ascii="Arial" w:hAnsi="Arial" w:cs="Arial"/>
          <w:b/>
          <w:bCs/>
          <w:sz w:val="32"/>
          <w:szCs w:val="32"/>
        </w:rPr>
      </w:pPr>
    </w:p>
    <w:p w14:paraId="35D7B1BA" w14:textId="484F5265" w:rsidR="00D409E3" w:rsidRPr="00752E03" w:rsidRDefault="00D409E3" w:rsidP="00D409E3">
      <w:pPr>
        <w:rPr>
          <w:rFonts w:ascii="Arial" w:hAnsi="Arial" w:cs="Arial"/>
          <w:b/>
          <w:bCs/>
          <w:color w:val="009900"/>
          <w:sz w:val="36"/>
          <w:szCs w:val="36"/>
        </w:rPr>
      </w:pPr>
      <w:r w:rsidRPr="00752E03">
        <w:rPr>
          <w:rFonts w:ascii="Arial" w:hAnsi="Arial" w:cs="Arial"/>
          <w:b/>
          <w:bCs/>
          <w:color w:val="009900"/>
          <w:sz w:val="36"/>
          <w:szCs w:val="36"/>
        </w:rPr>
        <w:t>Spring:</w:t>
      </w:r>
    </w:p>
    <w:p w14:paraId="2EC9FFBE" w14:textId="77777777" w:rsidR="00D409E3" w:rsidRPr="00D409E3" w:rsidRDefault="00D409E3" w:rsidP="00D409E3">
      <w:pPr>
        <w:numPr>
          <w:ilvl w:val="0"/>
          <w:numId w:val="92"/>
        </w:numPr>
        <w:rPr>
          <w:rFonts w:ascii="Arial" w:hAnsi="Arial" w:cs="Arial"/>
          <w:sz w:val="32"/>
          <w:szCs w:val="32"/>
        </w:rPr>
      </w:pPr>
      <w:r w:rsidRPr="00752E03">
        <w:rPr>
          <w:rFonts w:ascii="Arial" w:hAnsi="Arial" w:cs="Arial"/>
          <w:b/>
          <w:bCs/>
          <w:color w:val="009900"/>
          <w:sz w:val="36"/>
          <w:szCs w:val="36"/>
        </w:rPr>
        <w:t>Start Early:</w:t>
      </w:r>
      <w:r w:rsidRPr="00752E03">
        <w:rPr>
          <w:rFonts w:ascii="Arial" w:hAnsi="Arial" w:cs="Arial"/>
          <w:color w:val="009900"/>
          <w:sz w:val="32"/>
          <w:szCs w:val="32"/>
        </w:rPr>
        <w:t xml:space="preserve"> </w:t>
      </w:r>
      <w:r w:rsidRPr="00D409E3">
        <w:rPr>
          <w:rFonts w:ascii="Arial" w:hAnsi="Arial" w:cs="Arial"/>
          <w:sz w:val="32"/>
          <w:szCs w:val="32"/>
        </w:rPr>
        <w:t xml:space="preserve">Use cold frames or greenhouses to start seeds early in the season. As temperatures rise, move </w:t>
      </w:r>
      <w:r w:rsidRPr="00D409E3">
        <w:rPr>
          <w:rFonts w:ascii="Arial" w:hAnsi="Arial" w:cs="Arial"/>
          <w:sz w:val="32"/>
          <w:szCs w:val="32"/>
        </w:rPr>
        <w:lastRenderedPageBreak/>
        <w:t>containers outdoors gradually to acclimate plants to the weather.</w:t>
      </w:r>
    </w:p>
    <w:p w14:paraId="1664E754" w14:textId="77777777" w:rsidR="00D409E3" w:rsidRPr="00D409E3" w:rsidRDefault="00D409E3" w:rsidP="00D409E3">
      <w:pPr>
        <w:numPr>
          <w:ilvl w:val="0"/>
          <w:numId w:val="92"/>
        </w:numPr>
        <w:rPr>
          <w:rFonts w:ascii="Arial" w:hAnsi="Arial" w:cs="Arial"/>
          <w:sz w:val="32"/>
          <w:szCs w:val="32"/>
        </w:rPr>
      </w:pPr>
      <w:r w:rsidRPr="00752E03">
        <w:rPr>
          <w:rFonts w:ascii="Arial" w:hAnsi="Arial" w:cs="Arial"/>
          <w:b/>
          <w:bCs/>
          <w:color w:val="009900"/>
          <w:sz w:val="36"/>
          <w:szCs w:val="36"/>
        </w:rPr>
        <w:t>Fertilize and Repot</w:t>
      </w:r>
      <w:r w:rsidRPr="00752E03">
        <w:rPr>
          <w:rFonts w:ascii="Arial" w:hAnsi="Arial" w:cs="Arial"/>
          <w:color w:val="009900"/>
          <w:sz w:val="36"/>
          <w:szCs w:val="36"/>
        </w:rPr>
        <w:t>:</w:t>
      </w:r>
      <w:r w:rsidRPr="00752E03">
        <w:rPr>
          <w:rFonts w:ascii="Arial" w:hAnsi="Arial" w:cs="Arial"/>
          <w:color w:val="009900"/>
          <w:sz w:val="32"/>
          <w:szCs w:val="32"/>
        </w:rPr>
        <w:t xml:space="preserve"> </w:t>
      </w:r>
      <w:proofErr w:type="gramStart"/>
      <w:r w:rsidRPr="00D409E3">
        <w:rPr>
          <w:rFonts w:ascii="Arial" w:hAnsi="Arial" w:cs="Arial"/>
          <w:sz w:val="32"/>
          <w:szCs w:val="32"/>
        </w:rPr>
        <w:t>Early spring</w:t>
      </w:r>
      <w:proofErr w:type="gramEnd"/>
      <w:r w:rsidRPr="00D409E3">
        <w:rPr>
          <w:rFonts w:ascii="Arial" w:hAnsi="Arial" w:cs="Arial"/>
          <w:sz w:val="32"/>
          <w:szCs w:val="32"/>
        </w:rPr>
        <w:t xml:space="preserve"> is the ideal time to refresh the soil in your containers and add organic fertilizer to support new growth.</w:t>
      </w:r>
    </w:p>
    <w:p w14:paraId="0B8E02BC" w14:textId="77777777" w:rsidR="00752E03" w:rsidRDefault="00752E03" w:rsidP="00D409E3">
      <w:pPr>
        <w:rPr>
          <w:rFonts w:ascii="Arial" w:hAnsi="Arial" w:cs="Arial"/>
          <w:b/>
          <w:bCs/>
          <w:sz w:val="32"/>
          <w:szCs w:val="32"/>
        </w:rPr>
      </w:pPr>
    </w:p>
    <w:p w14:paraId="380B4A0C" w14:textId="0ABCE446" w:rsidR="00D409E3" w:rsidRPr="00752E03" w:rsidRDefault="00D409E3" w:rsidP="00D409E3">
      <w:pPr>
        <w:rPr>
          <w:rFonts w:ascii="Arial" w:hAnsi="Arial" w:cs="Arial"/>
          <w:b/>
          <w:bCs/>
          <w:color w:val="009900"/>
          <w:sz w:val="36"/>
          <w:szCs w:val="36"/>
        </w:rPr>
      </w:pPr>
      <w:r w:rsidRPr="00752E03">
        <w:rPr>
          <w:rFonts w:ascii="Arial" w:hAnsi="Arial" w:cs="Arial"/>
          <w:b/>
          <w:bCs/>
          <w:color w:val="009900"/>
          <w:sz w:val="36"/>
          <w:szCs w:val="36"/>
        </w:rPr>
        <w:t>Summer:</w:t>
      </w:r>
    </w:p>
    <w:p w14:paraId="2424819B" w14:textId="77777777" w:rsidR="00D409E3" w:rsidRPr="00D409E3" w:rsidRDefault="00D409E3" w:rsidP="00D409E3">
      <w:pPr>
        <w:numPr>
          <w:ilvl w:val="0"/>
          <w:numId w:val="93"/>
        </w:numPr>
        <w:rPr>
          <w:rFonts w:ascii="Arial" w:hAnsi="Arial" w:cs="Arial"/>
          <w:sz w:val="32"/>
          <w:szCs w:val="32"/>
        </w:rPr>
      </w:pPr>
      <w:r w:rsidRPr="00752E03">
        <w:rPr>
          <w:rFonts w:ascii="Arial" w:hAnsi="Arial" w:cs="Arial"/>
          <w:b/>
          <w:bCs/>
          <w:color w:val="009900"/>
          <w:sz w:val="36"/>
          <w:szCs w:val="36"/>
        </w:rPr>
        <w:t>Water Frequently</w:t>
      </w:r>
      <w:r w:rsidRPr="00752E03">
        <w:rPr>
          <w:rFonts w:ascii="Arial" w:hAnsi="Arial" w:cs="Arial"/>
          <w:color w:val="009900"/>
          <w:sz w:val="36"/>
          <w:szCs w:val="36"/>
        </w:rPr>
        <w:t>:</w:t>
      </w:r>
      <w:r w:rsidRPr="00752E03">
        <w:rPr>
          <w:rFonts w:ascii="Arial" w:hAnsi="Arial" w:cs="Arial"/>
          <w:color w:val="009900"/>
          <w:sz w:val="32"/>
          <w:szCs w:val="32"/>
        </w:rPr>
        <w:t xml:space="preserve"> </w:t>
      </w:r>
      <w:r w:rsidRPr="00D409E3">
        <w:rPr>
          <w:rFonts w:ascii="Arial" w:hAnsi="Arial" w:cs="Arial"/>
          <w:sz w:val="32"/>
          <w:szCs w:val="32"/>
        </w:rPr>
        <w:t>In hot weather, containers dry out quickly, so water deeply and often, especially for thirsty crops like tomatoes and peppers.</w:t>
      </w:r>
    </w:p>
    <w:p w14:paraId="278CE995" w14:textId="77777777" w:rsidR="00D409E3" w:rsidRPr="00D409E3" w:rsidRDefault="00D409E3" w:rsidP="00D409E3">
      <w:pPr>
        <w:numPr>
          <w:ilvl w:val="0"/>
          <w:numId w:val="93"/>
        </w:numPr>
        <w:rPr>
          <w:rFonts w:ascii="Arial" w:hAnsi="Arial" w:cs="Arial"/>
          <w:sz w:val="32"/>
          <w:szCs w:val="32"/>
        </w:rPr>
      </w:pPr>
      <w:r w:rsidRPr="00752E03">
        <w:rPr>
          <w:rFonts w:ascii="Arial" w:hAnsi="Arial" w:cs="Arial"/>
          <w:b/>
          <w:bCs/>
          <w:color w:val="009900"/>
          <w:sz w:val="36"/>
          <w:szCs w:val="36"/>
        </w:rPr>
        <w:t>Provide Shade</w:t>
      </w:r>
      <w:r w:rsidRPr="00752E03">
        <w:rPr>
          <w:rFonts w:ascii="Arial" w:hAnsi="Arial" w:cs="Arial"/>
          <w:color w:val="009900"/>
          <w:sz w:val="36"/>
          <w:szCs w:val="36"/>
        </w:rPr>
        <w:t>:</w:t>
      </w:r>
      <w:r w:rsidRPr="00752E03">
        <w:rPr>
          <w:rFonts w:ascii="Arial" w:hAnsi="Arial" w:cs="Arial"/>
          <w:color w:val="009900"/>
          <w:sz w:val="32"/>
          <w:szCs w:val="32"/>
        </w:rPr>
        <w:t xml:space="preserve"> </w:t>
      </w:r>
      <w:r w:rsidRPr="00D409E3">
        <w:rPr>
          <w:rFonts w:ascii="Arial" w:hAnsi="Arial" w:cs="Arial"/>
          <w:sz w:val="32"/>
          <w:szCs w:val="32"/>
        </w:rPr>
        <w:t>If temperatures soar, move containers to shaded areas or provide shade cloth to prevent plants from overheating.</w:t>
      </w:r>
    </w:p>
    <w:p w14:paraId="74DE2869" w14:textId="77777777" w:rsidR="00752E03" w:rsidRDefault="00752E03" w:rsidP="00D409E3">
      <w:pPr>
        <w:rPr>
          <w:rFonts w:ascii="Arial" w:hAnsi="Arial" w:cs="Arial"/>
          <w:b/>
          <w:bCs/>
          <w:color w:val="009900"/>
          <w:sz w:val="36"/>
          <w:szCs w:val="36"/>
        </w:rPr>
      </w:pPr>
    </w:p>
    <w:p w14:paraId="63E9BD89" w14:textId="653672C7" w:rsidR="00D409E3" w:rsidRPr="00752E03" w:rsidRDefault="00D409E3" w:rsidP="00D409E3">
      <w:pPr>
        <w:rPr>
          <w:rFonts w:ascii="Arial" w:hAnsi="Arial" w:cs="Arial"/>
          <w:color w:val="009900"/>
          <w:sz w:val="36"/>
          <w:szCs w:val="36"/>
        </w:rPr>
      </w:pPr>
      <w:r w:rsidRPr="00752E03">
        <w:rPr>
          <w:rFonts w:ascii="Arial" w:hAnsi="Arial" w:cs="Arial"/>
          <w:b/>
          <w:bCs/>
          <w:color w:val="009900"/>
          <w:sz w:val="36"/>
          <w:szCs w:val="36"/>
        </w:rPr>
        <w:t>Fall</w:t>
      </w:r>
      <w:r w:rsidRPr="00752E03">
        <w:rPr>
          <w:rFonts w:ascii="Arial" w:hAnsi="Arial" w:cs="Arial"/>
          <w:color w:val="009900"/>
          <w:sz w:val="36"/>
          <w:szCs w:val="36"/>
        </w:rPr>
        <w:t>:</w:t>
      </w:r>
    </w:p>
    <w:p w14:paraId="19192AC1" w14:textId="77777777" w:rsidR="00D409E3" w:rsidRPr="00D409E3" w:rsidRDefault="00D409E3" w:rsidP="00D409E3">
      <w:pPr>
        <w:numPr>
          <w:ilvl w:val="0"/>
          <w:numId w:val="94"/>
        </w:numPr>
        <w:rPr>
          <w:rFonts w:ascii="Arial" w:hAnsi="Arial" w:cs="Arial"/>
          <w:sz w:val="32"/>
          <w:szCs w:val="32"/>
        </w:rPr>
      </w:pPr>
      <w:r w:rsidRPr="00752E03">
        <w:rPr>
          <w:rFonts w:ascii="Arial" w:hAnsi="Arial" w:cs="Arial"/>
          <w:b/>
          <w:bCs/>
          <w:color w:val="009900"/>
          <w:sz w:val="36"/>
          <w:szCs w:val="36"/>
        </w:rPr>
        <w:t>Extend the Season:</w:t>
      </w:r>
      <w:r w:rsidRPr="00752E03">
        <w:rPr>
          <w:rFonts w:ascii="Arial" w:hAnsi="Arial" w:cs="Arial"/>
          <w:color w:val="009900"/>
          <w:sz w:val="32"/>
          <w:szCs w:val="32"/>
        </w:rPr>
        <w:t xml:space="preserve"> </w:t>
      </w:r>
      <w:r w:rsidRPr="00D409E3">
        <w:rPr>
          <w:rFonts w:ascii="Arial" w:hAnsi="Arial" w:cs="Arial"/>
          <w:sz w:val="32"/>
          <w:szCs w:val="32"/>
        </w:rPr>
        <w:t>Use season extension techniques like cold frames or mini greenhouses to protect late-season crops from early frosts.</w:t>
      </w:r>
    </w:p>
    <w:p w14:paraId="7589FCDC" w14:textId="77777777" w:rsidR="00D409E3" w:rsidRPr="00D409E3" w:rsidRDefault="00D409E3" w:rsidP="00D409E3">
      <w:pPr>
        <w:numPr>
          <w:ilvl w:val="0"/>
          <w:numId w:val="94"/>
        </w:numPr>
        <w:rPr>
          <w:rFonts w:ascii="Arial" w:hAnsi="Arial" w:cs="Arial"/>
          <w:sz w:val="32"/>
          <w:szCs w:val="32"/>
        </w:rPr>
      </w:pPr>
      <w:r w:rsidRPr="00752E03">
        <w:rPr>
          <w:rFonts w:ascii="Arial" w:hAnsi="Arial" w:cs="Arial"/>
          <w:b/>
          <w:bCs/>
          <w:color w:val="009900"/>
          <w:sz w:val="36"/>
          <w:szCs w:val="36"/>
        </w:rPr>
        <w:t>Prepare for Overwintering</w:t>
      </w:r>
      <w:r w:rsidRPr="00752E03">
        <w:rPr>
          <w:rFonts w:ascii="Arial" w:hAnsi="Arial" w:cs="Arial"/>
          <w:color w:val="009900"/>
          <w:sz w:val="36"/>
          <w:szCs w:val="36"/>
        </w:rPr>
        <w:t>:</w:t>
      </w:r>
      <w:r w:rsidRPr="00752E03">
        <w:rPr>
          <w:rFonts w:ascii="Arial" w:hAnsi="Arial" w:cs="Arial"/>
          <w:color w:val="009900"/>
          <w:sz w:val="32"/>
          <w:szCs w:val="32"/>
        </w:rPr>
        <w:t xml:space="preserve"> </w:t>
      </w:r>
      <w:r w:rsidRPr="00D409E3">
        <w:rPr>
          <w:rFonts w:ascii="Arial" w:hAnsi="Arial" w:cs="Arial"/>
          <w:sz w:val="32"/>
          <w:szCs w:val="32"/>
        </w:rPr>
        <w:t>Prune plants, reduce watering, and begin overwintering steps for tender or frost-sensitive container plants.</w:t>
      </w:r>
    </w:p>
    <w:p w14:paraId="4C4A063B" w14:textId="77777777" w:rsidR="00752E03" w:rsidRDefault="00752E03" w:rsidP="00D409E3">
      <w:pPr>
        <w:rPr>
          <w:rFonts w:ascii="Arial" w:hAnsi="Arial" w:cs="Arial"/>
          <w:b/>
          <w:bCs/>
          <w:sz w:val="32"/>
          <w:szCs w:val="32"/>
        </w:rPr>
      </w:pPr>
    </w:p>
    <w:p w14:paraId="49B68074" w14:textId="6F7A9243" w:rsidR="00D409E3" w:rsidRPr="00752E03" w:rsidRDefault="00D409E3" w:rsidP="00D409E3">
      <w:pPr>
        <w:rPr>
          <w:rFonts w:ascii="Arial" w:hAnsi="Arial" w:cs="Arial"/>
          <w:b/>
          <w:bCs/>
          <w:color w:val="009900"/>
          <w:sz w:val="36"/>
          <w:szCs w:val="36"/>
        </w:rPr>
      </w:pPr>
      <w:r w:rsidRPr="00752E03">
        <w:rPr>
          <w:rFonts w:ascii="Arial" w:hAnsi="Arial" w:cs="Arial"/>
          <w:b/>
          <w:bCs/>
          <w:color w:val="009900"/>
          <w:sz w:val="36"/>
          <w:szCs w:val="36"/>
        </w:rPr>
        <w:t>Winter:</w:t>
      </w:r>
    </w:p>
    <w:p w14:paraId="796AB7C8" w14:textId="77777777" w:rsidR="00D409E3" w:rsidRPr="00D409E3" w:rsidRDefault="00D409E3" w:rsidP="00D409E3">
      <w:pPr>
        <w:numPr>
          <w:ilvl w:val="0"/>
          <w:numId w:val="95"/>
        </w:numPr>
        <w:rPr>
          <w:rFonts w:ascii="Arial" w:hAnsi="Arial" w:cs="Arial"/>
          <w:sz w:val="32"/>
          <w:szCs w:val="32"/>
        </w:rPr>
      </w:pPr>
      <w:r w:rsidRPr="00752E03">
        <w:rPr>
          <w:rFonts w:ascii="Arial" w:hAnsi="Arial" w:cs="Arial"/>
          <w:b/>
          <w:bCs/>
          <w:color w:val="009900"/>
          <w:sz w:val="36"/>
          <w:szCs w:val="36"/>
        </w:rPr>
        <w:lastRenderedPageBreak/>
        <w:t>Protect Containers</w:t>
      </w:r>
      <w:r w:rsidRPr="00752E03">
        <w:rPr>
          <w:rFonts w:ascii="Arial" w:hAnsi="Arial" w:cs="Arial"/>
          <w:color w:val="009900"/>
          <w:sz w:val="36"/>
          <w:szCs w:val="36"/>
        </w:rPr>
        <w:t>:</w:t>
      </w:r>
      <w:r w:rsidRPr="00752E03">
        <w:rPr>
          <w:rFonts w:ascii="Arial" w:hAnsi="Arial" w:cs="Arial"/>
          <w:color w:val="009900"/>
          <w:sz w:val="32"/>
          <w:szCs w:val="32"/>
        </w:rPr>
        <w:t xml:space="preserve"> </w:t>
      </w:r>
      <w:r w:rsidRPr="00D409E3">
        <w:rPr>
          <w:rFonts w:ascii="Arial" w:hAnsi="Arial" w:cs="Arial"/>
          <w:sz w:val="32"/>
          <w:szCs w:val="32"/>
        </w:rPr>
        <w:t>Insulate pots, mulch the soil, and move plants indoors or to sheltered locations as needed. Keep a close eye on watering, as overwatering in winter can cause root rot.</w:t>
      </w:r>
    </w:p>
    <w:p w14:paraId="0B986A63" w14:textId="77777777" w:rsidR="00752E03" w:rsidRDefault="00752E03" w:rsidP="00D409E3">
      <w:pPr>
        <w:rPr>
          <w:rFonts w:ascii="Arial" w:hAnsi="Arial" w:cs="Arial"/>
          <w:b/>
          <w:bCs/>
          <w:sz w:val="32"/>
          <w:szCs w:val="32"/>
        </w:rPr>
      </w:pPr>
    </w:p>
    <w:p w14:paraId="0E19651A" w14:textId="658DCA57" w:rsidR="00D409E3" w:rsidRPr="00752E03" w:rsidRDefault="00D409E3" w:rsidP="00752E03">
      <w:pPr>
        <w:pStyle w:val="IntenseQuote"/>
        <w:rPr>
          <w:rFonts w:ascii="Arial" w:hAnsi="Arial" w:cs="Arial"/>
          <w:color w:val="auto"/>
          <w:sz w:val="32"/>
          <w:szCs w:val="32"/>
        </w:rPr>
      </w:pPr>
      <w:r w:rsidRPr="00752E03">
        <w:rPr>
          <w:rFonts w:ascii="Arial" w:hAnsi="Arial" w:cs="Arial"/>
          <w:b/>
          <w:bCs/>
          <w:color w:val="009900"/>
          <w:sz w:val="36"/>
          <w:szCs w:val="36"/>
        </w:rPr>
        <w:t>Practical Tip</w:t>
      </w:r>
      <w:r w:rsidRPr="00752E03">
        <w:rPr>
          <w:rFonts w:ascii="Arial" w:hAnsi="Arial" w:cs="Arial"/>
          <w:color w:val="auto"/>
          <w:sz w:val="32"/>
          <w:szCs w:val="32"/>
        </w:rPr>
        <w:t>: Keep a gardening calendar to track planting dates, frost dates, and seasonal tasks like fertilizing, repotting, and pruning. This will help you plan effectively for year-round container gardening.</w:t>
      </w:r>
    </w:p>
    <w:p w14:paraId="7F484A38" w14:textId="71361853" w:rsidR="00D409E3" w:rsidRDefault="00D409E3" w:rsidP="00D409E3">
      <w:pPr>
        <w:rPr>
          <w:rFonts w:ascii="Arial" w:hAnsi="Arial" w:cs="Arial"/>
          <w:sz w:val="32"/>
          <w:szCs w:val="32"/>
        </w:rPr>
      </w:pPr>
    </w:p>
    <w:p w14:paraId="4CC05B88" w14:textId="5AEDA2D9" w:rsidR="00752E03" w:rsidRPr="00D409E3" w:rsidRDefault="00752E03" w:rsidP="00752E03">
      <w:pPr>
        <w:jc w:val="center"/>
        <w:rPr>
          <w:rFonts w:ascii="Arial" w:hAnsi="Arial" w:cs="Arial"/>
          <w:sz w:val="32"/>
          <w:szCs w:val="32"/>
        </w:rPr>
      </w:pPr>
      <w:r>
        <w:rPr>
          <w:rFonts w:ascii="Arial" w:hAnsi="Arial" w:cs="Arial"/>
          <w:noProof/>
          <w:sz w:val="32"/>
          <w:szCs w:val="32"/>
        </w:rPr>
        <w:drawing>
          <wp:inline distT="0" distB="0" distL="0" distR="0" wp14:anchorId="698D4A5A" wp14:editId="6EC6F6F8">
            <wp:extent cx="2647950" cy="1847850"/>
            <wp:effectExtent l="0" t="0" r="0" b="0"/>
            <wp:docPr id="58906133" name="Picture 2" descr="Conclusion: Season extension techniq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06133" name="Picture 2" descr="Conclusion: Season extension techniques"/>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647950" cy="1847850"/>
                    </a:xfrm>
                    <a:prstGeom prst="rect">
                      <a:avLst/>
                    </a:prstGeom>
                  </pic:spPr>
                </pic:pic>
              </a:graphicData>
            </a:graphic>
          </wp:inline>
        </w:drawing>
      </w:r>
    </w:p>
    <w:p w14:paraId="135433E4" w14:textId="29D8F6A5" w:rsidR="00D409E3" w:rsidRPr="00752E03" w:rsidRDefault="00752E03" w:rsidP="00752E03">
      <w:pPr>
        <w:pStyle w:val="ListParagraph"/>
        <w:numPr>
          <w:ilvl w:val="1"/>
          <w:numId w:val="102"/>
        </w:numPr>
        <w:rPr>
          <w:rFonts w:ascii="Algerian" w:hAnsi="Algerian" w:cs="Arial"/>
          <w:b/>
          <w:bCs/>
          <w:color w:val="009900"/>
          <w:sz w:val="44"/>
          <w:szCs w:val="44"/>
        </w:rPr>
      </w:pPr>
      <w:r>
        <w:rPr>
          <w:rFonts w:ascii="Algerian" w:hAnsi="Algerian" w:cs="Arial"/>
          <w:b/>
          <w:bCs/>
          <w:color w:val="009900"/>
          <w:sz w:val="44"/>
          <w:szCs w:val="44"/>
        </w:rPr>
        <w:t xml:space="preserve"> </w:t>
      </w:r>
      <w:r w:rsidR="00D409E3" w:rsidRPr="00752E03">
        <w:rPr>
          <w:rFonts w:ascii="Algerian" w:hAnsi="Algerian" w:cs="Arial"/>
          <w:b/>
          <w:bCs/>
          <w:color w:val="009900"/>
          <w:sz w:val="44"/>
          <w:szCs w:val="44"/>
        </w:rPr>
        <w:t>Conclusion</w:t>
      </w:r>
      <w:r w:rsidRPr="00752E03">
        <w:rPr>
          <w:rFonts w:ascii="Algerian" w:hAnsi="Algerian" w:cs="Arial"/>
          <w:b/>
          <w:bCs/>
          <w:color w:val="009900"/>
          <w:sz w:val="44"/>
          <w:szCs w:val="44"/>
        </w:rPr>
        <w:t>: Season extension techniques</w:t>
      </w:r>
    </w:p>
    <w:p w14:paraId="3E9829AD" w14:textId="77777777" w:rsidR="00752E03" w:rsidRPr="00752E03" w:rsidRDefault="00752E03" w:rsidP="00752E03">
      <w:pPr>
        <w:rPr>
          <w:rFonts w:ascii="Arial" w:hAnsi="Arial" w:cs="Arial"/>
          <w:b/>
          <w:bCs/>
          <w:sz w:val="32"/>
          <w:szCs w:val="32"/>
        </w:rPr>
      </w:pPr>
    </w:p>
    <w:p w14:paraId="20577AE3" w14:textId="77777777" w:rsidR="00D409E3" w:rsidRPr="00D409E3" w:rsidRDefault="00D409E3" w:rsidP="00D409E3">
      <w:pPr>
        <w:rPr>
          <w:rFonts w:ascii="Arial" w:hAnsi="Arial" w:cs="Arial"/>
          <w:sz w:val="32"/>
          <w:szCs w:val="32"/>
        </w:rPr>
      </w:pPr>
      <w:r w:rsidRPr="00D409E3">
        <w:rPr>
          <w:rFonts w:ascii="Arial" w:hAnsi="Arial" w:cs="Arial"/>
          <w:sz w:val="32"/>
          <w:szCs w:val="32"/>
        </w:rPr>
        <w:t xml:space="preserve">Season extension techniques are valuable tools for container gardeners who want to prolong their growing season and enjoy fresh produce year-round. Whether you use cold frames, greenhouses, or overwintering methods, these strategies allow </w:t>
      </w:r>
      <w:r w:rsidRPr="00D409E3">
        <w:rPr>
          <w:rFonts w:ascii="Arial" w:hAnsi="Arial" w:cs="Arial"/>
          <w:sz w:val="32"/>
          <w:szCs w:val="32"/>
        </w:rPr>
        <w:lastRenderedPageBreak/>
        <w:t xml:space="preserve">you to protect your plants from cold weather and maximize your harvest. By </w:t>
      </w:r>
      <w:proofErr w:type="gramStart"/>
      <w:r w:rsidRPr="00D409E3">
        <w:rPr>
          <w:rFonts w:ascii="Arial" w:hAnsi="Arial" w:cs="Arial"/>
          <w:sz w:val="32"/>
          <w:szCs w:val="32"/>
        </w:rPr>
        <w:t>planning ahead</w:t>
      </w:r>
      <w:proofErr w:type="gramEnd"/>
      <w:r w:rsidRPr="00D409E3">
        <w:rPr>
          <w:rFonts w:ascii="Arial" w:hAnsi="Arial" w:cs="Arial"/>
          <w:sz w:val="32"/>
          <w:szCs w:val="32"/>
        </w:rPr>
        <w:t xml:space="preserve"> and managing your container garden through seasonal changes, you can enjoy continuous growth and productivity.</w:t>
      </w:r>
    </w:p>
    <w:p w14:paraId="20164364" w14:textId="7D069A68" w:rsidR="00FC54F2" w:rsidRDefault="00FC54F2">
      <w:pPr>
        <w:rPr>
          <w:rFonts w:ascii="Arial" w:hAnsi="Arial" w:cs="Arial"/>
          <w:sz w:val="32"/>
          <w:szCs w:val="32"/>
        </w:rPr>
      </w:pPr>
      <w:r>
        <w:rPr>
          <w:rFonts w:ascii="Arial" w:hAnsi="Arial" w:cs="Arial"/>
          <w:sz w:val="32"/>
          <w:szCs w:val="32"/>
        </w:rPr>
        <w:br w:type="page"/>
      </w:r>
    </w:p>
    <w:p w14:paraId="015E9506" w14:textId="19379389" w:rsidR="00D409E3" w:rsidRDefault="006F28BB" w:rsidP="006F28BB">
      <w:pPr>
        <w:jc w:val="center"/>
        <w:rPr>
          <w:rFonts w:ascii="Arial" w:hAnsi="Arial" w:cs="Arial"/>
          <w:sz w:val="32"/>
          <w:szCs w:val="32"/>
        </w:rPr>
      </w:pPr>
      <w:r>
        <w:rPr>
          <w:rFonts w:ascii="Arial" w:hAnsi="Arial" w:cs="Arial"/>
          <w:noProof/>
          <w:sz w:val="32"/>
          <w:szCs w:val="32"/>
        </w:rPr>
        <w:lastRenderedPageBreak/>
        <w:drawing>
          <wp:inline distT="0" distB="0" distL="0" distR="0" wp14:anchorId="04239F8D" wp14:editId="7A816841">
            <wp:extent cx="2962275" cy="1952625"/>
            <wp:effectExtent l="0" t="0" r="9525" b="9525"/>
            <wp:docPr id="1567932342" name="Picture 1" descr="Chapter 9: Container Garden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932342" name="Picture 1" descr="Chapter 9: Container Garden Design"/>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962275" cy="1952625"/>
                    </a:xfrm>
                    <a:prstGeom prst="rect">
                      <a:avLst/>
                    </a:prstGeom>
                  </pic:spPr>
                </pic:pic>
              </a:graphicData>
            </a:graphic>
          </wp:inline>
        </w:drawing>
      </w:r>
    </w:p>
    <w:p w14:paraId="3BC958A8" w14:textId="77777777" w:rsidR="00733228" w:rsidRPr="006F28BB" w:rsidRDefault="00733228" w:rsidP="006F28BB">
      <w:pPr>
        <w:pStyle w:val="Heading2"/>
        <w:jc w:val="center"/>
        <w:rPr>
          <w:rFonts w:ascii="Algerian" w:hAnsi="Algerian"/>
          <w:b/>
          <w:bCs/>
          <w:color w:val="009900"/>
          <w:sz w:val="52"/>
          <w:szCs w:val="52"/>
        </w:rPr>
      </w:pPr>
      <w:bookmarkStart w:id="88" w:name="_Toc177765985"/>
      <w:bookmarkStart w:id="89" w:name="_Toc177766941"/>
      <w:r w:rsidRPr="006F28BB">
        <w:rPr>
          <w:rFonts w:ascii="Algerian" w:hAnsi="Algerian"/>
          <w:b/>
          <w:bCs/>
          <w:color w:val="009900"/>
          <w:sz w:val="52"/>
          <w:szCs w:val="52"/>
        </w:rPr>
        <w:t>Chapter 9: Container Garden Design</w:t>
      </w:r>
      <w:bookmarkEnd w:id="88"/>
      <w:bookmarkEnd w:id="89"/>
    </w:p>
    <w:p w14:paraId="541DF34C" w14:textId="77777777" w:rsidR="00733228" w:rsidRDefault="00733228" w:rsidP="00733228">
      <w:pPr>
        <w:rPr>
          <w:rFonts w:ascii="Arial" w:hAnsi="Arial" w:cs="Arial"/>
          <w:sz w:val="32"/>
          <w:szCs w:val="32"/>
        </w:rPr>
      </w:pPr>
    </w:p>
    <w:p w14:paraId="365AEC97" w14:textId="79628890" w:rsidR="00733228" w:rsidRPr="00733228" w:rsidRDefault="00733228" w:rsidP="00733228">
      <w:pPr>
        <w:rPr>
          <w:rFonts w:ascii="Arial" w:hAnsi="Arial" w:cs="Arial"/>
          <w:sz w:val="32"/>
          <w:szCs w:val="32"/>
        </w:rPr>
      </w:pPr>
      <w:r w:rsidRPr="00733228">
        <w:rPr>
          <w:rFonts w:ascii="Arial" w:hAnsi="Arial" w:cs="Arial"/>
          <w:sz w:val="32"/>
          <w:szCs w:val="32"/>
        </w:rPr>
        <w:t>Designing a container garden involves more than just selecting plants and pots—it’s about creating visually appealing combinations that enhance your outdoor or indoor space while promoting healthy plant growth. In this chapter, we’ll explore the principles of container garden design, focusing on plant selection, arrangement, color theory, and vertical gardening techniques. We’ll also cover how to incorporate containers into your overall landscape design for a cohesive and functional garden space.</w:t>
      </w:r>
    </w:p>
    <w:p w14:paraId="037463F8" w14:textId="77777777" w:rsidR="00733228" w:rsidRDefault="00733228" w:rsidP="00733228">
      <w:pPr>
        <w:rPr>
          <w:rFonts w:ascii="Arial" w:hAnsi="Arial" w:cs="Arial"/>
          <w:b/>
          <w:bCs/>
          <w:sz w:val="32"/>
          <w:szCs w:val="32"/>
        </w:rPr>
      </w:pPr>
    </w:p>
    <w:p w14:paraId="747FB78A" w14:textId="72692990" w:rsidR="00C503AB" w:rsidRDefault="0046241B" w:rsidP="0046241B">
      <w:pPr>
        <w:jc w:val="center"/>
        <w:rPr>
          <w:rFonts w:ascii="Arial" w:hAnsi="Arial" w:cs="Arial"/>
          <w:b/>
          <w:bCs/>
          <w:sz w:val="32"/>
          <w:szCs w:val="32"/>
        </w:rPr>
      </w:pPr>
      <w:r>
        <w:rPr>
          <w:rFonts w:ascii="Arial" w:hAnsi="Arial" w:cs="Arial"/>
          <w:b/>
          <w:bCs/>
          <w:noProof/>
          <w:sz w:val="32"/>
          <w:szCs w:val="32"/>
        </w:rPr>
        <w:drawing>
          <wp:inline distT="0" distB="0" distL="0" distR="0" wp14:anchorId="476C808F" wp14:editId="36845CAA">
            <wp:extent cx="2914650" cy="1943100"/>
            <wp:effectExtent l="0" t="0" r="0" b="0"/>
            <wp:docPr id="184757476" name="Picture 2" descr="9.1 The Principles of Container Garden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57476" name="Picture 2" descr="9.1 The Principles of Container Garden Design"/>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914650" cy="1943100"/>
                    </a:xfrm>
                    <a:prstGeom prst="rect">
                      <a:avLst/>
                    </a:prstGeom>
                  </pic:spPr>
                </pic:pic>
              </a:graphicData>
            </a:graphic>
          </wp:inline>
        </w:drawing>
      </w:r>
    </w:p>
    <w:p w14:paraId="5933223D" w14:textId="331A160F" w:rsidR="00733228" w:rsidRPr="00C503AB" w:rsidRDefault="00C503AB" w:rsidP="00C503AB">
      <w:pPr>
        <w:pStyle w:val="Heading3"/>
        <w:numPr>
          <w:ilvl w:val="1"/>
          <w:numId w:val="156"/>
        </w:numPr>
        <w:rPr>
          <w:rFonts w:ascii="Algerian" w:hAnsi="Algerian"/>
          <w:b/>
          <w:bCs/>
          <w:i/>
          <w:iCs/>
          <w:color w:val="009900"/>
          <w:sz w:val="44"/>
          <w:szCs w:val="44"/>
        </w:rPr>
      </w:pPr>
      <w:r>
        <w:rPr>
          <w:rFonts w:ascii="Algerian" w:hAnsi="Algerian"/>
          <w:b/>
          <w:bCs/>
          <w:i/>
          <w:iCs/>
          <w:color w:val="009900"/>
          <w:sz w:val="44"/>
          <w:szCs w:val="44"/>
        </w:rPr>
        <w:lastRenderedPageBreak/>
        <w:t xml:space="preserve"> </w:t>
      </w:r>
      <w:bookmarkStart w:id="90" w:name="_Toc177765986"/>
      <w:bookmarkStart w:id="91" w:name="_Toc177766942"/>
      <w:r w:rsidR="00733228" w:rsidRPr="00C503AB">
        <w:rPr>
          <w:rFonts w:ascii="Algerian" w:hAnsi="Algerian"/>
          <w:b/>
          <w:bCs/>
          <w:i/>
          <w:iCs/>
          <w:color w:val="009900"/>
          <w:sz w:val="44"/>
          <w:szCs w:val="44"/>
        </w:rPr>
        <w:t>The Principles of Container Garden Design</w:t>
      </w:r>
      <w:bookmarkEnd w:id="90"/>
      <w:bookmarkEnd w:id="91"/>
    </w:p>
    <w:p w14:paraId="60A11813" w14:textId="77777777" w:rsidR="00733228" w:rsidRDefault="00733228" w:rsidP="00733228">
      <w:pPr>
        <w:rPr>
          <w:rFonts w:ascii="Arial" w:hAnsi="Arial" w:cs="Arial"/>
          <w:b/>
          <w:bCs/>
          <w:sz w:val="32"/>
          <w:szCs w:val="32"/>
        </w:rPr>
      </w:pPr>
    </w:p>
    <w:p w14:paraId="19B55FA5" w14:textId="232BC13D" w:rsidR="00733228" w:rsidRPr="00733228" w:rsidRDefault="00733228" w:rsidP="00733228">
      <w:pPr>
        <w:rPr>
          <w:rFonts w:ascii="Arial" w:hAnsi="Arial" w:cs="Arial"/>
          <w:sz w:val="32"/>
          <w:szCs w:val="32"/>
        </w:rPr>
      </w:pPr>
      <w:r w:rsidRPr="00C503AB">
        <w:rPr>
          <w:rFonts w:ascii="Arial" w:hAnsi="Arial" w:cs="Arial"/>
          <w:b/>
          <w:bCs/>
          <w:color w:val="009900"/>
          <w:sz w:val="32"/>
          <w:szCs w:val="32"/>
        </w:rPr>
        <w:t>Why Design Matters:</w:t>
      </w:r>
      <w:r w:rsidRPr="00C503AB">
        <w:rPr>
          <w:rFonts w:ascii="Arial" w:hAnsi="Arial" w:cs="Arial"/>
          <w:color w:val="009900"/>
          <w:sz w:val="32"/>
          <w:szCs w:val="32"/>
        </w:rPr>
        <w:t xml:space="preserve"> </w:t>
      </w:r>
      <w:r w:rsidRPr="00733228">
        <w:rPr>
          <w:rFonts w:ascii="Arial" w:hAnsi="Arial" w:cs="Arial"/>
          <w:sz w:val="32"/>
          <w:szCs w:val="32"/>
        </w:rPr>
        <w:t>A well-designed container garden can transform a small space into a lush, vibrant oasis. Proper plant combinations, color coordination, and thoughtful placement can elevate the visual impact of your garden while ensuring that plants thrive in their chosen environment.</w:t>
      </w:r>
    </w:p>
    <w:p w14:paraId="7D879E22" w14:textId="77777777" w:rsidR="00733228" w:rsidRDefault="00733228" w:rsidP="00733228">
      <w:pPr>
        <w:rPr>
          <w:rFonts w:ascii="Arial" w:hAnsi="Arial" w:cs="Arial"/>
          <w:b/>
          <w:bCs/>
          <w:sz w:val="32"/>
          <w:szCs w:val="32"/>
        </w:rPr>
      </w:pPr>
    </w:p>
    <w:p w14:paraId="5E22FC7B" w14:textId="1F2585B8" w:rsidR="00733228" w:rsidRPr="0046241B" w:rsidRDefault="00733228" w:rsidP="0046241B">
      <w:pPr>
        <w:pStyle w:val="IntenseQuote"/>
        <w:rPr>
          <w:rFonts w:ascii="Arial" w:hAnsi="Arial" w:cs="Arial"/>
          <w:color w:val="auto"/>
          <w:sz w:val="32"/>
          <w:szCs w:val="32"/>
        </w:rPr>
      </w:pPr>
      <w:r w:rsidRPr="0046241B">
        <w:rPr>
          <w:rFonts w:ascii="Arial" w:hAnsi="Arial" w:cs="Arial"/>
          <w:b/>
          <w:bCs/>
          <w:color w:val="009900"/>
          <w:sz w:val="36"/>
          <w:szCs w:val="36"/>
        </w:rPr>
        <w:t>Scientific Insight:</w:t>
      </w:r>
      <w:r w:rsidRPr="0046241B">
        <w:rPr>
          <w:rFonts w:ascii="Arial" w:hAnsi="Arial" w:cs="Arial"/>
          <w:color w:val="009900"/>
          <w:sz w:val="32"/>
          <w:szCs w:val="32"/>
        </w:rPr>
        <w:t xml:space="preserve"> </w:t>
      </w:r>
      <w:r w:rsidRPr="0046241B">
        <w:rPr>
          <w:rFonts w:ascii="Arial" w:hAnsi="Arial" w:cs="Arial"/>
          <w:color w:val="auto"/>
          <w:sz w:val="32"/>
          <w:szCs w:val="32"/>
        </w:rPr>
        <w:t>Container gardens should be designed with both aesthetic and functional goals in mind. Consider factors like light exposure, water needs, and plant growth habits to ensure that your garden not only looks beautiful but also supports healthy plant development.</w:t>
      </w:r>
    </w:p>
    <w:p w14:paraId="74C4A285" w14:textId="77777777" w:rsidR="00733228" w:rsidRPr="00733228" w:rsidRDefault="00733228" w:rsidP="00733228">
      <w:pPr>
        <w:rPr>
          <w:rFonts w:ascii="Arial" w:hAnsi="Arial" w:cs="Arial"/>
          <w:sz w:val="32"/>
          <w:szCs w:val="32"/>
        </w:rPr>
      </w:pPr>
    </w:p>
    <w:p w14:paraId="7F3CD5B8" w14:textId="77777777" w:rsidR="00733228" w:rsidRPr="00733228" w:rsidRDefault="00733228" w:rsidP="00733228">
      <w:pPr>
        <w:rPr>
          <w:rFonts w:ascii="Arial" w:hAnsi="Arial" w:cs="Arial"/>
          <w:sz w:val="32"/>
          <w:szCs w:val="32"/>
        </w:rPr>
      </w:pPr>
      <w:r w:rsidRPr="0046241B">
        <w:rPr>
          <w:rFonts w:ascii="Arial" w:hAnsi="Arial" w:cs="Arial"/>
          <w:b/>
          <w:bCs/>
          <w:color w:val="009900"/>
          <w:sz w:val="32"/>
          <w:szCs w:val="32"/>
        </w:rPr>
        <w:t>Key Takeaway</w:t>
      </w:r>
      <w:r w:rsidRPr="0046241B">
        <w:rPr>
          <w:rFonts w:ascii="Arial" w:hAnsi="Arial" w:cs="Arial"/>
          <w:color w:val="009900"/>
          <w:sz w:val="32"/>
          <w:szCs w:val="32"/>
        </w:rPr>
        <w:t xml:space="preserve">: </w:t>
      </w:r>
      <w:r w:rsidRPr="00733228">
        <w:rPr>
          <w:rFonts w:ascii="Arial" w:hAnsi="Arial" w:cs="Arial"/>
          <w:sz w:val="32"/>
          <w:szCs w:val="32"/>
        </w:rPr>
        <w:t>Thoughtful container garden design blends aesthetics and function, ensuring that plants grow well while enhancing the overall look of your space.</w:t>
      </w:r>
    </w:p>
    <w:p w14:paraId="5BDFE848" w14:textId="56CA8AB1" w:rsidR="00733228" w:rsidRDefault="00733228" w:rsidP="00733228">
      <w:pPr>
        <w:rPr>
          <w:rFonts w:ascii="Arial" w:hAnsi="Arial" w:cs="Arial"/>
          <w:sz w:val="32"/>
          <w:szCs w:val="32"/>
        </w:rPr>
      </w:pPr>
    </w:p>
    <w:p w14:paraId="0BF55632" w14:textId="20C58265" w:rsidR="00923778" w:rsidRPr="00733228" w:rsidRDefault="00923778" w:rsidP="00923778">
      <w:pPr>
        <w:jc w:val="center"/>
        <w:rPr>
          <w:rFonts w:ascii="Arial" w:hAnsi="Arial" w:cs="Arial"/>
          <w:sz w:val="32"/>
          <w:szCs w:val="32"/>
        </w:rPr>
      </w:pPr>
      <w:r>
        <w:rPr>
          <w:rFonts w:ascii="Arial" w:hAnsi="Arial" w:cs="Arial"/>
          <w:noProof/>
          <w:sz w:val="32"/>
          <w:szCs w:val="32"/>
        </w:rPr>
        <w:lastRenderedPageBreak/>
        <w:drawing>
          <wp:inline distT="0" distB="0" distL="0" distR="0" wp14:anchorId="54283029" wp14:editId="7175A3F7">
            <wp:extent cx="2933700" cy="1971675"/>
            <wp:effectExtent l="0" t="0" r="0" b="9525"/>
            <wp:docPr id="1666904834" name="Picture 3" descr="9.2 Plant Selection for Container Garden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904834" name="Picture 3" descr="9.2 Plant Selection for Container Garden Design"/>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933700" cy="1971675"/>
                    </a:xfrm>
                    <a:prstGeom prst="rect">
                      <a:avLst/>
                    </a:prstGeom>
                  </pic:spPr>
                </pic:pic>
              </a:graphicData>
            </a:graphic>
          </wp:inline>
        </w:drawing>
      </w:r>
    </w:p>
    <w:p w14:paraId="37DEF67C" w14:textId="7D2AB568" w:rsidR="00733228" w:rsidRPr="00923778" w:rsidRDefault="00923778" w:rsidP="00923778">
      <w:pPr>
        <w:pStyle w:val="Heading3"/>
        <w:numPr>
          <w:ilvl w:val="1"/>
          <w:numId w:val="156"/>
        </w:numPr>
        <w:rPr>
          <w:rFonts w:ascii="Algerian" w:hAnsi="Algerian"/>
          <w:b/>
          <w:bCs/>
          <w:i/>
          <w:iCs/>
          <w:color w:val="009900"/>
          <w:sz w:val="44"/>
          <w:szCs w:val="44"/>
        </w:rPr>
      </w:pPr>
      <w:r>
        <w:rPr>
          <w:rFonts w:ascii="Algerian" w:hAnsi="Algerian"/>
          <w:b/>
          <w:bCs/>
          <w:i/>
          <w:iCs/>
          <w:color w:val="009900"/>
          <w:sz w:val="44"/>
          <w:szCs w:val="44"/>
        </w:rPr>
        <w:t xml:space="preserve"> </w:t>
      </w:r>
      <w:bookmarkStart w:id="92" w:name="_Toc177765987"/>
      <w:bookmarkStart w:id="93" w:name="_Toc177766943"/>
      <w:r w:rsidR="00733228" w:rsidRPr="00923778">
        <w:rPr>
          <w:rFonts w:ascii="Algerian" w:hAnsi="Algerian"/>
          <w:b/>
          <w:bCs/>
          <w:i/>
          <w:iCs/>
          <w:color w:val="009900"/>
          <w:sz w:val="44"/>
          <w:szCs w:val="44"/>
        </w:rPr>
        <w:t>Plant Selection for Container Garden Design</w:t>
      </w:r>
      <w:bookmarkEnd w:id="92"/>
      <w:bookmarkEnd w:id="93"/>
    </w:p>
    <w:p w14:paraId="12655CB0" w14:textId="77777777" w:rsidR="00733228" w:rsidRDefault="00733228" w:rsidP="00733228">
      <w:pPr>
        <w:rPr>
          <w:rFonts w:ascii="Arial" w:hAnsi="Arial" w:cs="Arial"/>
          <w:sz w:val="32"/>
          <w:szCs w:val="32"/>
        </w:rPr>
      </w:pPr>
    </w:p>
    <w:p w14:paraId="7FA2D533" w14:textId="369BCF1D" w:rsidR="00733228" w:rsidRPr="00733228" w:rsidRDefault="00733228" w:rsidP="00733228">
      <w:pPr>
        <w:rPr>
          <w:rFonts w:ascii="Arial" w:hAnsi="Arial" w:cs="Arial"/>
          <w:sz w:val="32"/>
          <w:szCs w:val="32"/>
        </w:rPr>
      </w:pPr>
      <w:r w:rsidRPr="00733228">
        <w:rPr>
          <w:rFonts w:ascii="Arial" w:hAnsi="Arial" w:cs="Arial"/>
          <w:sz w:val="32"/>
          <w:szCs w:val="32"/>
        </w:rPr>
        <w:t>Selecting the right plants for your container garden is the first step in creating an attractive and functional design. Consider plant size, growth habits, and color when choosing plants for your containers.</w:t>
      </w:r>
    </w:p>
    <w:p w14:paraId="2E0109EF" w14:textId="77777777" w:rsidR="00733228" w:rsidRDefault="00733228" w:rsidP="00733228">
      <w:pPr>
        <w:rPr>
          <w:rFonts w:ascii="Arial" w:hAnsi="Arial" w:cs="Arial"/>
          <w:b/>
          <w:bCs/>
          <w:sz w:val="32"/>
          <w:szCs w:val="32"/>
        </w:rPr>
      </w:pPr>
    </w:p>
    <w:p w14:paraId="24DA03C9" w14:textId="55A1748C" w:rsidR="00733228" w:rsidRDefault="00733228" w:rsidP="00733228">
      <w:pPr>
        <w:rPr>
          <w:rFonts w:ascii="Arial" w:hAnsi="Arial" w:cs="Arial"/>
          <w:sz w:val="32"/>
          <w:szCs w:val="32"/>
        </w:rPr>
      </w:pPr>
      <w:r w:rsidRPr="00C018F0">
        <w:rPr>
          <w:rFonts w:ascii="Arial" w:hAnsi="Arial" w:cs="Arial"/>
          <w:b/>
          <w:bCs/>
          <w:color w:val="009900"/>
          <w:sz w:val="36"/>
          <w:szCs w:val="36"/>
        </w:rPr>
        <w:t>Thriller, Filler, Spiller Method:</w:t>
      </w:r>
      <w:r w:rsidRPr="00C018F0">
        <w:rPr>
          <w:rFonts w:ascii="Arial" w:hAnsi="Arial" w:cs="Arial"/>
          <w:color w:val="009900"/>
          <w:sz w:val="32"/>
          <w:szCs w:val="32"/>
        </w:rPr>
        <w:t xml:space="preserve"> </w:t>
      </w:r>
      <w:r w:rsidRPr="00733228">
        <w:rPr>
          <w:rFonts w:ascii="Arial" w:hAnsi="Arial" w:cs="Arial"/>
          <w:sz w:val="32"/>
          <w:szCs w:val="32"/>
        </w:rPr>
        <w:t>This classic container garden design method uses three types of plants to create a visually appealing arrangement:</w:t>
      </w:r>
    </w:p>
    <w:p w14:paraId="4C041B45" w14:textId="77777777" w:rsidR="00733228" w:rsidRPr="00733228" w:rsidRDefault="00733228" w:rsidP="00733228">
      <w:pPr>
        <w:rPr>
          <w:rFonts w:ascii="Arial" w:hAnsi="Arial" w:cs="Arial"/>
          <w:sz w:val="32"/>
          <w:szCs w:val="32"/>
        </w:rPr>
      </w:pPr>
    </w:p>
    <w:p w14:paraId="5ACFEC0B" w14:textId="77777777" w:rsidR="00733228" w:rsidRPr="00733228" w:rsidRDefault="00733228" w:rsidP="00733228">
      <w:pPr>
        <w:numPr>
          <w:ilvl w:val="0"/>
          <w:numId w:val="104"/>
        </w:numPr>
        <w:rPr>
          <w:rFonts w:ascii="Arial" w:hAnsi="Arial" w:cs="Arial"/>
          <w:sz w:val="32"/>
          <w:szCs w:val="32"/>
        </w:rPr>
      </w:pPr>
      <w:r w:rsidRPr="00C018F0">
        <w:rPr>
          <w:rFonts w:ascii="Arial" w:hAnsi="Arial" w:cs="Arial"/>
          <w:b/>
          <w:bCs/>
          <w:color w:val="009900"/>
          <w:sz w:val="36"/>
          <w:szCs w:val="36"/>
        </w:rPr>
        <w:t>Thrillers:</w:t>
      </w:r>
      <w:r w:rsidRPr="00C018F0">
        <w:rPr>
          <w:rFonts w:ascii="Arial" w:hAnsi="Arial" w:cs="Arial"/>
          <w:color w:val="009900"/>
          <w:sz w:val="32"/>
          <w:szCs w:val="32"/>
        </w:rPr>
        <w:t xml:space="preserve"> </w:t>
      </w:r>
      <w:r w:rsidRPr="00733228">
        <w:rPr>
          <w:rFonts w:ascii="Arial" w:hAnsi="Arial" w:cs="Arial"/>
          <w:sz w:val="32"/>
          <w:szCs w:val="32"/>
        </w:rPr>
        <w:t>Tall, eye-catching plants that add height and serve as focal points. Examples include ornamental grasses, dwarf shrubs, or spiked plants like dracaena.</w:t>
      </w:r>
    </w:p>
    <w:p w14:paraId="759F3A69" w14:textId="77777777" w:rsidR="00733228" w:rsidRPr="00733228" w:rsidRDefault="00733228" w:rsidP="00733228">
      <w:pPr>
        <w:numPr>
          <w:ilvl w:val="0"/>
          <w:numId w:val="104"/>
        </w:numPr>
        <w:rPr>
          <w:rFonts w:ascii="Arial" w:hAnsi="Arial" w:cs="Arial"/>
          <w:sz w:val="32"/>
          <w:szCs w:val="32"/>
        </w:rPr>
      </w:pPr>
      <w:r w:rsidRPr="00C018F0">
        <w:rPr>
          <w:rFonts w:ascii="Arial" w:hAnsi="Arial" w:cs="Arial"/>
          <w:b/>
          <w:bCs/>
          <w:color w:val="009900"/>
          <w:sz w:val="36"/>
          <w:szCs w:val="36"/>
        </w:rPr>
        <w:t>Fillers</w:t>
      </w:r>
      <w:r w:rsidRPr="00C018F0">
        <w:rPr>
          <w:rFonts w:ascii="Arial" w:hAnsi="Arial" w:cs="Arial"/>
          <w:color w:val="009900"/>
          <w:sz w:val="36"/>
          <w:szCs w:val="36"/>
        </w:rPr>
        <w:t>:</w:t>
      </w:r>
      <w:r w:rsidRPr="00C018F0">
        <w:rPr>
          <w:rFonts w:ascii="Arial" w:hAnsi="Arial" w:cs="Arial"/>
          <w:color w:val="009900"/>
          <w:sz w:val="32"/>
          <w:szCs w:val="32"/>
        </w:rPr>
        <w:t xml:space="preserve"> </w:t>
      </w:r>
      <w:r w:rsidRPr="00733228">
        <w:rPr>
          <w:rFonts w:ascii="Arial" w:hAnsi="Arial" w:cs="Arial"/>
          <w:sz w:val="32"/>
          <w:szCs w:val="32"/>
        </w:rPr>
        <w:t>Medium-height plants that add bulk and fullness to the container, creating a sense of depth. Common fillers include petunias, begonias, or herbs like basil.</w:t>
      </w:r>
    </w:p>
    <w:p w14:paraId="7890B4DE" w14:textId="77777777" w:rsidR="00733228" w:rsidRPr="00733228" w:rsidRDefault="00733228" w:rsidP="00733228">
      <w:pPr>
        <w:numPr>
          <w:ilvl w:val="0"/>
          <w:numId w:val="104"/>
        </w:numPr>
        <w:rPr>
          <w:rFonts w:ascii="Arial" w:hAnsi="Arial" w:cs="Arial"/>
          <w:sz w:val="32"/>
          <w:szCs w:val="32"/>
        </w:rPr>
      </w:pPr>
      <w:r w:rsidRPr="00C018F0">
        <w:rPr>
          <w:rFonts w:ascii="Arial" w:hAnsi="Arial" w:cs="Arial"/>
          <w:b/>
          <w:bCs/>
          <w:color w:val="009900"/>
          <w:sz w:val="36"/>
          <w:szCs w:val="36"/>
        </w:rPr>
        <w:lastRenderedPageBreak/>
        <w:t>Spillers</w:t>
      </w:r>
      <w:r w:rsidRPr="00C018F0">
        <w:rPr>
          <w:rFonts w:ascii="Arial" w:hAnsi="Arial" w:cs="Arial"/>
          <w:color w:val="009900"/>
          <w:sz w:val="36"/>
          <w:szCs w:val="36"/>
        </w:rPr>
        <w:t>:</w:t>
      </w:r>
      <w:r w:rsidRPr="00C018F0">
        <w:rPr>
          <w:rFonts w:ascii="Arial" w:hAnsi="Arial" w:cs="Arial"/>
          <w:color w:val="009900"/>
          <w:sz w:val="32"/>
          <w:szCs w:val="32"/>
        </w:rPr>
        <w:t xml:space="preserve"> </w:t>
      </w:r>
      <w:r w:rsidRPr="00733228">
        <w:rPr>
          <w:rFonts w:ascii="Arial" w:hAnsi="Arial" w:cs="Arial"/>
          <w:sz w:val="32"/>
          <w:szCs w:val="32"/>
        </w:rPr>
        <w:t>Trailing plants that cascade over the edges of the container, softening the overall look and adding visual interest. Popular spillers include ivy, sweet potato vine, and creeping jenny.</w:t>
      </w:r>
    </w:p>
    <w:p w14:paraId="3F93BC93" w14:textId="77777777" w:rsidR="00733228" w:rsidRDefault="00733228" w:rsidP="00733228">
      <w:pPr>
        <w:rPr>
          <w:rFonts w:ascii="Arial" w:hAnsi="Arial" w:cs="Arial"/>
          <w:b/>
          <w:bCs/>
          <w:sz w:val="32"/>
          <w:szCs w:val="32"/>
        </w:rPr>
      </w:pPr>
    </w:p>
    <w:p w14:paraId="6277AA0C" w14:textId="5496FDCE" w:rsidR="00733228" w:rsidRPr="00C018F0" w:rsidRDefault="00733228" w:rsidP="00C018F0">
      <w:pPr>
        <w:pStyle w:val="IntenseQuote"/>
        <w:rPr>
          <w:rFonts w:ascii="Arial" w:hAnsi="Arial" w:cs="Arial"/>
          <w:color w:val="auto"/>
          <w:sz w:val="32"/>
          <w:szCs w:val="32"/>
        </w:rPr>
      </w:pPr>
      <w:r w:rsidRPr="00FB4AA3">
        <w:rPr>
          <w:rFonts w:ascii="Arial" w:hAnsi="Arial" w:cs="Arial"/>
          <w:b/>
          <w:bCs/>
          <w:color w:val="009900"/>
          <w:sz w:val="32"/>
          <w:szCs w:val="32"/>
        </w:rPr>
        <w:t>Scientific Insight:</w:t>
      </w:r>
      <w:r w:rsidRPr="00FB4AA3">
        <w:rPr>
          <w:rFonts w:ascii="Arial" w:hAnsi="Arial" w:cs="Arial"/>
          <w:color w:val="009900"/>
          <w:sz w:val="32"/>
          <w:szCs w:val="32"/>
        </w:rPr>
        <w:t xml:space="preserve"> </w:t>
      </w:r>
      <w:r w:rsidRPr="00C018F0">
        <w:rPr>
          <w:rFonts w:ascii="Arial" w:hAnsi="Arial" w:cs="Arial"/>
          <w:color w:val="auto"/>
          <w:sz w:val="32"/>
          <w:szCs w:val="32"/>
        </w:rPr>
        <w:t>The thriller, filler, spiller method creates a balanced design by providing contrast in height, texture, and color. Taller plants provide structure, medium-height plants fill in gaps, and trailing plants draw the eye downward, creating a layered effect.</w:t>
      </w:r>
    </w:p>
    <w:p w14:paraId="23C382E0" w14:textId="77777777" w:rsidR="00733228" w:rsidRPr="00C018F0" w:rsidRDefault="00733228" w:rsidP="00C018F0">
      <w:pPr>
        <w:pStyle w:val="IntenseQuote"/>
        <w:rPr>
          <w:rFonts w:ascii="Arial" w:hAnsi="Arial" w:cs="Arial"/>
          <w:color w:val="auto"/>
          <w:sz w:val="32"/>
          <w:szCs w:val="32"/>
        </w:rPr>
      </w:pPr>
      <w:r w:rsidRPr="00FB4AA3">
        <w:rPr>
          <w:rFonts w:ascii="Arial" w:hAnsi="Arial" w:cs="Arial"/>
          <w:b/>
          <w:bCs/>
          <w:color w:val="009900"/>
          <w:sz w:val="36"/>
          <w:szCs w:val="36"/>
        </w:rPr>
        <w:t>Practical Tip:</w:t>
      </w:r>
      <w:r w:rsidRPr="00FB4AA3">
        <w:rPr>
          <w:rFonts w:ascii="Arial" w:hAnsi="Arial" w:cs="Arial"/>
          <w:color w:val="009900"/>
          <w:sz w:val="32"/>
          <w:szCs w:val="32"/>
        </w:rPr>
        <w:t xml:space="preserve"> </w:t>
      </w:r>
      <w:r w:rsidRPr="00C018F0">
        <w:rPr>
          <w:rFonts w:ascii="Arial" w:hAnsi="Arial" w:cs="Arial"/>
          <w:color w:val="auto"/>
          <w:sz w:val="32"/>
          <w:szCs w:val="32"/>
        </w:rPr>
        <w:t>Use containers of varying sizes and shapes to enhance the thriller, filler, spiller effect. For example, a tall, narrow container may emphasize the thriller, while a wide, shallow container works well for spillers.</w:t>
      </w:r>
    </w:p>
    <w:p w14:paraId="1E809029" w14:textId="21B62D18" w:rsidR="00733228" w:rsidRDefault="00733228" w:rsidP="00733228">
      <w:pPr>
        <w:rPr>
          <w:rFonts w:ascii="Arial" w:hAnsi="Arial" w:cs="Arial"/>
          <w:sz w:val="32"/>
          <w:szCs w:val="32"/>
        </w:rPr>
      </w:pPr>
    </w:p>
    <w:p w14:paraId="635AFF84" w14:textId="4B71E1F2" w:rsidR="00FB4AA3" w:rsidRPr="00733228" w:rsidRDefault="007B561D" w:rsidP="007B561D">
      <w:pPr>
        <w:jc w:val="center"/>
        <w:rPr>
          <w:rFonts w:ascii="Arial" w:hAnsi="Arial" w:cs="Arial"/>
          <w:sz w:val="32"/>
          <w:szCs w:val="32"/>
        </w:rPr>
      </w:pPr>
      <w:r>
        <w:rPr>
          <w:rFonts w:ascii="Arial" w:hAnsi="Arial" w:cs="Arial"/>
          <w:noProof/>
          <w:sz w:val="32"/>
          <w:szCs w:val="32"/>
        </w:rPr>
        <w:drawing>
          <wp:inline distT="0" distB="0" distL="0" distR="0" wp14:anchorId="6AF5D129" wp14:editId="480EF444">
            <wp:extent cx="2819400" cy="1876425"/>
            <wp:effectExtent l="0" t="0" r="0" b="9525"/>
            <wp:docPr id="1853117344" name="Picture 4" descr="9.3  Using Color and Texture in Container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117344" name="Picture 4" descr="9.3  Using Color and Texture in Container Design"/>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819400" cy="1876425"/>
                    </a:xfrm>
                    <a:prstGeom prst="rect">
                      <a:avLst/>
                    </a:prstGeom>
                  </pic:spPr>
                </pic:pic>
              </a:graphicData>
            </a:graphic>
          </wp:inline>
        </w:drawing>
      </w:r>
    </w:p>
    <w:p w14:paraId="452744FE" w14:textId="224E8674" w:rsidR="00733228" w:rsidRPr="00FB4AA3" w:rsidRDefault="00FB4AA3" w:rsidP="00FB4AA3">
      <w:pPr>
        <w:pStyle w:val="Heading3"/>
        <w:numPr>
          <w:ilvl w:val="1"/>
          <w:numId w:val="156"/>
        </w:numPr>
        <w:rPr>
          <w:rFonts w:ascii="Algerian" w:hAnsi="Algerian"/>
          <w:b/>
          <w:bCs/>
          <w:i/>
          <w:iCs/>
          <w:color w:val="009900"/>
          <w:sz w:val="44"/>
          <w:szCs w:val="44"/>
        </w:rPr>
      </w:pPr>
      <w:r>
        <w:rPr>
          <w:rFonts w:ascii="Algerian" w:hAnsi="Algerian"/>
          <w:b/>
          <w:bCs/>
          <w:i/>
          <w:iCs/>
          <w:color w:val="009900"/>
          <w:sz w:val="44"/>
          <w:szCs w:val="44"/>
        </w:rPr>
        <w:lastRenderedPageBreak/>
        <w:t xml:space="preserve"> </w:t>
      </w:r>
      <w:bookmarkStart w:id="94" w:name="_Toc177765988"/>
      <w:bookmarkStart w:id="95" w:name="_Toc177766944"/>
      <w:r w:rsidR="00733228" w:rsidRPr="00FB4AA3">
        <w:rPr>
          <w:rFonts w:ascii="Algerian" w:hAnsi="Algerian"/>
          <w:b/>
          <w:bCs/>
          <w:i/>
          <w:iCs/>
          <w:color w:val="009900"/>
          <w:sz w:val="44"/>
          <w:szCs w:val="44"/>
        </w:rPr>
        <w:t>Using Color and Texture in Container Design</w:t>
      </w:r>
      <w:bookmarkEnd w:id="94"/>
      <w:bookmarkEnd w:id="95"/>
    </w:p>
    <w:p w14:paraId="67FA04C5" w14:textId="77777777" w:rsidR="00733228" w:rsidRDefault="00733228" w:rsidP="00733228">
      <w:pPr>
        <w:rPr>
          <w:rFonts w:ascii="Arial" w:hAnsi="Arial" w:cs="Arial"/>
          <w:sz w:val="32"/>
          <w:szCs w:val="32"/>
        </w:rPr>
      </w:pPr>
    </w:p>
    <w:p w14:paraId="0E8EA4C9" w14:textId="64ECB574" w:rsidR="00733228" w:rsidRPr="00733228" w:rsidRDefault="00733228" w:rsidP="00733228">
      <w:pPr>
        <w:rPr>
          <w:rFonts w:ascii="Arial" w:hAnsi="Arial" w:cs="Arial"/>
          <w:sz w:val="32"/>
          <w:szCs w:val="32"/>
        </w:rPr>
      </w:pPr>
      <w:r w:rsidRPr="00733228">
        <w:rPr>
          <w:rFonts w:ascii="Arial" w:hAnsi="Arial" w:cs="Arial"/>
          <w:sz w:val="32"/>
          <w:szCs w:val="32"/>
        </w:rPr>
        <w:t>Color and texture play a significant role in the visual impact of a container garden. Thoughtfully combining colors and textures can create harmony, contrast, or a bold statement in your garden design.</w:t>
      </w:r>
    </w:p>
    <w:p w14:paraId="7BC18193" w14:textId="77777777" w:rsidR="00733228" w:rsidRDefault="00733228" w:rsidP="00733228">
      <w:pPr>
        <w:rPr>
          <w:rFonts w:ascii="Arial" w:hAnsi="Arial" w:cs="Arial"/>
          <w:b/>
          <w:bCs/>
          <w:sz w:val="32"/>
          <w:szCs w:val="32"/>
        </w:rPr>
      </w:pPr>
    </w:p>
    <w:p w14:paraId="115464B3" w14:textId="7D95ED67" w:rsidR="00733228" w:rsidRPr="007B561D" w:rsidRDefault="00733228" w:rsidP="00733228">
      <w:pPr>
        <w:rPr>
          <w:rFonts w:ascii="Arial" w:hAnsi="Arial" w:cs="Arial"/>
          <w:color w:val="009900"/>
          <w:sz w:val="36"/>
          <w:szCs w:val="36"/>
        </w:rPr>
      </w:pPr>
      <w:r w:rsidRPr="007B561D">
        <w:rPr>
          <w:rFonts w:ascii="Arial" w:hAnsi="Arial" w:cs="Arial"/>
          <w:b/>
          <w:bCs/>
          <w:color w:val="009900"/>
          <w:sz w:val="36"/>
          <w:szCs w:val="36"/>
        </w:rPr>
        <w:t>Color Theory in Container Gardens</w:t>
      </w:r>
      <w:r w:rsidRPr="007B561D">
        <w:rPr>
          <w:rFonts w:ascii="Arial" w:hAnsi="Arial" w:cs="Arial"/>
          <w:color w:val="009900"/>
          <w:sz w:val="36"/>
          <w:szCs w:val="36"/>
        </w:rPr>
        <w:t>:</w:t>
      </w:r>
    </w:p>
    <w:p w14:paraId="6DA7EAE9" w14:textId="77777777" w:rsidR="00733228" w:rsidRPr="00733228" w:rsidRDefault="00733228" w:rsidP="00733228">
      <w:pPr>
        <w:numPr>
          <w:ilvl w:val="0"/>
          <w:numId w:val="105"/>
        </w:numPr>
        <w:rPr>
          <w:rFonts w:ascii="Arial" w:hAnsi="Arial" w:cs="Arial"/>
          <w:sz w:val="32"/>
          <w:szCs w:val="32"/>
        </w:rPr>
      </w:pPr>
      <w:r w:rsidRPr="007B561D">
        <w:rPr>
          <w:rFonts w:ascii="Arial" w:hAnsi="Arial" w:cs="Arial"/>
          <w:b/>
          <w:bCs/>
          <w:color w:val="009900"/>
          <w:sz w:val="36"/>
          <w:szCs w:val="36"/>
        </w:rPr>
        <w:t>Monochromatic Color Schemes</w:t>
      </w:r>
      <w:r w:rsidRPr="007B561D">
        <w:rPr>
          <w:rFonts w:ascii="Arial" w:hAnsi="Arial" w:cs="Arial"/>
          <w:color w:val="009900"/>
          <w:sz w:val="36"/>
          <w:szCs w:val="36"/>
        </w:rPr>
        <w:t>:</w:t>
      </w:r>
      <w:r w:rsidRPr="007B561D">
        <w:rPr>
          <w:rFonts w:ascii="Arial" w:hAnsi="Arial" w:cs="Arial"/>
          <w:color w:val="009900"/>
          <w:sz w:val="32"/>
          <w:szCs w:val="32"/>
        </w:rPr>
        <w:t xml:space="preserve"> </w:t>
      </w:r>
      <w:r w:rsidRPr="00733228">
        <w:rPr>
          <w:rFonts w:ascii="Arial" w:hAnsi="Arial" w:cs="Arial"/>
          <w:sz w:val="32"/>
          <w:szCs w:val="32"/>
        </w:rPr>
        <w:t xml:space="preserve">Using different shades of the same color can create a calming, cohesive look. For example, combine deep purple petunias with lavender-colored salvia for a </w:t>
      </w:r>
      <w:proofErr w:type="gramStart"/>
      <w:r w:rsidRPr="00733228">
        <w:rPr>
          <w:rFonts w:ascii="Arial" w:hAnsi="Arial" w:cs="Arial"/>
          <w:sz w:val="32"/>
          <w:szCs w:val="32"/>
        </w:rPr>
        <w:t>harmonious purple-themed</w:t>
      </w:r>
      <w:proofErr w:type="gramEnd"/>
      <w:r w:rsidRPr="00733228">
        <w:rPr>
          <w:rFonts w:ascii="Arial" w:hAnsi="Arial" w:cs="Arial"/>
          <w:sz w:val="32"/>
          <w:szCs w:val="32"/>
        </w:rPr>
        <w:t xml:space="preserve"> container.</w:t>
      </w:r>
    </w:p>
    <w:p w14:paraId="5DEBDC36" w14:textId="77777777" w:rsidR="00733228" w:rsidRPr="00733228" w:rsidRDefault="00733228" w:rsidP="00733228">
      <w:pPr>
        <w:numPr>
          <w:ilvl w:val="0"/>
          <w:numId w:val="105"/>
        </w:numPr>
        <w:rPr>
          <w:rFonts w:ascii="Arial" w:hAnsi="Arial" w:cs="Arial"/>
          <w:sz w:val="32"/>
          <w:szCs w:val="32"/>
        </w:rPr>
      </w:pPr>
      <w:r w:rsidRPr="00F64D8B">
        <w:rPr>
          <w:rFonts w:ascii="Arial" w:hAnsi="Arial" w:cs="Arial"/>
          <w:b/>
          <w:bCs/>
          <w:color w:val="009900"/>
          <w:sz w:val="36"/>
          <w:szCs w:val="36"/>
        </w:rPr>
        <w:t>Complementary Color Schemes</w:t>
      </w:r>
      <w:r w:rsidRPr="00F64D8B">
        <w:rPr>
          <w:rFonts w:ascii="Arial" w:hAnsi="Arial" w:cs="Arial"/>
          <w:color w:val="009900"/>
          <w:sz w:val="36"/>
          <w:szCs w:val="36"/>
        </w:rPr>
        <w:t>:</w:t>
      </w:r>
      <w:r w:rsidRPr="007B561D">
        <w:rPr>
          <w:rFonts w:ascii="Arial" w:hAnsi="Arial" w:cs="Arial"/>
          <w:color w:val="009900"/>
          <w:sz w:val="32"/>
          <w:szCs w:val="32"/>
        </w:rPr>
        <w:t xml:space="preserve"> </w:t>
      </w:r>
      <w:r w:rsidRPr="00733228">
        <w:rPr>
          <w:rFonts w:ascii="Arial" w:hAnsi="Arial" w:cs="Arial"/>
          <w:sz w:val="32"/>
          <w:szCs w:val="32"/>
        </w:rPr>
        <w:t>Colors opposite each other on the color wheel, like purple and yellow or red and green, create bold, eye-catching contrast. Pair red geraniums with trailing green sweet potato vines for a striking visual effect.</w:t>
      </w:r>
    </w:p>
    <w:p w14:paraId="3C6BEF4A" w14:textId="77777777" w:rsidR="00733228" w:rsidRPr="00733228" w:rsidRDefault="00733228" w:rsidP="00733228">
      <w:pPr>
        <w:numPr>
          <w:ilvl w:val="0"/>
          <w:numId w:val="105"/>
        </w:numPr>
        <w:rPr>
          <w:rFonts w:ascii="Arial" w:hAnsi="Arial" w:cs="Arial"/>
          <w:sz w:val="32"/>
          <w:szCs w:val="32"/>
        </w:rPr>
      </w:pPr>
      <w:r w:rsidRPr="00F64D8B">
        <w:rPr>
          <w:rFonts w:ascii="Arial" w:hAnsi="Arial" w:cs="Arial"/>
          <w:b/>
          <w:bCs/>
          <w:color w:val="009900"/>
          <w:sz w:val="36"/>
          <w:szCs w:val="36"/>
        </w:rPr>
        <w:t>Analogous Color Schemes</w:t>
      </w:r>
      <w:r w:rsidRPr="00F64D8B">
        <w:rPr>
          <w:rFonts w:ascii="Arial" w:hAnsi="Arial" w:cs="Arial"/>
          <w:color w:val="009900"/>
          <w:sz w:val="36"/>
          <w:szCs w:val="36"/>
        </w:rPr>
        <w:t>:</w:t>
      </w:r>
      <w:r w:rsidRPr="00F64D8B">
        <w:rPr>
          <w:rFonts w:ascii="Arial" w:hAnsi="Arial" w:cs="Arial"/>
          <w:color w:val="009900"/>
          <w:sz w:val="32"/>
          <w:szCs w:val="32"/>
        </w:rPr>
        <w:t xml:space="preserve"> </w:t>
      </w:r>
      <w:r w:rsidRPr="00733228">
        <w:rPr>
          <w:rFonts w:ascii="Arial" w:hAnsi="Arial" w:cs="Arial"/>
          <w:sz w:val="32"/>
          <w:szCs w:val="32"/>
        </w:rPr>
        <w:t>These involve using colors next to each other on the color wheel, like blue, purple, and pink, for a soft, blended look.</w:t>
      </w:r>
    </w:p>
    <w:p w14:paraId="6E6F32EF" w14:textId="77777777" w:rsidR="00733228" w:rsidRDefault="00733228" w:rsidP="00733228">
      <w:pPr>
        <w:rPr>
          <w:rFonts w:ascii="Arial" w:hAnsi="Arial" w:cs="Arial"/>
          <w:b/>
          <w:bCs/>
          <w:sz w:val="32"/>
          <w:szCs w:val="32"/>
        </w:rPr>
      </w:pPr>
    </w:p>
    <w:p w14:paraId="13C7C466" w14:textId="4994D9AA" w:rsidR="00733228" w:rsidRPr="00F64D8B" w:rsidRDefault="00733228" w:rsidP="00733228">
      <w:pPr>
        <w:rPr>
          <w:rFonts w:ascii="Arial" w:hAnsi="Arial" w:cs="Arial"/>
          <w:color w:val="009900"/>
          <w:sz w:val="36"/>
          <w:szCs w:val="36"/>
        </w:rPr>
      </w:pPr>
      <w:r w:rsidRPr="00F64D8B">
        <w:rPr>
          <w:rFonts w:ascii="Arial" w:hAnsi="Arial" w:cs="Arial"/>
          <w:b/>
          <w:bCs/>
          <w:color w:val="009900"/>
          <w:sz w:val="36"/>
          <w:szCs w:val="36"/>
        </w:rPr>
        <w:t>Texture and Form</w:t>
      </w:r>
      <w:r w:rsidRPr="00F64D8B">
        <w:rPr>
          <w:rFonts w:ascii="Arial" w:hAnsi="Arial" w:cs="Arial"/>
          <w:color w:val="009900"/>
          <w:sz w:val="36"/>
          <w:szCs w:val="36"/>
        </w:rPr>
        <w:t>:</w:t>
      </w:r>
    </w:p>
    <w:p w14:paraId="71C640B6" w14:textId="77777777" w:rsidR="00733228" w:rsidRPr="00733228" w:rsidRDefault="00733228" w:rsidP="00733228">
      <w:pPr>
        <w:numPr>
          <w:ilvl w:val="0"/>
          <w:numId w:val="106"/>
        </w:numPr>
        <w:rPr>
          <w:rFonts w:ascii="Arial" w:hAnsi="Arial" w:cs="Arial"/>
          <w:sz w:val="32"/>
          <w:szCs w:val="32"/>
        </w:rPr>
      </w:pPr>
      <w:r w:rsidRPr="00F64D8B">
        <w:rPr>
          <w:rFonts w:ascii="Arial" w:hAnsi="Arial" w:cs="Arial"/>
          <w:b/>
          <w:bCs/>
          <w:color w:val="009900"/>
          <w:sz w:val="36"/>
          <w:szCs w:val="36"/>
        </w:rPr>
        <w:lastRenderedPageBreak/>
        <w:t>Fine vs. Coarse Texture</w:t>
      </w:r>
      <w:r w:rsidRPr="00F64D8B">
        <w:rPr>
          <w:rFonts w:ascii="Arial" w:hAnsi="Arial" w:cs="Arial"/>
          <w:color w:val="009900"/>
          <w:sz w:val="36"/>
          <w:szCs w:val="36"/>
        </w:rPr>
        <w:t>:</w:t>
      </w:r>
      <w:r w:rsidRPr="00F64D8B">
        <w:rPr>
          <w:rFonts w:ascii="Arial" w:hAnsi="Arial" w:cs="Arial"/>
          <w:color w:val="009900"/>
          <w:sz w:val="32"/>
          <w:szCs w:val="32"/>
        </w:rPr>
        <w:t xml:space="preserve"> </w:t>
      </w:r>
      <w:r w:rsidRPr="00733228">
        <w:rPr>
          <w:rFonts w:ascii="Arial" w:hAnsi="Arial" w:cs="Arial"/>
          <w:sz w:val="32"/>
          <w:szCs w:val="32"/>
        </w:rPr>
        <w:t>Fine-textured plants (like ferns or grasses) create a delicate, airy effect, while coarse-textured plants (like elephant ear or succulents) add boldness and structure.</w:t>
      </w:r>
    </w:p>
    <w:p w14:paraId="5DAD8724" w14:textId="77777777" w:rsidR="00733228" w:rsidRPr="00733228" w:rsidRDefault="00733228" w:rsidP="00733228">
      <w:pPr>
        <w:numPr>
          <w:ilvl w:val="0"/>
          <w:numId w:val="106"/>
        </w:numPr>
        <w:rPr>
          <w:rFonts w:ascii="Arial" w:hAnsi="Arial" w:cs="Arial"/>
          <w:sz w:val="32"/>
          <w:szCs w:val="32"/>
        </w:rPr>
      </w:pPr>
      <w:r w:rsidRPr="00F64D8B">
        <w:rPr>
          <w:rFonts w:ascii="Arial" w:hAnsi="Arial" w:cs="Arial"/>
          <w:b/>
          <w:bCs/>
          <w:color w:val="009900"/>
          <w:sz w:val="32"/>
          <w:szCs w:val="32"/>
        </w:rPr>
        <w:t>Contrasting Forms</w:t>
      </w:r>
      <w:r w:rsidRPr="00F64D8B">
        <w:rPr>
          <w:rFonts w:ascii="Arial" w:hAnsi="Arial" w:cs="Arial"/>
          <w:color w:val="009900"/>
          <w:sz w:val="32"/>
          <w:szCs w:val="32"/>
        </w:rPr>
        <w:t xml:space="preserve">: </w:t>
      </w:r>
      <w:r w:rsidRPr="00733228">
        <w:rPr>
          <w:rFonts w:ascii="Arial" w:hAnsi="Arial" w:cs="Arial"/>
          <w:sz w:val="32"/>
          <w:szCs w:val="32"/>
        </w:rPr>
        <w:t>Mix plants with different forms, such as spiky grasses with round, mounding plants, to add visual interest. The combination of different textures and shapes keeps the design dynamic and engaging.</w:t>
      </w:r>
    </w:p>
    <w:p w14:paraId="553076EA" w14:textId="77777777" w:rsidR="00733228" w:rsidRDefault="00733228" w:rsidP="00733228">
      <w:pPr>
        <w:rPr>
          <w:rFonts w:ascii="Arial" w:hAnsi="Arial" w:cs="Arial"/>
          <w:b/>
          <w:bCs/>
          <w:sz w:val="32"/>
          <w:szCs w:val="32"/>
        </w:rPr>
      </w:pPr>
    </w:p>
    <w:p w14:paraId="65266830" w14:textId="3B01F568" w:rsidR="00733228" w:rsidRPr="00F64D8B" w:rsidRDefault="00733228" w:rsidP="00F64D8B">
      <w:pPr>
        <w:pStyle w:val="IntenseQuote"/>
        <w:rPr>
          <w:rFonts w:ascii="Arial" w:hAnsi="Arial" w:cs="Arial"/>
          <w:color w:val="auto"/>
          <w:sz w:val="32"/>
          <w:szCs w:val="32"/>
        </w:rPr>
      </w:pPr>
      <w:r w:rsidRPr="00F64D8B">
        <w:rPr>
          <w:rFonts w:ascii="Arial" w:hAnsi="Arial" w:cs="Arial"/>
          <w:b/>
          <w:bCs/>
          <w:color w:val="009900"/>
          <w:sz w:val="36"/>
          <w:szCs w:val="36"/>
        </w:rPr>
        <w:t>Scientific Insight</w:t>
      </w:r>
      <w:r w:rsidRPr="00F64D8B">
        <w:rPr>
          <w:rFonts w:ascii="Arial" w:hAnsi="Arial" w:cs="Arial"/>
          <w:color w:val="009900"/>
          <w:sz w:val="36"/>
          <w:szCs w:val="36"/>
        </w:rPr>
        <w:t>:</w:t>
      </w:r>
      <w:r w:rsidRPr="00F64D8B">
        <w:rPr>
          <w:rFonts w:ascii="Arial" w:hAnsi="Arial" w:cs="Arial"/>
          <w:color w:val="009900"/>
          <w:sz w:val="32"/>
          <w:szCs w:val="32"/>
        </w:rPr>
        <w:t xml:space="preserve"> </w:t>
      </w:r>
      <w:r w:rsidRPr="00F64D8B">
        <w:rPr>
          <w:rFonts w:ascii="Arial" w:hAnsi="Arial" w:cs="Arial"/>
          <w:color w:val="auto"/>
          <w:sz w:val="32"/>
          <w:szCs w:val="32"/>
        </w:rPr>
        <w:t>Colors influence mood and perception, with warm colors (red, yellow, orange) creating energy and cool colors (blue, green, purple) evoking calmness. When designing a container garden, balance warm and cool colors based on the atmosphere you want to create.</w:t>
      </w:r>
    </w:p>
    <w:p w14:paraId="0D77D9CC" w14:textId="77777777" w:rsidR="00733228" w:rsidRPr="00F64D8B" w:rsidRDefault="00733228" w:rsidP="00F64D8B">
      <w:pPr>
        <w:pStyle w:val="IntenseQuote"/>
        <w:rPr>
          <w:rFonts w:ascii="Arial" w:hAnsi="Arial" w:cs="Arial"/>
          <w:color w:val="auto"/>
          <w:sz w:val="32"/>
          <w:szCs w:val="32"/>
        </w:rPr>
      </w:pPr>
      <w:r w:rsidRPr="00F64D8B">
        <w:rPr>
          <w:rFonts w:ascii="Arial" w:hAnsi="Arial" w:cs="Arial"/>
          <w:b/>
          <w:bCs/>
          <w:color w:val="009900"/>
          <w:sz w:val="36"/>
          <w:szCs w:val="36"/>
        </w:rPr>
        <w:t>Practical Tip</w:t>
      </w:r>
      <w:r w:rsidRPr="00F64D8B">
        <w:rPr>
          <w:rFonts w:ascii="Arial" w:hAnsi="Arial" w:cs="Arial"/>
          <w:color w:val="009900"/>
          <w:sz w:val="36"/>
          <w:szCs w:val="36"/>
        </w:rPr>
        <w:t>:</w:t>
      </w:r>
      <w:r w:rsidRPr="00F64D8B">
        <w:rPr>
          <w:rFonts w:ascii="Arial" w:hAnsi="Arial" w:cs="Arial"/>
          <w:color w:val="009900"/>
          <w:sz w:val="32"/>
          <w:szCs w:val="32"/>
        </w:rPr>
        <w:t xml:space="preserve"> </w:t>
      </w:r>
      <w:r w:rsidRPr="00F64D8B">
        <w:rPr>
          <w:rFonts w:ascii="Arial" w:hAnsi="Arial" w:cs="Arial"/>
          <w:color w:val="auto"/>
          <w:sz w:val="32"/>
          <w:szCs w:val="32"/>
        </w:rPr>
        <w:t>Experiment with color combinations by grouping containers together before planting. This allows you to visualize how colors and textures will interact and ensures a balanced design.</w:t>
      </w:r>
    </w:p>
    <w:p w14:paraId="49EB3137" w14:textId="3F4ECA92" w:rsidR="00733228" w:rsidRDefault="00733228" w:rsidP="00733228">
      <w:pPr>
        <w:rPr>
          <w:rFonts w:ascii="Arial" w:hAnsi="Arial" w:cs="Arial"/>
          <w:sz w:val="32"/>
          <w:szCs w:val="32"/>
        </w:rPr>
      </w:pPr>
    </w:p>
    <w:p w14:paraId="3432F7BD" w14:textId="6934C159" w:rsidR="00733228" w:rsidRPr="00733228" w:rsidRDefault="00F64D8B" w:rsidP="00F64D8B">
      <w:pPr>
        <w:jc w:val="center"/>
        <w:rPr>
          <w:rFonts w:ascii="Arial" w:hAnsi="Arial" w:cs="Arial"/>
          <w:sz w:val="32"/>
          <w:szCs w:val="32"/>
        </w:rPr>
      </w:pPr>
      <w:r>
        <w:rPr>
          <w:rFonts w:ascii="Arial" w:hAnsi="Arial" w:cs="Arial"/>
          <w:noProof/>
          <w:sz w:val="32"/>
          <w:szCs w:val="32"/>
        </w:rPr>
        <w:lastRenderedPageBreak/>
        <w:drawing>
          <wp:inline distT="0" distB="0" distL="0" distR="0" wp14:anchorId="27EA68F9" wp14:editId="5A070C25">
            <wp:extent cx="2924175" cy="1962150"/>
            <wp:effectExtent l="0" t="0" r="9525" b="0"/>
            <wp:docPr id="136690557" name="Picture 5" descr="9.4 Incorporating Containers Into Landscape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90557" name="Picture 5" descr="9.4 Incorporating Containers Into Landscape Design"/>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924175" cy="1962150"/>
                    </a:xfrm>
                    <a:prstGeom prst="rect">
                      <a:avLst/>
                    </a:prstGeom>
                  </pic:spPr>
                </pic:pic>
              </a:graphicData>
            </a:graphic>
          </wp:inline>
        </w:drawing>
      </w:r>
    </w:p>
    <w:p w14:paraId="5ECBD71B" w14:textId="77777777" w:rsidR="00733228" w:rsidRPr="00F64D8B" w:rsidRDefault="00733228" w:rsidP="00F64D8B">
      <w:pPr>
        <w:pStyle w:val="Heading3"/>
        <w:rPr>
          <w:rFonts w:ascii="Algerian" w:hAnsi="Algerian"/>
          <w:b/>
          <w:bCs/>
          <w:i/>
          <w:iCs/>
          <w:color w:val="009900"/>
          <w:sz w:val="44"/>
          <w:szCs w:val="44"/>
        </w:rPr>
      </w:pPr>
      <w:bookmarkStart w:id="96" w:name="_Toc177765989"/>
      <w:bookmarkStart w:id="97" w:name="_Toc177766945"/>
      <w:r w:rsidRPr="00F64D8B">
        <w:rPr>
          <w:rFonts w:ascii="Algerian" w:hAnsi="Algerian"/>
          <w:b/>
          <w:bCs/>
          <w:i/>
          <w:iCs/>
          <w:color w:val="009900"/>
          <w:sz w:val="44"/>
          <w:szCs w:val="44"/>
        </w:rPr>
        <w:t xml:space="preserve">9.4 Incorporating Containers </w:t>
      </w:r>
      <w:proofErr w:type="gramStart"/>
      <w:r w:rsidRPr="00F64D8B">
        <w:rPr>
          <w:rFonts w:ascii="Algerian" w:hAnsi="Algerian"/>
          <w:b/>
          <w:bCs/>
          <w:i/>
          <w:iCs/>
          <w:color w:val="009900"/>
          <w:sz w:val="44"/>
          <w:szCs w:val="44"/>
        </w:rPr>
        <w:t>Into</w:t>
      </w:r>
      <w:proofErr w:type="gramEnd"/>
      <w:r w:rsidRPr="00F64D8B">
        <w:rPr>
          <w:rFonts w:ascii="Algerian" w:hAnsi="Algerian"/>
          <w:b/>
          <w:bCs/>
          <w:i/>
          <w:iCs/>
          <w:color w:val="009900"/>
          <w:sz w:val="44"/>
          <w:szCs w:val="44"/>
        </w:rPr>
        <w:t xml:space="preserve"> Landscape Design</w:t>
      </w:r>
      <w:bookmarkEnd w:id="96"/>
      <w:bookmarkEnd w:id="97"/>
    </w:p>
    <w:p w14:paraId="7A88F057" w14:textId="77777777" w:rsidR="00733228" w:rsidRDefault="00733228" w:rsidP="00733228">
      <w:pPr>
        <w:rPr>
          <w:rFonts w:ascii="Arial" w:hAnsi="Arial" w:cs="Arial"/>
          <w:sz w:val="32"/>
          <w:szCs w:val="32"/>
        </w:rPr>
      </w:pPr>
    </w:p>
    <w:p w14:paraId="4D0815A1" w14:textId="2256E481" w:rsidR="00733228" w:rsidRPr="00733228" w:rsidRDefault="00733228" w:rsidP="00733228">
      <w:pPr>
        <w:rPr>
          <w:rFonts w:ascii="Arial" w:hAnsi="Arial" w:cs="Arial"/>
          <w:sz w:val="32"/>
          <w:szCs w:val="32"/>
        </w:rPr>
      </w:pPr>
      <w:r w:rsidRPr="00733228">
        <w:rPr>
          <w:rFonts w:ascii="Arial" w:hAnsi="Arial" w:cs="Arial"/>
          <w:sz w:val="32"/>
          <w:szCs w:val="32"/>
        </w:rPr>
        <w:t>Containers can play a significant role in landscape design, offering flexibility and mobility that traditional garden beds cannot. Incorporating containers into your landscape allows you to add color, height, and variety to any space.</w:t>
      </w:r>
    </w:p>
    <w:p w14:paraId="314F3911" w14:textId="77777777" w:rsidR="00733228" w:rsidRDefault="00733228" w:rsidP="00733228">
      <w:pPr>
        <w:rPr>
          <w:rFonts w:ascii="Arial" w:hAnsi="Arial" w:cs="Arial"/>
          <w:b/>
          <w:bCs/>
          <w:sz w:val="32"/>
          <w:szCs w:val="32"/>
        </w:rPr>
      </w:pPr>
    </w:p>
    <w:p w14:paraId="4A328DC4" w14:textId="727944BF" w:rsidR="00733228" w:rsidRPr="00F64D8B" w:rsidRDefault="00733228" w:rsidP="00733228">
      <w:pPr>
        <w:rPr>
          <w:rFonts w:ascii="Arial" w:hAnsi="Arial" w:cs="Arial"/>
          <w:sz w:val="36"/>
          <w:szCs w:val="36"/>
        </w:rPr>
      </w:pPr>
      <w:r w:rsidRPr="00F64D8B">
        <w:rPr>
          <w:rFonts w:ascii="Arial" w:hAnsi="Arial" w:cs="Arial"/>
          <w:b/>
          <w:bCs/>
          <w:color w:val="009900"/>
          <w:sz w:val="36"/>
          <w:szCs w:val="36"/>
        </w:rPr>
        <w:t>Placing Containers in the Landscape</w:t>
      </w:r>
      <w:r w:rsidRPr="00F64D8B">
        <w:rPr>
          <w:rFonts w:ascii="Arial" w:hAnsi="Arial" w:cs="Arial"/>
          <w:color w:val="009900"/>
          <w:sz w:val="36"/>
          <w:szCs w:val="36"/>
        </w:rPr>
        <w:t>:</w:t>
      </w:r>
    </w:p>
    <w:p w14:paraId="10756E99" w14:textId="77777777" w:rsidR="00733228" w:rsidRPr="00733228" w:rsidRDefault="00733228" w:rsidP="00733228">
      <w:pPr>
        <w:numPr>
          <w:ilvl w:val="0"/>
          <w:numId w:val="107"/>
        </w:numPr>
        <w:rPr>
          <w:rFonts w:ascii="Arial" w:hAnsi="Arial" w:cs="Arial"/>
          <w:sz w:val="32"/>
          <w:szCs w:val="32"/>
        </w:rPr>
      </w:pPr>
      <w:r w:rsidRPr="00F64D8B">
        <w:rPr>
          <w:rFonts w:ascii="Arial" w:hAnsi="Arial" w:cs="Arial"/>
          <w:b/>
          <w:bCs/>
          <w:color w:val="009900"/>
          <w:sz w:val="36"/>
          <w:szCs w:val="36"/>
        </w:rPr>
        <w:t>Focal Points</w:t>
      </w:r>
      <w:r w:rsidRPr="00F64D8B">
        <w:rPr>
          <w:rFonts w:ascii="Arial" w:hAnsi="Arial" w:cs="Arial"/>
          <w:color w:val="009900"/>
          <w:sz w:val="36"/>
          <w:szCs w:val="36"/>
        </w:rPr>
        <w:t>:</w:t>
      </w:r>
      <w:r w:rsidRPr="00F64D8B">
        <w:rPr>
          <w:rFonts w:ascii="Arial" w:hAnsi="Arial" w:cs="Arial"/>
          <w:color w:val="009900"/>
          <w:sz w:val="32"/>
          <w:szCs w:val="32"/>
        </w:rPr>
        <w:t xml:space="preserve"> </w:t>
      </w:r>
      <w:r w:rsidRPr="00733228">
        <w:rPr>
          <w:rFonts w:ascii="Arial" w:hAnsi="Arial" w:cs="Arial"/>
          <w:sz w:val="32"/>
          <w:szCs w:val="32"/>
        </w:rPr>
        <w:t>Use large, striking containers as focal points in the garden. Position them at the entrance of a patio, along a garden path, or in a corner to draw the eye and create a sense of flow.</w:t>
      </w:r>
    </w:p>
    <w:p w14:paraId="0420A79F" w14:textId="77777777" w:rsidR="00733228" w:rsidRPr="00733228" w:rsidRDefault="00733228" w:rsidP="00733228">
      <w:pPr>
        <w:numPr>
          <w:ilvl w:val="0"/>
          <w:numId w:val="107"/>
        </w:numPr>
        <w:rPr>
          <w:rFonts w:ascii="Arial" w:hAnsi="Arial" w:cs="Arial"/>
          <w:sz w:val="32"/>
          <w:szCs w:val="32"/>
        </w:rPr>
      </w:pPr>
      <w:r w:rsidRPr="004A71FC">
        <w:rPr>
          <w:rFonts w:ascii="Arial" w:hAnsi="Arial" w:cs="Arial"/>
          <w:b/>
          <w:bCs/>
          <w:color w:val="009900"/>
          <w:sz w:val="36"/>
          <w:szCs w:val="36"/>
        </w:rPr>
        <w:t>Grouping Containers</w:t>
      </w:r>
      <w:r w:rsidRPr="004A71FC">
        <w:rPr>
          <w:rFonts w:ascii="Arial" w:hAnsi="Arial" w:cs="Arial"/>
          <w:color w:val="009900"/>
          <w:sz w:val="36"/>
          <w:szCs w:val="36"/>
        </w:rPr>
        <w:t>:</w:t>
      </w:r>
      <w:r w:rsidRPr="004A71FC">
        <w:rPr>
          <w:rFonts w:ascii="Arial" w:hAnsi="Arial" w:cs="Arial"/>
          <w:color w:val="009900"/>
          <w:sz w:val="32"/>
          <w:szCs w:val="32"/>
        </w:rPr>
        <w:t xml:space="preserve"> </w:t>
      </w:r>
      <w:r w:rsidRPr="00733228">
        <w:rPr>
          <w:rFonts w:ascii="Arial" w:hAnsi="Arial" w:cs="Arial"/>
          <w:sz w:val="32"/>
          <w:szCs w:val="32"/>
        </w:rPr>
        <w:t>Arrange multiple containers together to create a cohesive display. Vary the height and size of the containers to add depth and visual interest.</w:t>
      </w:r>
    </w:p>
    <w:p w14:paraId="73CB2F8A" w14:textId="77777777" w:rsidR="00733228" w:rsidRPr="00733228" w:rsidRDefault="00733228" w:rsidP="00733228">
      <w:pPr>
        <w:numPr>
          <w:ilvl w:val="0"/>
          <w:numId w:val="107"/>
        </w:numPr>
        <w:rPr>
          <w:rFonts w:ascii="Arial" w:hAnsi="Arial" w:cs="Arial"/>
          <w:sz w:val="32"/>
          <w:szCs w:val="32"/>
        </w:rPr>
      </w:pPr>
      <w:r w:rsidRPr="004A71FC">
        <w:rPr>
          <w:rFonts w:ascii="Arial" w:hAnsi="Arial" w:cs="Arial"/>
          <w:b/>
          <w:bCs/>
          <w:color w:val="009900"/>
          <w:sz w:val="36"/>
          <w:szCs w:val="36"/>
        </w:rPr>
        <w:t>Framing</w:t>
      </w:r>
      <w:r w:rsidRPr="004A71FC">
        <w:rPr>
          <w:rFonts w:ascii="Arial" w:hAnsi="Arial" w:cs="Arial"/>
          <w:color w:val="009900"/>
          <w:sz w:val="36"/>
          <w:szCs w:val="36"/>
        </w:rPr>
        <w:t>:</w:t>
      </w:r>
      <w:r w:rsidRPr="004A71FC">
        <w:rPr>
          <w:rFonts w:ascii="Arial" w:hAnsi="Arial" w:cs="Arial"/>
          <w:color w:val="009900"/>
          <w:sz w:val="32"/>
          <w:szCs w:val="32"/>
        </w:rPr>
        <w:t xml:space="preserve"> </w:t>
      </w:r>
      <w:r w:rsidRPr="00733228">
        <w:rPr>
          <w:rFonts w:ascii="Arial" w:hAnsi="Arial" w:cs="Arial"/>
          <w:sz w:val="32"/>
          <w:szCs w:val="32"/>
        </w:rPr>
        <w:t xml:space="preserve">Use containers to frame specific areas, such as doorways, seating areas, or garden features like fountains. </w:t>
      </w:r>
      <w:r w:rsidRPr="00733228">
        <w:rPr>
          <w:rFonts w:ascii="Arial" w:hAnsi="Arial" w:cs="Arial"/>
          <w:sz w:val="32"/>
          <w:szCs w:val="32"/>
        </w:rPr>
        <w:lastRenderedPageBreak/>
        <w:t>This helps define the space and create a welcoming atmosphere.</w:t>
      </w:r>
    </w:p>
    <w:p w14:paraId="54EBA47D" w14:textId="77777777" w:rsidR="00733228" w:rsidRPr="00733228" w:rsidRDefault="00733228" w:rsidP="00733228">
      <w:pPr>
        <w:numPr>
          <w:ilvl w:val="0"/>
          <w:numId w:val="107"/>
        </w:numPr>
        <w:rPr>
          <w:rFonts w:ascii="Arial" w:hAnsi="Arial" w:cs="Arial"/>
          <w:sz w:val="32"/>
          <w:szCs w:val="32"/>
        </w:rPr>
      </w:pPr>
      <w:r w:rsidRPr="004A71FC">
        <w:rPr>
          <w:rFonts w:ascii="Arial" w:hAnsi="Arial" w:cs="Arial"/>
          <w:b/>
          <w:bCs/>
          <w:color w:val="009900"/>
          <w:sz w:val="32"/>
          <w:szCs w:val="32"/>
        </w:rPr>
        <w:t>Vertical Gardens</w:t>
      </w:r>
      <w:r w:rsidRPr="004A71FC">
        <w:rPr>
          <w:rFonts w:ascii="Arial" w:hAnsi="Arial" w:cs="Arial"/>
          <w:color w:val="009900"/>
          <w:sz w:val="32"/>
          <w:szCs w:val="32"/>
        </w:rPr>
        <w:t xml:space="preserve">: </w:t>
      </w:r>
      <w:r w:rsidRPr="00733228">
        <w:rPr>
          <w:rFonts w:ascii="Arial" w:hAnsi="Arial" w:cs="Arial"/>
          <w:sz w:val="32"/>
          <w:szCs w:val="32"/>
        </w:rPr>
        <w:t>Use containers in vertical gardening systems (more on this below) to maximize space in small gardens or balconies.</w:t>
      </w:r>
    </w:p>
    <w:p w14:paraId="71211C01" w14:textId="77777777" w:rsidR="00733228" w:rsidRDefault="00733228" w:rsidP="00733228">
      <w:pPr>
        <w:rPr>
          <w:rFonts w:ascii="Arial" w:hAnsi="Arial" w:cs="Arial"/>
          <w:b/>
          <w:bCs/>
          <w:sz w:val="32"/>
          <w:szCs w:val="32"/>
        </w:rPr>
      </w:pPr>
    </w:p>
    <w:p w14:paraId="6F1223DA" w14:textId="474D0762" w:rsidR="00733228" w:rsidRPr="004A71FC" w:rsidRDefault="00733228" w:rsidP="004A71FC">
      <w:pPr>
        <w:pStyle w:val="IntenseQuote"/>
        <w:rPr>
          <w:color w:val="auto"/>
          <w:sz w:val="32"/>
          <w:szCs w:val="32"/>
        </w:rPr>
      </w:pPr>
      <w:r w:rsidRPr="004A71FC">
        <w:rPr>
          <w:b/>
          <w:bCs/>
          <w:color w:val="009900"/>
          <w:sz w:val="36"/>
          <w:szCs w:val="36"/>
        </w:rPr>
        <w:t>Scientific Insight:</w:t>
      </w:r>
      <w:r w:rsidRPr="004A71FC">
        <w:rPr>
          <w:color w:val="009900"/>
          <w:sz w:val="32"/>
          <w:szCs w:val="32"/>
        </w:rPr>
        <w:t xml:space="preserve"> </w:t>
      </w:r>
      <w:r w:rsidRPr="004A71FC">
        <w:rPr>
          <w:color w:val="auto"/>
          <w:sz w:val="32"/>
          <w:szCs w:val="32"/>
        </w:rPr>
        <w:t>Containers can be strategically placed to create microclimates, allowing you to grow plants that wouldn’t typically thrive in your climate. For example, placing heat-loving plants in containers near a sunny wall or patio can provide the extra warmth they need.</w:t>
      </w:r>
    </w:p>
    <w:p w14:paraId="25F6573C" w14:textId="77777777" w:rsidR="00733228" w:rsidRPr="004A71FC" w:rsidRDefault="00733228" w:rsidP="004A71FC">
      <w:pPr>
        <w:pStyle w:val="IntenseQuote"/>
        <w:rPr>
          <w:color w:val="auto"/>
          <w:sz w:val="32"/>
          <w:szCs w:val="32"/>
        </w:rPr>
      </w:pPr>
      <w:r w:rsidRPr="004A71FC">
        <w:rPr>
          <w:b/>
          <w:bCs/>
          <w:color w:val="009900"/>
          <w:sz w:val="36"/>
          <w:szCs w:val="36"/>
        </w:rPr>
        <w:t>Practical Tip</w:t>
      </w:r>
      <w:r w:rsidRPr="004A71FC">
        <w:rPr>
          <w:color w:val="009900"/>
          <w:sz w:val="36"/>
          <w:szCs w:val="36"/>
        </w:rPr>
        <w:t>:</w:t>
      </w:r>
      <w:r w:rsidRPr="004A71FC">
        <w:rPr>
          <w:color w:val="009900"/>
          <w:sz w:val="32"/>
          <w:szCs w:val="32"/>
        </w:rPr>
        <w:t xml:space="preserve"> </w:t>
      </w:r>
      <w:r w:rsidRPr="004A71FC">
        <w:rPr>
          <w:color w:val="auto"/>
          <w:sz w:val="32"/>
          <w:szCs w:val="32"/>
        </w:rPr>
        <w:t>Choose containers that complement the overall style of your landscape. For example, terracotta pots work well in Mediterranean-themed gardens, while sleek, modern containers suit contemporary spaces.</w:t>
      </w:r>
    </w:p>
    <w:p w14:paraId="767D6825" w14:textId="1E3C57AA" w:rsidR="00733228" w:rsidRDefault="00733228" w:rsidP="00733228">
      <w:pPr>
        <w:rPr>
          <w:rFonts w:ascii="Arial" w:hAnsi="Arial" w:cs="Arial"/>
          <w:sz w:val="32"/>
          <w:szCs w:val="32"/>
        </w:rPr>
      </w:pPr>
    </w:p>
    <w:p w14:paraId="0D719360" w14:textId="1DE8725D" w:rsidR="00733228" w:rsidRPr="00733228" w:rsidRDefault="00055945" w:rsidP="00055945">
      <w:pPr>
        <w:jc w:val="center"/>
        <w:rPr>
          <w:rFonts w:ascii="Arial" w:hAnsi="Arial" w:cs="Arial"/>
          <w:sz w:val="32"/>
          <w:szCs w:val="32"/>
        </w:rPr>
      </w:pPr>
      <w:r>
        <w:rPr>
          <w:rFonts w:ascii="Arial" w:hAnsi="Arial" w:cs="Arial"/>
          <w:noProof/>
          <w:sz w:val="32"/>
          <w:szCs w:val="32"/>
        </w:rPr>
        <w:lastRenderedPageBreak/>
        <w:drawing>
          <wp:inline distT="0" distB="0" distL="0" distR="0" wp14:anchorId="79780910" wp14:editId="2084EC71">
            <wp:extent cx="2867025" cy="1866900"/>
            <wp:effectExtent l="0" t="0" r="9525" b="0"/>
            <wp:docPr id="1310539960" name="Picture 6" descr="9.5 Vertical Gardening with Contai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539960" name="Picture 6" descr="9.5 Vertical Gardening with Containers"/>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867025" cy="1866900"/>
                    </a:xfrm>
                    <a:prstGeom prst="rect">
                      <a:avLst/>
                    </a:prstGeom>
                  </pic:spPr>
                </pic:pic>
              </a:graphicData>
            </a:graphic>
          </wp:inline>
        </w:drawing>
      </w:r>
    </w:p>
    <w:p w14:paraId="44113AFE" w14:textId="481AC672" w:rsidR="00733228" w:rsidRPr="00D31648" w:rsidRDefault="00D31648" w:rsidP="00D31648">
      <w:pPr>
        <w:pStyle w:val="Heading3"/>
        <w:numPr>
          <w:ilvl w:val="1"/>
          <w:numId w:val="156"/>
        </w:numPr>
        <w:rPr>
          <w:rFonts w:ascii="Algerian" w:hAnsi="Algerian"/>
          <w:b/>
          <w:bCs/>
          <w:i/>
          <w:iCs/>
          <w:color w:val="009900"/>
          <w:sz w:val="44"/>
          <w:szCs w:val="44"/>
        </w:rPr>
      </w:pPr>
      <w:r>
        <w:rPr>
          <w:rFonts w:ascii="Algerian" w:hAnsi="Algerian"/>
          <w:b/>
          <w:bCs/>
          <w:i/>
          <w:iCs/>
          <w:color w:val="009900"/>
          <w:sz w:val="44"/>
          <w:szCs w:val="44"/>
        </w:rPr>
        <w:t xml:space="preserve"> </w:t>
      </w:r>
      <w:bookmarkStart w:id="98" w:name="_Toc177765990"/>
      <w:bookmarkStart w:id="99" w:name="_Toc177766946"/>
      <w:r w:rsidR="00733228" w:rsidRPr="00D31648">
        <w:rPr>
          <w:rFonts w:ascii="Algerian" w:hAnsi="Algerian"/>
          <w:b/>
          <w:bCs/>
          <w:i/>
          <w:iCs/>
          <w:color w:val="009900"/>
          <w:sz w:val="44"/>
          <w:szCs w:val="44"/>
        </w:rPr>
        <w:t>Vertical Gardening with Containers</w:t>
      </w:r>
      <w:bookmarkEnd w:id="98"/>
      <w:bookmarkEnd w:id="99"/>
    </w:p>
    <w:p w14:paraId="560C6E28" w14:textId="77777777" w:rsidR="00733228" w:rsidRDefault="00733228" w:rsidP="00733228">
      <w:pPr>
        <w:rPr>
          <w:rFonts w:ascii="Arial" w:hAnsi="Arial" w:cs="Arial"/>
          <w:sz w:val="32"/>
          <w:szCs w:val="32"/>
        </w:rPr>
      </w:pPr>
    </w:p>
    <w:p w14:paraId="6410FD4F" w14:textId="0BFBCDA2" w:rsidR="00733228" w:rsidRPr="00733228" w:rsidRDefault="00733228" w:rsidP="00733228">
      <w:pPr>
        <w:rPr>
          <w:rFonts w:ascii="Arial" w:hAnsi="Arial" w:cs="Arial"/>
          <w:sz w:val="32"/>
          <w:szCs w:val="32"/>
        </w:rPr>
      </w:pPr>
      <w:r w:rsidRPr="00733228">
        <w:rPr>
          <w:rFonts w:ascii="Arial" w:hAnsi="Arial" w:cs="Arial"/>
          <w:sz w:val="32"/>
          <w:szCs w:val="32"/>
        </w:rPr>
        <w:t>Vertical gardening is an excellent solution for gardeners with limited space. By growing plants upward rather than outward, you can maximize your growing area while adding a dynamic element to your garden design.</w:t>
      </w:r>
    </w:p>
    <w:p w14:paraId="0E0B35D2" w14:textId="77777777" w:rsidR="00733228" w:rsidRDefault="00733228" w:rsidP="00733228">
      <w:pPr>
        <w:rPr>
          <w:rFonts w:ascii="Arial" w:hAnsi="Arial" w:cs="Arial"/>
          <w:b/>
          <w:bCs/>
          <w:sz w:val="32"/>
          <w:szCs w:val="32"/>
        </w:rPr>
      </w:pPr>
    </w:p>
    <w:p w14:paraId="7AD2B422" w14:textId="592F7E40" w:rsidR="00733228" w:rsidRPr="00D31648" w:rsidRDefault="00733228" w:rsidP="00733228">
      <w:pPr>
        <w:rPr>
          <w:rFonts w:ascii="Arial" w:hAnsi="Arial" w:cs="Arial"/>
          <w:color w:val="009900"/>
          <w:sz w:val="36"/>
          <w:szCs w:val="36"/>
        </w:rPr>
      </w:pPr>
      <w:r w:rsidRPr="00D31648">
        <w:rPr>
          <w:rFonts w:ascii="Arial" w:hAnsi="Arial" w:cs="Arial"/>
          <w:b/>
          <w:bCs/>
          <w:color w:val="009900"/>
          <w:sz w:val="36"/>
          <w:szCs w:val="36"/>
        </w:rPr>
        <w:t>Benefits of Vertical Gardening</w:t>
      </w:r>
      <w:r w:rsidRPr="00D31648">
        <w:rPr>
          <w:rFonts w:ascii="Arial" w:hAnsi="Arial" w:cs="Arial"/>
          <w:color w:val="009900"/>
          <w:sz w:val="36"/>
          <w:szCs w:val="36"/>
        </w:rPr>
        <w:t>:</w:t>
      </w:r>
    </w:p>
    <w:p w14:paraId="005586E6" w14:textId="77777777" w:rsidR="00733228" w:rsidRPr="00733228" w:rsidRDefault="00733228" w:rsidP="00733228">
      <w:pPr>
        <w:numPr>
          <w:ilvl w:val="0"/>
          <w:numId w:val="108"/>
        </w:numPr>
        <w:rPr>
          <w:rFonts w:ascii="Arial" w:hAnsi="Arial" w:cs="Arial"/>
          <w:sz w:val="32"/>
          <w:szCs w:val="32"/>
        </w:rPr>
      </w:pPr>
      <w:r w:rsidRPr="00D31648">
        <w:rPr>
          <w:rFonts w:ascii="Arial" w:hAnsi="Arial" w:cs="Arial"/>
          <w:b/>
          <w:bCs/>
          <w:color w:val="009900"/>
          <w:sz w:val="36"/>
          <w:szCs w:val="36"/>
        </w:rPr>
        <w:t>Space Efficiency</w:t>
      </w:r>
      <w:r w:rsidRPr="00D31648">
        <w:rPr>
          <w:rFonts w:ascii="Arial" w:hAnsi="Arial" w:cs="Arial"/>
          <w:color w:val="009900"/>
          <w:sz w:val="36"/>
          <w:szCs w:val="36"/>
        </w:rPr>
        <w:t>:</w:t>
      </w:r>
      <w:r w:rsidRPr="00D31648">
        <w:rPr>
          <w:rFonts w:ascii="Arial" w:hAnsi="Arial" w:cs="Arial"/>
          <w:color w:val="009900"/>
          <w:sz w:val="32"/>
          <w:szCs w:val="32"/>
        </w:rPr>
        <w:t xml:space="preserve"> </w:t>
      </w:r>
      <w:r w:rsidRPr="00733228">
        <w:rPr>
          <w:rFonts w:ascii="Arial" w:hAnsi="Arial" w:cs="Arial"/>
          <w:sz w:val="32"/>
          <w:szCs w:val="32"/>
        </w:rPr>
        <w:t>Vertical gardening is ideal for small spaces like balconies, patios, or urban gardens, where ground space is limited.</w:t>
      </w:r>
    </w:p>
    <w:p w14:paraId="6C24D37C" w14:textId="77777777" w:rsidR="00733228" w:rsidRPr="00733228" w:rsidRDefault="00733228" w:rsidP="00733228">
      <w:pPr>
        <w:numPr>
          <w:ilvl w:val="0"/>
          <w:numId w:val="108"/>
        </w:numPr>
        <w:rPr>
          <w:rFonts w:ascii="Arial" w:hAnsi="Arial" w:cs="Arial"/>
          <w:sz w:val="32"/>
          <w:szCs w:val="32"/>
        </w:rPr>
      </w:pPr>
      <w:r w:rsidRPr="00D31648">
        <w:rPr>
          <w:rFonts w:ascii="Arial" w:hAnsi="Arial" w:cs="Arial"/>
          <w:b/>
          <w:bCs/>
          <w:color w:val="009900"/>
          <w:sz w:val="36"/>
          <w:szCs w:val="36"/>
        </w:rPr>
        <w:t>Aesthetic Appeal</w:t>
      </w:r>
      <w:r w:rsidRPr="00D31648">
        <w:rPr>
          <w:rFonts w:ascii="Arial" w:hAnsi="Arial" w:cs="Arial"/>
          <w:color w:val="009900"/>
          <w:sz w:val="36"/>
          <w:szCs w:val="36"/>
        </w:rPr>
        <w:t>:</w:t>
      </w:r>
      <w:r w:rsidRPr="00D31648">
        <w:rPr>
          <w:rFonts w:ascii="Arial" w:hAnsi="Arial" w:cs="Arial"/>
          <w:color w:val="009900"/>
          <w:sz w:val="32"/>
          <w:szCs w:val="32"/>
        </w:rPr>
        <w:t xml:space="preserve"> </w:t>
      </w:r>
      <w:r w:rsidRPr="00733228">
        <w:rPr>
          <w:rFonts w:ascii="Arial" w:hAnsi="Arial" w:cs="Arial"/>
          <w:sz w:val="32"/>
          <w:szCs w:val="32"/>
        </w:rPr>
        <w:t>Vertical gardens create living walls or cascading effects, which add depth and visual interest to any space.</w:t>
      </w:r>
    </w:p>
    <w:p w14:paraId="5BD22326" w14:textId="77777777" w:rsidR="00733228" w:rsidRPr="00733228" w:rsidRDefault="00733228" w:rsidP="00733228">
      <w:pPr>
        <w:numPr>
          <w:ilvl w:val="0"/>
          <w:numId w:val="108"/>
        </w:numPr>
        <w:rPr>
          <w:rFonts w:ascii="Arial" w:hAnsi="Arial" w:cs="Arial"/>
          <w:sz w:val="32"/>
          <w:szCs w:val="32"/>
        </w:rPr>
      </w:pPr>
      <w:r w:rsidRPr="00D31648">
        <w:rPr>
          <w:rFonts w:ascii="Arial" w:hAnsi="Arial" w:cs="Arial"/>
          <w:b/>
          <w:bCs/>
          <w:color w:val="009900"/>
          <w:sz w:val="36"/>
          <w:szCs w:val="36"/>
        </w:rPr>
        <w:t>Increased Yield</w:t>
      </w:r>
      <w:r w:rsidRPr="00D31648">
        <w:rPr>
          <w:rFonts w:ascii="Arial" w:hAnsi="Arial" w:cs="Arial"/>
          <w:color w:val="009900"/>
          <w:sz w:val="36"/>
          <w:szCs w:val="36"/>
        </w:rPr>
        <w:t>:</w:t>
      </w:r>
      <w:r w:rsidRPr="00D31648">
        <w:rPr>
          <w:rFonts w:ascii="Arial" w:hAnsi="Arial" w:cs="Arial"/>
          <w:color w:val="009900"/>
          <w:sz w:val="32"/>
          <w:szCs w:val="32"/>
        </w:rPr>
        <w:t xml:space="preserve"> </w:t>
      </w:r>
      <w:r w:rsidRPr="00733228">
        <w:rPr>
          <w:rFonts w:ascii="Arial" w:hAnsi="Arial" w:cs="Arial"/>
          <w:sz w:val="32"/>
          <w:szCs w:val="32"/>
        </w:rPr>
        <w:t>Vertical gardens allow for more plants to be grown in a small area, increasing the overall productivity of your garden.</w:t>
      </w:r>
    </w:p>
    <w:p w14:paraId="5ECAC0CA" w14:textId="77777777" w:rsidR="00733228" w:rsidRDefault="00733228" w:rsidP="00733228">
      <w:pPr>
        <w:rPr>
          <w:rFonts w:ascii="Arial" w:hAnsi="Arial" w:cs="Arial"/>
          <w:b/>
          <w:bCs/>
          <w:sz w:val="32"/>
          <w:szCs w:val="32"/>
        </w:rPr>
      </w:pPr>
    </w:p>
    <w:p w14:paraId="279B4EA2" w14:textId="5F1C6139" w:rsidR="00733228" w:rsidRPr="00D31648" w:rsidRDefault="00733228" w:rsidP="00733228">
      <w:pPr>
        <w:rPr>
          <w:rFonts w:ascii="Arial" w:hAnsi="Arial" w:cs="Arial"/>
          <w:color w:val="009900"/>
          <w:sz w:val="32"/>
          <w:szCs w:val="32"/>
        </w:rPr>
      </w:pPr>
      <w:r w:rsidRPr="00D31648">
        <w:rPr>
          <w:rFonts w:ascii="Arial" w:hAnsi="Arial" w:cs="Arial"/>
          <w:b/>
          <w:bCs/>
          <w:color w:val="009900"/>
          <w:sz w:val="32"/>
          <w:szCs w:val="32"/>
        </w:rPr>
        <w:t>Vertical Gardening Techniques</w:t>
      </w:r>
      <w:r w:rsidRPr="00D31648">
        <w:rPr>
          <w:rFonts w:ascii="Arial" w:hAnsi="Arial" w:cs="Arial"/>
          <w:color w:val="009900"/>
          <w:sz w:val="32"/>
          <w:szCs w:val="32"/>
        </w:rPr>
        <w:t>:</w:t>
      </w:r>
    </w:p>
    <w:p w14:paraId="0C2470ED" w14:textId="77777777" w:rsidR="00733228" w:rsidRPr="00733228" w:rsidRDefault="00733228" w:rsidP="00733228">
      <w:pPr>
        <w:numPr>
          <w:ilvl w:val="0"/>
          <w:numId w:val="109"/>
        </w:numPr>
        <w:rPr>
          <w:rFonts w:ascii="Arial" w:hAnsi="Arial" w:cs="Arial"/>
          <w:sz w:val="32"/>
          <w:szCs w:val="32"/>
        </w:rPr>
      </w:pPr>
      <w:r w:rsidRPr="00D31648">
        <w:rPr>
          <w:rFonts w:ascii="Arial" w:hAnsi="Arial" w:cs="Arial"/>
          <w:b/>
          <w:bCs/>
          <w:color w:val="009900"/>
          <w:sz w:val="36"/>
          <w:szCs w:val="36"/>
        </w:rPr>
        <w:t>Stacked Planters:</w:t>
      </w:r>
      <w:r w:rsidRPr="00D31648">
        <w:rPr>
          <w:rFonts w:ascii="Arial" w:hAnsi="Arial" w:cs="Arial"/>
          <w:color w:val="009900"/>
          <w:sz w:val="32"/>
          <w:szCs w:val="32"/>
        </w:rPr>
        <w:t xml:space="preserve"> </w:t>
      </w:r>
      <w:r w:rsidRPr="00733228">
        <w:rPr>
          <w:rFonts w:ascii="Arial" w:hAnsi="Arial" w:cs="Arial"/>
          <w:sz w:val="32"/>
          <w:szCs w:val="32"/>
        </w:rPr>
        <w:t>Use stackable container systems that allow you to grow multiple layers of plants. Garden towers and tiered herb planters are popular options for growing a variety of plants in a small footprint.</w:t>
      </w:r>
    </w:p>
    <w:p w14:paraId="6D0CDFEE" w14:textId="77777777" w:rsidR="00733228" w:rsidRPr="00733228" w:rsidRDefault="00733228" w:rsidP="00733228">
      <w:pPr>
        <w:numPr>
          <w:ilvl w:val="0"/>
          <w:numId w:val="109"/>
        </w:numPr>
        <w:rPr>
          <w:rFonts w:ascii="Arial" w:hAnsi="Arial" w:cs="Arial"/>
          <w:sz w:val="32"/>
          <w:szCs w:val="32"/>
        </w:rPr>
      </w:pPr>
      <w:r w:rsidRPr="00D31648">
        <w:rPr>
          <w:rFonts w:ascii="Arial" w:hAnsi="Arial" w:cs="Arial"/>
          <w:b/>
          <w:bCs/>
          <w:color w:val="009900"/>
          <w:sz w:val="36"/>
          <w:szCs w:val="36"/>
        </w:rPr>
        <w:t>Hanging Baskets</w:t>
      </w:r>
      <w:r w:rsidRPr="00D31648">
        <w:rPr>
          <w:rFonts w:ascii="Arial" w:hAnsi="Arial" w:cs="Arial"/>
          <w:color w:val="009900"/>
          <w:sz w:val="36"/>
          <w:szCs w:val="36"/>
        </w:rPr>
        <w:t>:</w:t>
      </w:r>
      <w:r w:rsidRPr="00D31648">
        <w:rPr>
          <w:rFonts w:ascii="Arial" w:hAnsi="Arial" w:cs="Arial"/>
          <w:color w:val="009900"/>
          <w:sz w:val="32"/>
          <w:szCs w:val="32"/>
        </w:rPr>
        <w:t xml:space="preserve"> </w:t>
      </w:r>
      <w:r w:rsidRPr="00733228">
        <w:rPr>
          <w:rFonts w:ascii="Arial" w:hAnsi="Arial" w:cs="Arial"/>
          <w:sz w:val="32"/>
          <w:szCs w:val="32"/>
        </w:rPr>
        <w:t>Hanging baskets are perfect for trailing plants like ivy, petunias, or ferns. Hang them from walls, pergolas, or balcony railings to create a cascading effect.</w:t>
      </w:r>
    </w:p>
    <w:p w14:paraId="21F79145" w14:textId="77777777" w:rsidR="00733228" w:rsidRPr="00733228" w:rsidRDefault="00733228" w:rsidP="00733228">
      <w:pPr>
        <w:numPr>
          <w:ilvl w:val="0"/>
          <w:numId w:val="109"/>
        </w:numPr>
        <w:rPr>
          <w:rFonts w:ascii="Arial" w:hAnsi="Arial" w:cs="Arial"/>
          <w:sz w:val="32"/>
          <w:szCs w:val="32"/>
        </w:rPr>
      </w:pPr>
      <w:r w:rsidRPr="00D31648">
        <w:rPr>
          <w:rFonts w:ascii="Arial" w:hAnsi="Arial" w:cs="Arial"/>
          <w:b/>
          <w:bCs/>
          <w:color w:val="009900"/>
          <w:sz w:val="36"/>
          <w:szCs w:val="36"/>
        </w:rPr>
        <w:t>Wall-Mounted Planters</w:t>
      </w:r>
      <w:r w:rsidRPr="00D31648">
        <w:rPr>
          <w:rFonts w:ascii="Arial" w:hAnsi="Arial" w:cs="Arial"/>
          <w:color w:val="009900"/>
          <w:sz w:val="36"/>
          <w:szCs w:val="36"/>
        </w:rPr>
        <w:t>:</w:t>
      </w:r>
      <w:r w:rsidRPr="00D31648">
        <w:rPr>
          <w:rFonts w:ascii="Arial" w:hAnsi="Arial" w:cs="Arial"/>
          <w:color w:val="009900"/>
          <w:sz w:val="32"/>
          <w:szCs w:val="32"/>
        </w:rPr>
        <w:t xml:space="preserve"> </w:t>
      </w:r>
      <w:r w:rsidRPr="00733228">
        <w:rPr>
          <w:rFonts w:ascii="Arial" w:hAnsi="Arial" w:cs="Arial"/>
          <w:sz w:val="32"/>
          <w:szCs w:val="32"/>
        </w:rPr>
        <w:t>Attach small containers to vertical surfaces, such as fences or walls, to grow herbs, succulents, or small flowers. Vertical wall planters can be customized to fit the space and can hold multiple small pots or be designed with built-in pockets for planting.</w:t>
      </w:r>
    </w:p>
    <w:p w14:paraId="318CB572" w14:textId="77777777" w:rsidR="00733228" w:rsidRPr="00733228" w:rsidRDefault="00733228" w:rsidP="00733228">
      <w:pPr>
        <w:numPr>
          <w:ilvl w:val="0"/>
          <w:numId w:val="109"/>
        </w:numPr>
        <w:rPr>
          <w:rFonts w:ascii="Arial" w:hAnsi="Arial" w:cs="Arial"/>
          <w:sz w:val="32"/>
          <w:szCs w:val="32"/>
        </w:rPr>
      </w:pPr>
      <w:r w:rsidRPr="00D31648">
        <w:rPr>
          <w:rFonts w:ascii="Arial" w:hAnsi="Arial" w:cs="Arial"/>
          <w:b/>
          <w:bCs/>
          <w:color w:val="009900"/>
          <w:sz w:val="36"/>
          <w:szCs w:val="36"/>
        </w:rPr>
        <w:t>Trellises and Arbors</w:t>
      </w:r>
      <w:r w:rsidRPr="00D31648">
        <w:rPr>
          <w:rFonts w:ascii="Arial" w:hAnsi="Arial" w:cs="Arial"/>
          <w:color w:val="009900"/>
          <w:sz w:val="36"/>
          <w:szCs w:val="36"/>
        </w:rPr>
        <w:t xml:space="preserve">: </w:t>
      </w:r>
      <w:r w:rsidRPr="00733228">
        <w:rPr>
          <w:rFonts w:ascii="Arial" w:hAnsi="Arial" w:cs="Arial"/>
          <w:sz w:val="32"/>
          <w:szCs w:val="32"/>
        </w:rPr>
        <w:t>Climbing plants like beans, peas, cucumbers, and morning glories can be grown on trellises, arbors, or vertical frames. These structures support the plants as they grow upward, saving space and adding height to your garden.</w:t>
      </w:r>
    </w:p>
    <w:p w14:paraId="40583C34" w14:textId="77777777" w:rsidR="00733228" w:rsidRDefault="00733228" w:rsidP="00733228">
      <w:pPr>
        <w:rPr>
          <w:rFonts w:ascii="Arial" w:hAnsi="Arial" w:cs="Arial"/>
          <w:b/>
          <w:bCs/>
          <w:sz w:val="32"/>
          <w:szCs w:val="32"/>
        </w:rPr>
      </w:pPr>
    </w:p>
    <w:p w14:paraId="7E19A4C9" w14:textId="2352F39B" w:rsidR="00733228" w:rsidRPr="006C5FFC" w:rsidRDefault="00733228" w:rsidP="006C5FFC">
      <w:pPr>
        <w:pStyle w:val="IntenseQuote"/>
        <w:rPr>
          <w:rFonts w:ascii="Arial" w:hAnsi="Arial" w:cs="Arial"/>
          <w:color w:val="auto"/>
          <w:sz w:val="32"/>
          <w:szCs w:val="32"/>
        </w:rPr>
      </w:pPr>
      <w:r w:rsidRPr="006C5FFC">
        <w:rPr>
          <w:rFonts w:ascii="Arial" w:hAnsi="Arial" w:cs="Arial"/>
          <w:b/>
          <w:bCs/>
          <w:color w:val="009900"/>
          <w:sz w:val="36"/>
          <w:szCs w:val="36"/>
        </w:rPr>
        <w:t>Practical Tip:</w:t>
      </w:r>
      <w:r w:rsidRPr="006C5FFC">
        <w:rPr>
          <w:rFonts w:ascii="Arial" w:hAnsi="Arial" w:cs="Arial"/>
          <w:color w:val="009900"/>
          <w:sz w:val="32"/>
          <w:szCs w:val="32"/>
        </w:rPr>
        <w:t xml:space="preserve"> </w:t>
      </w:r>
      <w:r w:rsidRPr="006C5FFC">
        <w:rPr>
          <w:rFonts w:ascii="Arial" w:hAnsi="Arial" w:cs="Arial"/>
          <w:color w:val="auto"/>
          <w:sz w:val="32"/>
          <w:szCs w:val="32"/>
        </w:rPr>
        <w:t>Choose plants with compact or trailing growth habits for vertical gardens. Consider water and light availability when designing your vertical garden, as the top of the structure may receive more sun and dry out faster than the bottom.</w:t>
      </w:r>
    </w:p>
    <w:p w14:paraId="38D3B313" w14:textId="140A67E4" w:rsidR="00733228" w:rsidRDefault="00733228" w:rsidP="00733228">
      <w:pPr>
        <w:rPr>
          <w:rFonts w:ascii="Arial" w:hAnsi="Arial" w:cs="Arial"/>
          <w:sz w:val="32"/>
          <w:szCs w:val="32"/>
        </w:rPr>
      </w:pPr>
    </w:p>
    <w:p w14:paraId="35514F9A" w14:textId="67A3DEDB" w:rsidR="00733228" w:rsidRPr="00733228" w:rsidRDefault="008C0118" w:rsidP="008C0118">
      <w:pPr>
        <w:jc w:val="center"/>
        <w:rPr>
          <w:rFonts w:ascii="Arial" w:hAnsi="Arial" w:cs="Arial"/>
          <w:sz w:val="32"/>
          <w:szCs w:val="32"/>
        </w:rPr>
      </w:pPr>
      <w:r>
        <w:rPr>
          <w:rFonts w:ascii="Arial" w:hAnsi="Arial" w:cs="Arial"/>
          <w:noProof/>
          <w:sz w:val="32"/>
          <w:szCs w:val="32"/>
        </w:rPr>
        <w:drawing>
          <wp:inline distT="0" distB="0" distL="0" distR="0" wp14:anchorId="14A96AD7" wp14:editId="1135EDE8">
            <wp:extent cx="2886075" cy="1962150"/>
            <wp:effectExtent l="0" t="0" r="9525" b="0"/>
            <wp:docPr id="2113758271" name="Picture 7" descr="9.5 Designing Container Gardens for All Seas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758271" name="Picture 7" descr="9.5 Designing Container Gardens for All Seasons"/>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886075" cy="1962150"/>
                    </a:xfrm>
                    <a:prstGeom prst="rect">
                      <a:avLst/>
                    </a:prstGeom>
                  </pic:spPr>
                </pic:pic>
              </a:graphicData>
            </a:graphic>
          </wp:inline>
        </w:drawing>
      </w:r>
    </w:p>
    <w:p w14:paraId="2C89A3B7" w14:textId="774F53C6" w:rsidR="00733228" w:rsidRPr="008C0118" w:rsidRDefault="00733228" w:rsidP="008C0118">
      <w:pPr>
        <w:pStyle w:val="Heading3"/>
        <w:numPr>
          <w:ilvl w:val="1"/>
          <w:numId w:val="156"/>
        </w:numPr>
        <w:rPr>
          <w:rFonts w:ascii="Algerian" w:hAnsi="Algerian"/>
          <w:b/>
          <w:bCs/>
          <w:i/>
          <w:iCs/>
          <w:color w:val="009900"/>
          <w:sz w:val="36"/>
          <w:szCs w:val="36"/>
        </w:rPr>
      </w:pPr>
      <w:bookmarkStart w:id="100" w:name="_Toc177765991"/>
      <w:bookmarkStart w:id="101" w:name="_Toc177766947"/>
      <w:r w:rsidRPr="008C0118">
        <w:rPr>
          <w:rFonts w:ascii="Algerian" w:hAnsi="Algerian"/>
          <w:b/>
          <w:bCs/>
          <w:i/>
          <w:iCs/>
          <w:color w:val="009900"/>
          <w:sz w:val="36"/>
          <w:szCs w:val="36"/>
        </w:rPr>
        <w:t>Designing Container Gardens for All Seasons</w:t>
      </w:r>
      <w:bookmarkEnd w:id="100"/>
      <w:bookmarkEnd w:id="101"/>
    </w:p>
    <w:p w14:paraId="1EF52EB3" w14:textId="77777777" w:rsidR="00733228" w:rsidRDefault="00733228" w:rsidP="00733228">
      <w:pPr>
        <w:rPr>
          <w:rFonts w:ascii="Arial" w:hAnsi="Arial" w:cs="Arial"/>
          <w:sz w:val="32"/>
          <w:szCs w:val="32"/>
        </w:rPr>
      </w:pPr>
    </w:p>
    <w:p w14:paraId="375A65B8" w14:textId="0B678F68" w:rsidR="00733228" w:rsidRPr="00733228" w:rsidRDefault="00733228" w:rsidP="00733228">
      <w:pPr>
        <w:rPr>
          <w:rFonts w:ascii="Arial" w:hAnsi="Arial" w:cs="Arial"/>
          <w:sz w:val="32"/>
          <w:szCs w:val="32"/>
        </w:rPr>
      </w:pPr>
      <w:r w:rsidRPr="00733228">
        <w:rPr>
          <w:rFonts w:ascii="Arial" w:hAnsi="Arial" w:cs="Arial"/>
          <w:sz w:val="32"/>
          <w:szCs w:val="32"/>
        </w:rPr>
        <w:t>A well-designed container garden can provide year-round beauty, even during the colder months. By choosing plants that thrive in different seasons, you can ensure that your garden remains vibrant and interesting throughout the year.</w:t>
      </w:r>
    </w:p>
    <w:p w14:paraId="7952B87B" w14:textId="77777777" w:rsidR="00733228" w:rsidRDefault="00733228" w:rsidP="00733228">
      <w:pPr>
        <w:rPr>
          <w:rFonts w:ascii="Arial" w:hAnsi="Arial" w:cs="Arial"/>
          <w:b/>
          <w:bCs/>
          <w:sz w:val="32"/>
          <w:szCs w:val="32"/>
        </w:rPr>
      </w:pPr>
    </w:p>
    <w:p w14:paraId="21FD0D33" w14:textId="3F0D390F" w:rsidR="00733228" w:rsidRPr="008C0118" w:rsidRDefault="00733228" w:rsidP="00733228">
      <w:pPr>
        <w:rPr>
          <w:rFonts w:ascii="Arial" w:hAnsi="Arial" w:cs="Arial"/>
          <w:color w:val="009900"/>
          <w:sz w:val="36"/>
          <w:szCs w:val="36"/>
        </w:rPr>
      </w:pPr>
      <w:r w:rsidRPr="008C0118">
        <w:rPr>
          <w:rFonts w:ascii="Arial" w:hAnsi="Arial" w:cs="Arial"/>
          <w:b/>
          <w:bCs/>
          <w:color w:val="009900"/>
          <w:sz w:val="36"/>
          <w:szCs w:val="36"/>
        </w:rPr>
        <w:t>Seasonal Design Tips</w:t>
      </w:r>
      <w:r w:rsidRPr="008C0118">
        <w:rPr>
          <w:rFonts w:ascii="Arial" w:hAnsi="Arial" w:cs="Arial"/>
          <w:color w:val="009900"/>
          <w:sz w:val="36"/>
          <w:szCs w:val="36"/>
        </w:rPr>
        <w:t>:</w:t>
      </w:r>
    </w:p>
    <w:p w14:paraId="03F030B4" w14:textId="77777777" w:rsidR="00733228" w:rsidRPr="00733228" w:rsidRDefault="00733228" w:rsidP="00733228">
      <w:pPr>
        <w:numPr>
          <w:ilvl w:val="0"/>
          <w:numId w:val="110"/>
        </w:numPr>
        <w:rPr>
          <w:rFonts w:ascii="Arial" w:hAnsi="Arial" w:cs="Arial"/>
          <w:sz w:val="32"/>
          <w:szCs w:val="32"/>
        </w:rPr>
      </w:pPr>
      <w:r w:rsidRPr="008C0118">
        <w:rPr>
          <w:rFonts w:ascii="Arial" w:hAnsi="Arial" w:cs="Arial"/>
          <w:b/>
          <w:bCs/>
          <w:color w:val="009900"/>
          <w:sz w:val="32"/>
          <w:szCs w:val="32"/>
        </w:rPr>
        <w:t>Spring</w:t>
      </w:r>
      <w:r w:rsidRPr="008C0118">
        <w:rPr>
          <w:rFonts w:ascii="Arial" w:hAnsi="Arial" w:cs="Arial"/>
          <w:color w:val="009900"/>
          <w:sz w:val="32"/>
          <w:szCs w:val="32"/>
        </w:rPr>
        <w:t xml:space="preserve">: </w:t>
      </w:r>
      <w:r w:rsidRPr="00733228">
        <w:rPr>
          <w:rFonts w:ascii="Arial" w:hAnsi="Arial" w:cs="Arial"/>
          <w:sz w:val="32"/>
          <w:szCs w:val="32"/>
        </w:rPr>
        <w:t>Plant cool-season flowers like pansies, snapdragons, and violas in early spring for a burst of color. Pair them with emerging perennials like tulips or daffodils.</w:t>
      </w:r>
    </w:p>
    <w:p w14:paraId="30890E55" w14:textId="77777777" w:rsidR="00733228" w:rsidRPr="00733228" w:rsidRDefault="00733228" w:rsidP="00733228">
      <w:pPr>
        <w:numPr>
          <w:ilvl w:val="0"/>
          <w:numId w:val="110"/>
        </w:numPr>
        <w:rPr>
          <w:rFonts w:ascii="Arial" w:hAnsi="Arial" w:cs="Arial"/>
          <w:sz w:val="32"/>
          <w:szCs w:val="32"/>
        </w:rPr>
      </w:pPr>
      <w:r w:rsidRPr="008C0118">
        <w:rPr>
          <w:rFonts w:ascii="Arial" w:hAnsi="Arial" w:cs="Arial"/>
          <w:b/>
          <w:bCs/>
          <w:color w:val="009900"/>
          <w:sz w:val="32"/>
          <w:szCs w:val="32"/>
        </w:rPr>
        <w:t>Summer</w:t>
      </w:r>
      <w:r w:rsidRPr="008C0118">
        <w:rPr>
          <w:rFonts w:ascii="Arial" w:hAnsi="Arial" w:cs="Arial"/>
          <w:color w:val="009900"/>
          <w:sz w:val="32"/>
          <w:szCs w:val="32"/>
        </w:rPr>
        <w:t xml:space="preserve">: </w:t>
      </w:r>
      <w:r w:rsidRPr="00733228">
        <w:rPr>
          <w:rFonts w:ascii="Arial" w:hAnsi="Arial" w:cs="Arial"/>
          <w:sz w:val="32"/>
          <w:szCs w:val="32"/>
        </w:rPr>
        <w:t>For summer, opt for heat-tolerant plants like geraniums, petunias, and marigolds. Mix in drought-tolerant herbs like rosemary or thyme to reduce watering needs.</w:t>
      </w:r>
    </w:p>
    <w:p w14:paraId="14F79B6A" w14:textId="77777777" w:rsidR="00733228" w:rsidRPr="00733228" w:rsidRDefault="00733228" w:rsidP="00733228">
      <w:pPr>
        <w:numPr>
          <w:ilvl w:val="0"/>
          <w:numId w:val="110"/>
        </w:numPr>
        <w:rPr>
          <w:rFonts w:ascii="Arial" w:hAnsi="Arial" w:cs="Arial"/>
          <w:sz w:val="32"/>
          <w:szCs w:val="32"/>
        </w:rPr>
      </w:pPr>
      <w:r w:rsidRPr="008C0118">
        <w:rPr>
          <w:rFonts w:ascii="Arial" w:hAnsi="Arial" w:cs="Arial"/>
          <w:b/>
          <w:bCs/>
          <w:color w:val="009900"/>
          <w:sz w:val="32"/>
          <w:szCs w:val="32"/>
        </w:rPr>
        <w:t>Fall</w:t>
      </w:r>
      <w:r w:rsidRPr="008C0118">
        <w:rPr>
          <w:rFonts w:ascii="Arial" w:hAnsi="Arial" w:cs="Arial"/>
          <w:color w:val="009900"/>
          <w:sz w:val="32"/>
          <w:szCs w:val="32"/>
        </w:rPr>
        <w:t xml:space="preserve">: </w:t>
      </w:r>
      <w:r w:rsidRPr="00733228">
        <w:rPr>
          <w:rFonts w:ascii="Arial" w:hAnsi="Arial" w:cs="Arial"/>
          <w:sz w:val="32"/>
          <w:szCs w:val="32"/>
        </w:rPr>
        <w:t>Transition to fall-themed containers with ornamental grasses, chrysanthemums, and pansies. Add pumpkins or gourds for an autumnal touch.</w:t>
      </w:r>
    </w:p>
    <w:p w14:paraId="7A11DE63" w14:textId="77777777" w:rsidR="00733228" w:rsidRPr="00733228" w:rsidRDefault="00733228" w:rsidP="00733228">
      <w:pPr>
        <w:numPr>
          <w:ilvl w:val="0"/>
          <w:numId w:val="110"/>
        </w:numPr>
        <w:rPr>
          <w:rFonts w:ascii="Arial" w:hAnsi="Arial" w:cs="Arial"/>
          <w:sz w:val="32"/>
          <w:szCs w:val="32"/>
        </w:rPr>
      </w:pPr>
      <w:r w:rsidRPr="008C0118">
        <w:rPr>
          <w:rFonts w:ascii="Arial" w:hAnsi="Arial" w:cs="Arial"/>
          <w:b/>
          <w:bCs/>
          <w:color w:val="009900"/>
          <w:sz w:val="32"/>
          <w:szCs w:val="32"/>
        </w:rPr>
        <w:lastRenderedPageBreak/>
        <w:t>Winter</w:t>
      </w:r>
      <w:r w:rsidRPr="008C0118">
        <w:rPr>
          <w:rFonts w:ascii="Arial" w:hAnsi="Arial" w:cs="Arial"/>
          <w:color w:val="009900"/>
          <w:sz w:val="32"/>
          <w:szCs w:val="32"/>
        </w:rPr>
        <w:t xml:space="preserve">: </w:t>
      </w:r>
      <w:r w:rsidRPr="00733228">
        <w:rPr>
          <w:rFonts w:ascii="Arial" w:hAnsi="Arial" w:cs="Arial"/>
          <w:sz w:val="32"/>
          <w:szCs w:val="32"/>
        </w:rPr>
        <w:t>In colder climates, use evergreen plants like dwarf spruce, boxwood, or holly in containers to provide structure and color during the winter months. Add decorative elements like twigs, pinecones, or holiday lights for seasonal interest.</w:t>
      </w:r>
    </w:p>
    <w:p w14:paraId="3B50C8DE" w14:textId="77777777" w:rsidR="00733228" w:rsidRDefault="00733228" w:rsidP="00733228">
      <w:pPr>
        <w:rPr>
          <w:rFonts w:ascii="Arial" w:hAnsi="Arial" w:cs="Arial"/>
          <w:b/>
          <w:bCs/>
          <w:sz w:val="32"/>
          <w:szCs w:val="32"/>
        </w:rPr>
      </w:pPr>
    </w:p>
    <w:p w14:paraId="1A8D749A" w14:textId="757C4430" w:rsidR="00733228" w:rsidRPr="008C0118" w:rsidRDefault="00733228" w:rsidP="008C0118">
      <w:pPr>
        <w:pStyle w:val="IntenseQuote"/>
        <w:rPr>
          <w:rFonts w:ascii="Arial" w:hAnsi="Arial" w:cs="Arial"/>
          <w:color w:val="auto"/>
          <w:sz w:val="32"/>
          <w:szCs w:val="32"/>
        </w:rPr>
      </w:pPr>
      <w:r w:rsidRPr="008C0118">
        <w:rPr>
          <w:rFonts w:ascii="Arial" w:hAnsi="Arial" w:cs="Arial"/>
          <w:b/>
          <w:bCs/>
          <w:color w:val="009900"/>
          <w:sz w:val="32"/>
          <w:szCs w:val="32"/>
        </w:rPr>
        <w:t>Scientific Insight:</w:t>
      </w:r>
      <w:r w:rsidRPr="008C0118">
        <w:rPr>
          <w:rFonts w:ascii="Arial" w:hAnsi="Arial" w:cs="Arial"/>
          <w:color w:val="009900"/>
          <w:sz w:val="32"/>
          <w:szCs w:val="32"/>
        </w:rPr>
        <w:t xml:space="preserve"> </w:t>
      </w:r>
      <w:r w:rsidRPr="008C0118">
        <w:rPr>
          <w:rFonts w:ascii="Arial" w:hAnsi="Arial" w:cs="Arial"/>
          <w:color w:val="auto"/>
          <w:sz w:val="32"/>
          <w:szCs w:val="32"/>
        </w:rPr>
        <w:t>Containers provide the flexibility to rotate plants seasonally. By switching out plants as the seasons change, you can keep your garden looking fresh and ensure that your containers are always filled with healthy, thriving plants.</w:t>
      </w:r>
    </w:p>
    <w:p w14:paraId="3FBEFC81" w14:textId="77777777" w:rsidR="00733228" w:rsidRPr="008C0118" w:rsidRDefault="00733228" w:rsidP="008C0118">
      <w:pPr>
        <w:pStyle w:val="IntenseQuote"/>
        <w:rPr>
          <w:rFonts w:ascii="Arial" w:hAnsi="Arial" w:cs="Arial"/>
          <w:color w:val="auto"/>
          <w:sz w:val="32"/>
          <w:szCs w:val="32"/>
        </w:rPr>
      </w:pPr>
      <w:r w:rsidRPr="008C0118">
        <w:rPr>
          <w:rFonts w:ascii="Arial" w:hAnsi="Arial" w:cs="Arial"/>
          <w:b/>
          <w:bCs/>
          <w:color w:val="009900"/>
          <w:sz w:val="36"/>
          <w:szCs w:val="36"/>
        </w:rPr>
        <w:t>Practical Tip:</w:t>
      </w:r>
      <w:r w:rsidRPr="008C0118">
        <w:rPr>
          <w:rFonts w:ascii="Arial" w:hAnsi="Arial" w:cs="Arial"/>
          <w:color w:val="009900"/>
          <w:sz w:val="32"/>
          <w:szCs w:val="32"/>
        </w:rPr>
        <w:t xml:space="preserve"> </w:t>
      </w:r>
      <w:r w:rsidRPr="008C0118">
        <w:rPr>
          <w:rFonts w:ascii="Arial" w:hAnsi="Arial" w:cs="Arial"/>
          <w:color w:val="auto"/>
          <w:sz w:val="32"/>
          <w:szCs w:val="32"/>
        </w:rPr>
        <w:t>When designing for year-round appeal, include a mix of evergreen plants and seasonal flowers. This ensures that your containers maintain interest and structure even when annuals fade.</w:t>
      </w:r>
    </w:p>
    <w:p w14:paraId="1CE9C26C" w14:textId="2536C7FD" w:rsidR="00733228" w:rsidRDefault="00733228" w:rsidP="00733228">
      <w:pPr>
        <w:rPr>
          <w:rFonts w:ascii="Arial" w:hAnsi="Arial" w:cs="Arial"/>
          <w:sz w:val="32"/>
          <w:szCs w:val="32"/>
        </w:rPr>
      </w:pPr>
    </w:p>
    <w:p w14:paraId="2423F3D5" w14:textId="675BE9BD" w:rsidR="00733228" w:rsidRPr="00733228" w:rsidRDefault="00063294" w:rsidP="00063294">
      <w:pPr>
        <w:jc w:val="center"/>
        <w:rPr>
          <w:rFonts w:ascii="Arial" w:hAnsi="Arial" w:cs="Arial"/>
          <w:sz w:val="32"/>
          <w:szCs w:val="32"/>
        </w:rPr>
      </w:pPr>
      <w:r>
        <w:rPr>
          <w:rFonts w:ascii="Arial" w:hAnsi="Arial" w:cs="Arial"/>
          <w:noProof/>
          <w:sz w:val="32"/>
          <w:szCs w:val="32"/>
        </w:rPr>
        <w:drawing>
          <wp:inline distT="0" distB="0" distL="0" distR="0" wp14:anchorId="4C22F564" wp14:editId="51899254">
            <wp:extent cx="2943225" cy="1924050"/>
            <wp:effectExtent l="0" t="0" r="9525" b="0"/>
            <wp:docPr id="1166459334" name="Picture 8" descr="Conclusion: Designing a container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459334" name="Picture 8" descr="Conclusion: Designing a container garden"/>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943225" cy="1924050"/>
                    </a:xfrm>
                    <a:prstGeom prst="rect">
                      <a:avLst/>
                    </a:prstGeom>
                  </pic:spPr>
                </pic:pic>
              </a:graphicData>
            </a:graphic>
          </wp:inline>
        </w:drawing>
      </w:r>
    </w:p>
    <w:p w14:paraId="4ED46FBE" w14:textId="56143E99" w:rsidR="00733228" w:rsidRPr="00C85E19" w:rsidRDefault="00733228" w:rsidP="00733228">
      <w:pPr>
        <w:rPr>
          <w:rFonts w:ascii="Algerian" w:hAnsi="Algerian" w:cs="Arial"/>
          <w:b/>
          <w:bCs/>
          <w:i/>
          <w:iCs/>
          <w:color w:val="009900"/>
          <w:sz w:val="44"/>
          <w:szCs w:val="44"/>
        </w:rPr>
      </w:pPr>
      <w:r w:rsidRPr="00C85E19">
        <w:rPr>
          <w:rFonts w:ascii="Algerian" w:hAnsi="Algerian" w:cs="Arial"/>
          <w:b/>
          <w:bCs/>
          <w:i/>
          <w:iCs/>
          <w:color w:val="009900"/>
          <w:sz w:val="44"/>
          <w:szCs w:val="44"/>
        </w:rPr>
        <w:lastRenderedPageBreak/>
        <w:t>Conclusion</w:t>
      </w:r>
      <w:r w:rsidR="008C0118" w:rsidRPr="00C85E19">
        <w:rPr>
          <w:rFonts w:ascii="Algerian" w:hAnsi="Algerian" w:cs="Arial"/>
          <w:b/>
          <w:bCs/>
          <w:i/>
          <w:iCs/>
          <w:color w:val="009900"/>
          <w:sz w:val="44"/>
          <w:szCs w:val="44"/>
        </w:rPr>
        <w:t>: Designing a container garden</w:t>
      </w:r>
    </w:p>
    <w:p w14:paraId="56997921" w14:textId="77777777" w:rsidR="00733228" w:rsidRDefault="00733228" w:rsidP="00733228">
      <w:pPr>
        <w:rPr>
          <w:rFonts w:ascii="Arial" w:hAnsi="Arial" w:cs="Arial"/>
          <w:sz w:val="32"/>
          <w:szCs w:val="32"/>
        </w:rPr>
      </w:pPr>
    </w:p>
    <w:p w14:paraId="46CFA2F1" w14:textId="124E081A" w:rsidR="00733228" w:rsidRPr="00733228" w:rsidRDefault="00733228" w:rsidP="00733228">
      <w:pPr>
        <w:rPr>
          <w:rFonts w:ascii="Arial" w:hAnsi="Arial" w:cs="Arial"/>
          <w:sz w:val="32"/>
          <w:szCs w:val="32"/>
        </w:rPr>
      </w:pPr>
      <w:r w:rsidRPr="00733228">
        <w:rPr>
          <w:rFonts w:ascii="Arial" w:hAnsi="Arial" w:cs="Arial"/>
          <w:sz w:val="32"/>
          <w:szCs w:val="32"/>
        </w:rPr>
        <w:t>Designing a container garden requires careful consideration of plant combinations, color schemes, and placement. By using design principles like the thriller, filler, spiller method and incorporating vertical gardening techniques, you can create a dynamic and visually appealing garden that maximizes space and enhances your landscape. Whether you’re working with a small balcony or a large outdoor space, container gardens offer endless possibilities for creativity and beauty.</w:t>
      </w:r>
    </w:p>
    <w:p w14:paraId="1410B557" w14:textId="465D2476" w:rsidR="0041778A" w:rsidRDefault="0041778A">
      <w:pPr>
        <w:rPr>
          <w:rFonts w:ascii="Arial" w:hAnsi="Arial" w:cs="Arial"/>
          <w:sz w:val="32"/>
          <w:szCs w:val="32"/>
        </w:rPr>
      </w:pPr>
      <w:r>
        <w:rPr>
          <w:rFonts w:ascii="Arial" w:hAnsi="Arial" w:cs="Arial"/>
          <w:sz w:val="32"/>
          <w:szCs w:val="32"/>
        </w:rPr>
        <w:br w:type="page"/>
      </w:r>
    </w:p>
    <w:p w14:paraId="7E4CAE16" w14:textId="3625AEBD" w:rsidR="00733228" w:rsidRDefault="00572411" w:rsidP="00572411">
      <w:pPr>
        <w:jc w:val="center"/>
        <w:rPr>
          <w:rFonts w:ascii="Arial" w:hAnsi="Arial" w:cs="Arial"/>
          <w:sz w:val="32"/>
          <w:szCs w:val="32"/>
        </w:rPr>
      </w:pPr>
      <w:r>
        <w:rPr>
          <w:rFonts w:ascii="Arial" w:hAnsi="Arial" w:cs="Arial"/>
          <w:noProof/>
          <w:sz w:val="32"/>
          <w:szCs w:val="32"/>
        </w:rPr>
        <w:lastRenderedPageBreak/>
        <w:drawing>
          <wp:inline distT="0" distB="0" distL="0" distR="0" wp14:anchorId="5EAD4A5F" wp14:editId="46FC83A9">
            <wp:extent cx="2914650" cy="1952625"/>
            <wp:effectExtent l="0" t="0" r="0" b="9525"/>
            <wp:docPr id="630601138" name="Picture 9" descr="A poster of a plant grow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601138" name="Picture 9" descr="A poster of a plant growing&#10;&#10;Description automatically generated with medium confidenc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914650" cy="1952625"/>
                    </a:xfrm>
                    <a:prstGeom prst="rect">
                      <a:avLst/>
                    </a:prstGeom>
                  </pic:spPr>
                </pic:pic>
              </a:graphicData>
            </a:graphic>
          </wp:inline>
        </w:drawing>
      </w:r>
    </w:p>
    <w:p w14:paraId="4079DBDF" w14:textId="77777777" w:rsidR="0041778A" w:rsidRPr="00502107" w:rsidRDefault="0041778A" w:rsidP="00502107">
      <w:pPr>
        <w:pStyle w:val="Heading2"/>
        <w:jc w:val="center"/>
        <w:rPr>
          <w:rFonts w:ascii="Algerian" w:hAnsi="Algerian"/>
          <w:b/>
          <w:bCs/>
          <w:color w:val="009900"/>
          <w:sz w:val="52"/>
          <w:szCs w:val="52"/>
        </w:rPr>
      </w:pPr>
      <w:bookmarkStart w:id="102" w:name="_Toc177765992"/>
      <w:bookmarkStart w:id="103" w:name="_Toc177766948"/>
      <w:r w:rsidRPr="00502107">
        <w:rPr>
          <w:rFonts w:ascii="Algerian" w:hAnsi="Algerian"/>
          <w:b/>
          <w:bCs/>
          <w:color w:val="009900"/>
          <w:sz w:val="52"/>
          <w:szCs w:val="52"/>
        </w:rPr>
        <w:t>Chapter 10: Specialized Container Gardening</w:t>
      </w:r>
      <w:bookmarkEnd w:id="102"/>
      <w:bookmarkEnd w:id="103"/>
    </w:p>
    <w:p w14:paraId="608FF2B7" w14:textId="77777777" w:rsidR="00E54966" w:rsidRPr="0041778A" w:rsidRDefault="00E54966" w:rsidP="0041778A">
      <w:pPr>
        <w:rPr>
          <w:rFonts w:ascii="Arial" w:hAnsi="Arial" w:cs="Arial"/>
          <w:b/>
          <w:bCs/>
          <w:sz w:val="32"/>
          <w:szCs w:val="32"/>
        </w:rPr>
      </w:pPr>
    </w:p>
    <w:p w14:paraId="1DF4DC18" w14:textId="77777777" w:rsidR="0041778A" w:rsidRDefault="0041778A" w:rsidP="0041778A">
      <w:pPr>
        <w:rPr>
          <w:rFonts w:ascii="Arial" w:hAnsi="Arial" w:cs="Arial"/>
          <w:sz w:val="32"/>
          <w:szCs w:val="32"/>
        </w:rPr>
      </w:pPr>
      <w:r w:rsidRPr="0041778A">
        <w:rPr>
          <w:rFonts w:ascii="Arial" w:hAnsi="Arial" w:cs="Arial"/>
          <w:sz w:val="32"/>
          <w:szCs w:val="32"/>
        </w:rPr>
        <w:t>Specialized container gardening extends beyond traditional soil-based growing methods to include innovative systems like indoor gardening, hydroponics, aquaponics, and even bonsai and topiary techniques. These methods cater to gardeners looking for creative ways to grow plants, either indoors or with unique styling approaches. In this chapter, we will explore the science and practical applications behind each of these specialized forms of container gardening, providing detailed guidance on how to implement these systems.</w:t>
      </w:r>
    </w:p>
    <w:p w14:paraId="192F1B8E" w14:textId="77777777" w:rsidR="00E54966" w:rsidRDefault="00E54966" w:rsidP="0041778A">
      <w:pPr>
        <w:rPr>
          <w:rFonts w:ascii="Arial" w:hAnsi="Arial" w:cs="Arial"/>
          <w:sz w:val="32"/>
          <w:szCs w:val="32"/>
        </w:rPr>
      </w:pPr>
    </w:p>
    <w:p w14:paraId="429D452A" w14:textId="77777777" w:rsidR="00502107" w:rsidRDefault="005D446B" w:rsidP="00502107">
      <w:pPr>
        <w:jc w:val="center"/>
        <w:rPr>
          <w:rFonts w:ascii="Algerian" w:hAnsi="Algerian"/>
          <w:b/>
          <w:bCs/>
          <w:i/>
          <w:iCs/>
          <w:color w:val="009900"/>
          <w:sz w:val="44"/>
          <w:szCs w:val="44"/>
        </w:rPr>
      </w:pPr>
      <w:r>
        <w:rPr>
          <w:rFonts w:ascii="Arial" w:hAnsi="Arial" w:cs="Arial"/>
          <w:noProof/>
          <w:sz w:val="32"/>
          <w:szCs w:val="32"/>
        </w:rPr>
        <w:lastRenderedPageBreak/>
        <w:drawing>
          <wp:inline distT="0" distB="0" distL="0" distR="0" wp14:anchorId="1DD4E20D" wp14:editId="0DD90012">
            <wp:extent cx="2847975" cy="1885950"/>
            <wp:effectExtent l="0" t="0" r="9525" b="0"/>
            <wp:docPr id="220716392" name="Picture 10" descr="10.1 Indoor Container Garde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716392" name="Picture 10" descr="10.1 Indoor Container Gardeni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847975" cy="1885950"/>
                    </a:xfrm>
                    <a:prstGeom prst="rect">
                      <a:avLst/>
                    </a:prstGeom>
                  </pic:spPr>
                </pic:pic>
              </a:graphicData>
            </a:graphic>
          </wp:inline>
        </w:drawing>
      </w:r>
    </w:p>
    <w:p w14:paraId="55AC55A4" w14:textId="25C019E0" w:rsidR="0041778A" w:rsidRPr="00502107" w:rsidRDefault="0041778A" w:rsidP="00502107">
      <w:pPr>
        <w:pStyle w:val="ListParagraph"/>
        <w:numPr>
          <w:ilvl w:val="1"/>
          <w:numId w:val="165"/>
        </w:numPr>
        <w:rPr>
          <w:rFonts w:ascii="Arial" w:hAnsi="Arial" w:cs="Arial"/>
          <w:sz w:val="32"/>
          <w:szCs w:val="32"/>
        </w:rPr>
      </w:pPr>
      <w:r w:rsidRPr="00502107">
        <w:rPr>
          <w:rFonts w:ascii="Algerian" w:hAnsi="Algerian"/>
          <w:b/>
          <w:bCs/>
          <w:i/>
          <w:iCs/>
          <w:color w:val="009900"/>
          <w:sz w:val="44"/>
          <w:szCs w:val="44"/>
        </w:rPr>
        <w:t>Indoor Container Gardening</w:t>
      </w:r>
    </w:p>
    <w:p w14:paraId="3809C625" w14:textId="77777777" w:rsidR="00E54966" w:rsidRDefault="00E54966" w:rsidP="0041778A">
      <w:pPr>
        <w:rPr>
          <w:rFonts w:ascii="Arial" w:hAnsi="Arial" w:cs="Arial"/>
          <w:b/>
          <w:bCs/>
          <w:sz w:val="32"/>
          <w:szCs w:val="32"/>
        </w:rPr>
      </w:pPr>
    </w:p>
    <w:p w14:paraId="4F5E5503" w14:textId="3F40E7CF" w:rsidR="0041778A" w:rsidRPr="0041778A" w:rsidRDefault="0041778A" w:rsidP="0041778A">
      <w:pPr>
        <w:rPr>
          <w:rFonts w:ascii="Arial" w:hAnsi="Arial" w:cs="Arial"/>
          <w:sz w:val="32"/>
          <w:szCs w:val="32"/>
        </w:rPr>
      </w:pPr>
      <w:r w:rsidRPr="00572411">
        <w:rPr>
          <w:rFonts w:ascii="Arial" w:hAnsi="Arial" w:cs="Arial"/>
          <w:b/>
          <w:bCs/>
          <w:color w:val="009900"/>
          <w:sz w:val="36"/>
          <w:szCs w:val="36"/>
        </w:rPr>
        <w:t xml:space="preserve">Why Choose Indoor Container </w:t>
      </w:r>
      <w:proofErr w:type="gramStart"/>
      <w:r w:rsidRPr="00572411">
        <w:rPr>
          <w:rFonts w:ascii="Arial" w:hAnsi="Arial" w:cs="Arial"/>
          <w:b/>
          <w:bCs/>
          <w:color w:val="009900"/>
          <w:sz w:val="36"/>
          <w:szCs w:val="36"/>
        </w:rPr>
        <w:t>Gardening?</w:t>
      </w:r>
      <w:r w:rsidRPr="00572411">
        <w:rPr>
          <w:rFonts w:ascii="Arial" w:hAnsi="Arial" w:cs="Arial"/>
          <w:color w:val="009900"/>
          <w:sz w:val="36"/>
          <w:szCs w:val="36"/>
        </w:rPr>
        <w:t>:</w:t>
      </w:r>
      <w:proofErr w:type="gramEnd"/>
      <w:r w:rsidRPr="00572411">
        <w:rPr>
          <w:rFonts w:ascii="Arial" w:hAnsi="Arial" w:cs="Arial"/>
          <w:color w:val="009900"/>
          <w:sz w:val="32"/>
          <w:szCs w:val="32"/>
        </w:rPr>
        <w:t xml:space="preserve"> </w:t>
      </w:r>
      <w:r w:rsidRPr="0041778A">
        <w:rPr>
          <w:rFonts w:ascii="Arial" w:hAnsi="Arial" w:cs="Arial"/>
          <w:sz w:val="32"/>
          <w:szCs w:val="32"/>
        </w:rPr>
        <w:t>Indoor container gardening allows you to grow plants year-round, regardless of outdoor weather conditions. This method is ideal for urban gardeners, people with limited outdoor space, or those who want to bring nature inside.</w:t>
      </w:r>
    </w:p>
    <w:p w14:paraId="18D60E6A" w14:textId="77777777" w:rsidR="00E54966" w:rsidRDefault="00E54966" w:rsidP="0041778A">
      <w:pPr>
        <w:rPr>
          <w:rFonts w:ascii="Arial" w:hAnsi="Arial" w:cs="Arial"/>
          <w:b/>
          <w:bCs/>
          <w:sz w:val="32"/>
          <w:szCs w:val="32"/>
        </w:rPr>
      </w:pPr>
    </w:p>
    <w:p w14:paraId="70F02529" w14:textId="6A033A07" w:rsidR="0041778A" w:rsidRPr="005D446B" w:rsidRDefault="0041778A" w:rsidP="005D446B">
      <w:pPr>
        <w:pStyle w:val="IntenseQuote"/>
        <w:rPr>
          <w:color w:val="auto"/>
          <w:sz w:val="32"/>
          <w:szCs w:val="32"/>
        </w:rPr>
      </w:pPr>
      <w:r w:rsidRPr="005D446B">
        <w:rPr>
          <w:b/>
          <w:bCs/>
          <w:color w:val="009900"/>
          <w:sz w:val="36"/>
          <w:szCs w:val="36"/>
        </w:rPr>
        <w:t>Scientific Insight</w:t>
      </w:r>
      <w:r w:rsidRPr="005D446B">
        <w:rPr>
          <w:color w:val="009900"/>
          <w:sz w:val="36"/>
          <w:szCs w:val="36"/>
        </w:rPr>
        <w:t>:</w:t>
      </w:r>
      <w:r w:rsidRPr="005D446B">
        <w:rPr>
          <w:color w:val="009900"/>
          <w:sz w:val="32"/>
          <w:szCs w:val="32"/>
        </w:rPr>
        <w:t xml:space="preserve"> </w:t>
      </w:r>
      <w:r w:rsidRPr="005D446B">
        <w:rPr>
          <w:color w:val="auto"/>
          <w:sz w:val="32"/>
          <w:szCs w:val="32"/>
        </w:rPr>
        <w:t>Indoor environments present unique challenges, such as limited natural light, temperature fluctuations, and lower humidity. By controlling these factors, you can create optimal growing conditions for your indoor plants.</w:t>
      </w:r>
    </w:p>
    <w:p w14:paraId="2E3087AD" w14:textId="77777777" w:rsidR="00E54966" w:rsidRDefault="00E54966" w:rsidP="0041778A">
      <w:pPr>
        <w:rPr>
          <w:rFonts w:ascii="Arial" w:hAnsi="Arial" w:cs="Arial"/>
          <w:b/>
          <w:bCs/>
          <w:sz w:val="32"/>
          <w:szCs w:val="32"/>
        </w:rPr>
      </w:pPr>
    </w:p>
    <w:p w14:paraId="47CE8444" w14:textId="66F3B340" w:rsidR="0041778A" w:rsidRPr="0041778A" w:rsidRDefault="0041778A" w:rsidP="0041778A">
      <w:pPr>
        <w:rPr>
          <w:rFonts w:ascii="Arial" w:hAnsi="Arial" w:cs="Arial"/>
          <w:sz w:val="32"/>
          <w:szCs w:val="32"/>
        </w:rPr>
      </w:pPr>
      <w:r w:rsidRPr="005D446B">
        <w:rPr>
          <w:rFonts w:ascii="Arial" w:hAnsi="Arial" w:cs="Arial"/>
          <w:b/>
          <w:bCs/>
          <w:color w:val="009900"/>
          <w:sz w:val="36"/>
          <w:szCs w:val="36"/>
        </w:rPr>
        <w:t>Key Takeaway</w:t>
      </w:r>
      <w:r w:rsidRPr="005D446B">
        <w:rPr>
          <w:rFonts w:ascii="Arial" w:hAnsi="Arial" w:cs="Arial"/>
          <w:color w:val="009900"/>
          <w:sz w:val="36"/>
          <w:szCs w:val="36"/>
        </w:rPr>
        <w:t>:</w:t>
      </w:r>
      <w:r w:rsidRPr="005D446B">
        <w:rPr>
          <w:rFonts w:ascii="Arial" w:hAnsi="Arial" w:cs="Arial"/>
          <w:color w:val="009900"/>
          <w:sz w:val="32"/>
          <w:szCs w:val="32"/>
        </w:rPr>
        <w:t xml:space="preserve"> </w:t>
      </w:r>
      <w:r w:rsidRPr="0041778A">
        <w:rPr>
          <w:rFonts w:ascii="Arial" w:hAnsi="Arial" w:cs="Arial"/>
          <w:sz w:val="32"/>
          <w:szCs w:val="32"/>
        </w:rPr>
        <w:t xml:space="preserve">Indoor container gardening offers flexibility and control over environmental factors, allowing you to grow a wide </w:t>
      </w:r>
      <w:r w:rsidRPr="0041778A">
        <w:rPr>
          <w:rFonts w:ascii="Arial" w:hAnsi="Arial" w:cs="Arial"/>
          <w:sz w:val="32"/>
          <w:szCs w:val="32"/>
        </w:rPr>
        <w:lastRenderedPageBreak/>
        <w:t>variety of plants indoors, from herbs to flowers and even vegetables.</w:t>
      </w:r>
    </w:p>
    <w:p w14:paraId="58B4ED9B" w14:textId="16D1C121" w:rsidR="0041778A" w:rsidRPr="0041778A" w:rsidRDefault="0041778A" w:rsidP="0041778A">
      <w:pPr>
        <w:rPr>
          <w:rFonts w:ascii="Arial" w:hAnsi="Arial" w:cs="Arial"/>
          <w:sz w:val="32"/>
          <w:szCs w:val="32"/>
        </w:rPr>
      </w:pPr>
    </w:p>
    <w:p w14:paraId="300C4966" w14:textId="390D0A49" w:rsidR="0041778A" w:rsidRPr="00502107" w:rsidRDefault="0041778A" w:rsidP="00502107">
      <w:pPr>
        <w:pStyle w:val="Heading4"/>
        <w:numPr>
          <w:ilvl w:val="2"/>
          <w:numId w:val="165"/>
        </w:numPr>
        <w:rPr>
          <w:rFonts w:ascii="Arial" w:hAnsi="Arial" w:cs="Arial"/>
          <w:b/>
          <w:bCs/>
          <w:i w:val="0"/>
          <w:iCs w:val="0"/>
          <w:color w:val="009900"/>
          <w:sz w:val="40"/>
          <w:szCs w:val="40"/>
        </w:rPr>
      </w:pPr>
      <w:r w:rsidRPr="00502107">
        <w:rPr>
          <w:rFonts w:ascii="Arial" w:hAnsi="Arial" w:cs="Arial"/>
          <w:b/>
          <w:bCs/>
          <w:i w:val="0"/>
          <w:iCs w:val="0"/>
          <w:color w:val="009900"/>
          <w:sz w:val="40"/>
          <w:szCs w:val="40"/>
        </w:rPr>
        <w:t>Choosing Plants for Indoor Containers</w:t>
      </w:r>
    </w:p>
    <w:p w14:paraId="57E7B639" w14:textId="77777777" w:rsidR="00E54966" w:rsidRDefault="00E54966" w:rsidP="0041778A">
      <w:pPr>
        <w:rPr>
          <w:rFonts w:ascii="Arial" w:hAnsi="Arial" w:cs="Arial"/>
          <w:sz w:val="32"/>
          <w:szCs w:val="32"/>
        </w:rPr>
      </w:pPr>
    </w:p>
    <w:p w14:paraId="62688BB8" w14:textId="07EADB32" w:rsidR="0041778A" w:rsidRPr="0041778A" w:rsidRDefault="0041778A" w:rsidP="0041778A">
      <w:pPr>
        <w:rPr>
          <w:rFonts w:ascii="Arial" w:hAnsi="Arial" w:cs="Arial"/>
          <w:sz w:val="32"/>
          <w:szCs w:val="32"/>
        </w:rPr>
      </w:pPr>
      <w:r w:rsidRPr="0041778A">
        <w:rPr>
          <w:rFonts w:ascii="Arial" w:hAnsi="Arial" w:cs="Arial"/>
          <w:sz w:val="32"/>
          <w:szCs w:val="32"/>
        </w:rPr>
        <w:t>When selecting plants for indoor gardening, consider their light and humidity requirements, as well as their growth habits.</w:t>
      </w:r>
    </w:p>
    <w:p w14:paraId="022462D7" w14:textId="77777777" w:rsidR="00E54966" w:rsidRDefault="00E54966" w:rsidP="0041778A">
      <w:pPr>
        <w:rPr>
          <w:rFonts w:ascii="Arial" w:hAnsi="Arial" w:cs="Arial"/>
          <w:b/>
          <w:bCs/>
          <w:sz w:val="32"/>
          <w:szCs w:val="32"/>
        </w:rPr>
      </w:pPr>
    </w:p>
    <w:p w14:paraId="5FC4FE7D" w14:textId="6F469739" w:rsidR="0041778A" w:rsidRPr="005D446B" w:rsidRDefault="0041778A" w:rsidP="0041778A">
      <w:pPr>
        <w:rPr>
          <w:rFonts w:ascii="Arial" w:hAnsi="Arial" w:cs="Arial"/>
          <w:color w:val="009900"/>
          <w:sz w:val="36"/>
          <w:szCs w:val="36"/>
        </w:rPr>
      </w:pPr>
      <w:r w:rsidRPr="005D446B">
        <w:rPr>
          <w:rFonts w:ascii="Arial" w:hAnsi="Arial" w:cs="Arial"/>
          <w:b/>
          <w:bCs/>
          <w:color w:val="009900"/>
          <w:sz w:val="36"/>
          <w:szCs w:val="36"/>
        </w:rPr>
        <w:t>Best Plants for Indoor Containers</w:t>
      </w:r>
      <w:r w:rsidRPr="005D446B">
        <w:rPr>
          <w:rFonts w:ascii="Arial" w:hAnsi="Arial" w:cs="Arial"/>
          <w:color w:val="009900"/>
          <w:sz w:val="36"/>
          <w:szCs w:val="36"/>
        </w:rPr>
        <w:t>:</w:t>
      </w:r>
    </w:p>
    <w:p w14:paraId="2363E9CA" w14:textId="77777777" w:rsidR="0041778A" w:rsidRPr="0041778A" w:rsidRDefault="0041778A" w:rsidP="0041778A">
      <w:pPr>
        <w:numPr>
          <w:ilvl w:val="0"/>
          <w:numId w:val="111"/>
        </w:numPr>
        <w:rPr>
          <w:rFonts w:ascii="Arial" w:hAnsi="Arial" w:cs="Arial"/>
          <w:sz w:val="32"/>
          <w:szCs w:val="32"/>
        </w:rPr>
      </w:pPr>
      <w:r w:rsidRPr="005D446B">
        <w:rPr>
          <w:rFonts w:ascii="Arial" w:hAnsi="Arial" w:cs="Arial"/>
          <w:b/>
          <w:bCs/>
          <w:color w:val="009900"/>
          <w:sz w:val="36"/>
          <w:szCs w:val="36"/>
        </w:rPr>
        <w:t>Herbs:</w:t>
      </w:r>
      <w:r w:rsidRPr="005D446B">
        <w:rPr>
          <w:rFonts w:ascii="Arial" w:hAnsi="Arial" w:cs="Arial"/>
          <w:color w:val="009900"/>
          <w:sz w:val="32"/>
          <w:szCs w:val="32"/>
        </w:rPr>
        <w:t xml:space="preserve"> </w:t>
      </w:r>
      <w:r w:rsidRPr="0041778A">
        <w:rPr>
          <w:rFonts w:ascii="Arial" w:hAnsi="Arial" w:cs="Arial"/>
          <w:sz w:val="32"/>
          <w:szCs w:val="32"/>
        </w:rPr>
        <w:t>Basil, mint, rosemary, and parsley thrive indoors with proper light and watering.</w:t>
      </w:r>
    </w:p>
    <w:p w14:paraId="4B0C9ED5" w14:textId="77777777" w:rsidR="0041778A" w:rsidRPr="0041778A" w:rsidRDefault="0041778A" w:rsidP="0041778A">
      <w:pPr>
        <w:numPr>
          <w:ilvl w:val="0"/>
          <w:numId w:val="111"/>
        </w:numPr>
        <w:rPr>
          <w:rFonts w:ascii="Arial" w:hAnsi="Arial" w:cs="Arial"/>
          <w:sz w:val="32"/>
          <w:szCs w:val="32"/>
        </w:rPr>
      </w:pPr>
      <w:r w:rsidRPr="005D446B">
        <w:rPr>
          <w:rFonts w:ascii="Arial" w:hAnsi="Arial" w:cs="Arial"/>
          <w:b/>
          <w:bCs/>
          <w:color w:val="009900"/>
          <w:sz w:val="36"/>
          <w:szCs w:val="36"/>
        </w:rPr>
        <w:t>Houseplants</w:t>
      </w:r>
      <w:r w:rsidRPr="005D446B">
        <w:rPr>
          <w:rFonts w:ascii="Arial" w:hAnsi="Arial" w:cs="Arial"/>
          <w:color w:val="009900"/>
          <w:sz w:val="32"/>
          <w:szCs w:val="32"/>
        </w:rPr>
        <w:t xml:space="preserve">: </w:t>
      </w:r>
      <w:r w:rsidRPr="0041778A">
        <w:rPr>
          <w:rFonts w:ascii="Arial" w:hAnsi="Arial" w:cs="Arial"/>
          <w:sz w:val="32"/>
          <w:szCs w:val="32"/>
        </w:rPr>
        <w:t xml:space="preserve">Spider plants, </w:t>
      </w:r>
      <w:proofErr w:type="spellStart"/>
      <w:r w:rsidRPr="0041778A">
        <w:rPr>
          <w:rFonts w:ascii="Arial" w:hAnsi="Arial" w:cs="Arial"/>
          <w:sz w:val="32"/>
          <w:szCs w:val="32"/>
        </w:rPr>
        <w:t>pothos</w:t>
      </w:r>
      <w:proofErr w:type="spellEnd"/>
      <w:r w:rsidRPr="0041778A">
        <w:rPr>
          <w:rFonts w:ascii="Arial" w:hAnsi="Arial" w:cs="Arial"/>
          <w:sz w:val="32"/>
          <w:szCs w:val="32"/>
        </w:rPr>
        <w:t>, snake plants, and peace lilies are low-maintenance plants that adapt well to indoor environments.</w:t>
      </w:r>
    </w:p>
    <w:p w14:paraId="3E3630EA" w14:textId="77777777" w:rsidR="0041778A" w:rsidRPr="0041778A" w:rsidRDefault="0041778A" w:rsidP="0041778A">
      <w:pPr>
        <w:numPr>
          <w:ilvl w:val="0"/>
          <w:numId w:val="111"/>
        </w:numPr>
        <w:rPr>
          <w:rFonts w:ascii="Arial" w:hAnsi="Arial" w:cs="Arial"/>
          <w:sz w:val="32"/>
          <w:szCs w:val="32"/>
        </w:rPr>
      </w:pPr>
      <w:r w:rsidRPr="005D446B">
        <w:rPr>
          <w:rFonts w:ascii="Arial" w:hAnsi="Arial" w:cs="Arial"/>
          <w:b/>
          <w:bCs/>
          <w:color w:val="009900"/>
          <w:sz w:val="36"/>
          <w:szCs w:val="36"/>
        </w:rPr>
        <w:t>Flowers:</w:t>
      </w:r>
      <w:r w:rsidRPr="005D446B">
        <w:rPr>
          <w:rFonts w:ascii="Arial" w:hAnsi="Arial" w:cs="Arial"/>
          <w:color w:val="009900"/>
          <w:sz w:val="32"/>
          <w:szCs w:val="32"/>
        </w:rPr>
        <w:t xml:space="preserve"> </w:t>
      </w:r>
      <w:r w:rsidRPr="0041778A">
        <w:rPr>
          <w:rFonts w:ascii="Arial" w:hAnsi="Arial" w:cs="Arial"/>
          <w:sz w:val="32"/>
          <w:szCs w:val="32"/>
        </w:rPr>
        <w:t>African violets, begonias, and orchids can add vibrant color to your indoor space.</w:t>
      </w:r>
    </w:p>
    <w:p w14:paraId="3FFF4B30" w14:textId="77777777" w:rsidR="0041778A" w:rsidRPr="0041778A" w:rsidRDefault="0041778A" w:rsidP="0041778A">
      <w:pPr>
        <w:numPr>
          <w:ilvl w:val="0"/>
          <w:numId w:val="111"/>
        </w:numPr>
        <w:rPr>
          <w:rFonts w:ascii="Arial" w:hAnsi="Arial" w:cs="Arial"/>
          <w:sz w:val="32"/>
          <w:szCs w:val="32"/>
        </w:rPr>
      </w:pPr>
      <w:r w:rsidRPr="005D446B">
        <w:rPr>
          <w:rFonts w:ascii="Arial" w:hAnsi="Arial" w:cs="Arial"/>
          <w:b/>
          <w:bCs/>
          <w:color w:val="009900"/>
          <w:sz w:val="36"/>
          <w:szCs w:val="36"/>
        </w:rPr>
        <w:t>Vegetables</w:t>
      </w:r>
      <w:r w:rsidRPr="005D446B">
        <w:rPr>
          <w:rFonts w:ascii="Arial" w:hAnsi="Arial" w:cs="Arial"/>
          <w:color w:val="009900"/>
          <w:sz w:val="36"/>
          <w:szCs w:val="36"/>
        </w:rPr>
        <w:t>:</w:t>
      </w:r>
      <w:r w:rsidRPr="005D446B">
        <w:rPr>
          <w:rFonts w:ascii="Arial" w:hAnsi="Arial" w:cs="Arial"/>
          <w:color w:val="009900"/>
          <w:sz w:val="32"/>
          <w:szCs w:val="32"/>
        </w:rPr>
        <w:t xml:space="preserve"> </w:t>
      </w:r>
      <w:r w:rsidRPr="0041778A">
        <w:rPr>
          <w:rFonts w:ascii="Arial" w:hAnsi="Arial" w:cs="Arial"/>
          <w:sz w:val="32"/>
          <w:szCs w:val="32"/>
        </w:rPr>
        <w:t>Dwarf varieties of tomatoes, peppers, and lettuce can be grown indoors with sufficient light, either through a sunny window or grow lights.</w:t>
      </w:r>
    </w:p>
    <w:p w14:paraId="503B600B" w14:textId="77777777" w:rsidR="00E54966" w:rsidRDefault="00E54966" w:rsidP="0041778A">
      <w:pPr>
        <w:rPr>
          <w:rFonts w:ascii="Arial" w:hAnsi="Arial" w:cs="Arial"/>
          <w:b/>
          <w:bCs/>
          <w:sz w:val="32"/>
          <w:szCs w:val="32"/>
        </w:rPr>
      </w:pPr>
    </w:p>
    <w:p w14:paraId="3FF44389" w14:textId="48F092C5" w:rsidR="0041778A" w:rsidRPr="005D446B" w:rsidRDefault="0041778A" w:rsidP="005D446B">
      <w:pPr>
        <w:pStyle w:val="IntenseQuote"/>
        <w:rPr>
          <w:rFonts w:ascii="Arial" w:hAnsi="Arial" w:cs="Arial"/>
          <w:color w:val="auto"/>
          <w:sz w:val="32"/>
          <w:szCs w:val="32"/>
        </w:rPr>
      </w:pPr>
      <w:r w:rsidRPr="005D446B">
        <w:rPr>
          <w:rFonts w:ascii="Arial" w:hAnsi="Arial" w:cs="Arial"/>
          <w:b/>
          <w:bCs/>
          <w:color w:val="009900"/>
          <w:sz w:val="36"/>
          <w:szCs w:val="36"/>
        </w:rPr>
        <w:t>Practical Tip</w:t>
      </w:r>
      <w:r w:rsidRPr="005D446B">
        <w:rPr>
          <w:rFonts w:ascii="Arial" w:hAnsi="Arial" w:cs="Arial"/>
          <w:color w:val="009900"/>
          <w:sz w:val="36"/>
          <w:szCs w:val="36"/>
        </w:rPr>
        <w:t>:</w:t>
      </w:r>
      <w:r w:rsidRPr="005D446B">
        <w:rPr>
          <w:rFonts w:ascii="Arial" w:hAnsi="Arial" w:cs="Arial"/>
          <w:color w:val="009900"/>
          <w:sz w:val="32"/>
          <w:szCs w:val="32"/>
        </w:rPr>
        <w:t xml:space="preserve"> </w:t>
      </w:r>
      <w:r w:rsidRPr="005D446B">
        <w:rPr>
          <w:rFonts w:ascii="Arial" w:hAnsi="Arial" w:cs="Arial"/>
          <w:color w:val="auto"/>
          <w:sz w:val="32"/>
          <w:szCs w:val="32"/>
        </w:rPr>
        <w:t xml:space="preserve">Place indoor containers near a south-facing window for maximum sunlight exposure. </w:t>
      </w:r>
      <w:r w:rsidRPr="005D446B">
        <w:rPr>
          <w:rFonts w:ascii="Arial" w:hAnsi="Arial" w:cs="Arial"/>
          <w:color w:val="auto"/>
          <w:sz w:val="32"/>
          <w:szCs w:val="32"/>
        </w:rPr>
        <w:lastRenderedPageBreak/>
        <w:t xml:space="preserve">Use </w:t>
      </w:r>
      <w:proofErr w:type="gramStart"/>
      <w:r w:rsidRPr="005D446B">
        <w:rPr>
          <w:rFonts w:ascii="Arial" w:hAnsi="Arial" w:cs="Arial"/>
          <w:color w:val="auto"/>
          <w:sz w:val="32"/>
          <w:szCs w:val="32"/>
        </w:rPr>
        <w:t>grow</w:t>
      </w:r>
      <w:proofErr w:type="gramEnd"/>
      <w:r w:rsidRPr="005D446B">
        <w:rPr>
          <w:rFonts w:ascii="Arial" w:hAnsi="Arial" w:cs="Arial"/>
          <w:color w:val="auto"/>
          <w:sz w:val="32"/>
          <w:szCs w:val="32"/>
        </w:rPr>
        <w:t xml:space="preserve"> lights if natural light is insufficient, especially during winter months.</w:t>
      </w:r>
    </w:p>
    <w:p w14:paraId="18CFA31B" w14:textId="10E053A0" w:rsidR="0041778A" w:rsidRPr="0041778A" w:rsidRDefault="0041778A" w:rsidP="0041778A">
      <w:pPr>
        <w:rPr>
          <w:rFonts w:ascii="Arial" w:hAnsi="Arial" w:cs="Arial"/>
          <w:sz w:val="32"/>
          <w:szCs w:val="32"/>
        </w:rPr>
      </w:pPr>
    </w:p>
    <w:p w14:paraId="70B10F75" w14:textId="64F01725" w:rsidR="0041778A" w:rsidRPr="00502107" w:rsidRDefault="0041778A" w:rsidP="00502107">
      <w:pPr>
        <w:pStyle w:val="Heading4"/>
        <w:numPr>
          <w:ilvl w:val="2"/>
          <w:numId w:val="165"/>
        </w:numPr>
        <w:rPr>
          <w:rFonts w:ascii="Arial" w:hAnsi="Arial" w:cs="Arial"/>
          <w:b/>
          <w:bCs/>
          <w:i w:val="0"/>
          <w:iCs w:val="0"/>
          <w:color w:val="009900"/>
          <w:sz w:val="40"/>
          <w:szCs w:val="40"/>
        </w:rPr>
      </w:pPr>
      <w:r w:rsidRPr="00502107">
        <w:rPr>
          <w:rFonts w:ascii="Arial" w:hAnsi="Arial" w:cs="Arial"/>
          <w:b/>
          <w:bCs/>
          <w:i w:val="0"/>
          <w:iCs w:val="0"/>
          <w:color w:val="009900"/>
          <w:sz w:val="40"/>
          <w:szCs w:val="40"/>
        </w:rPr>
        <w:t>Controlling Light, Temperature, and Humidity Indoors</w:t>
      </w:r>
    </w:p>
    <w:p w14:paraId="5FF2D95D" w14:textId="77777777" w:rsidR="00E54966" w:rsidRDefault="00E54966" w:rsidP="0041778A">
      <w:pPr>
        <w:rPr>
          <w:rFonts w:ascii="Arial" w:hAnsi="Arial" w:cs="Arial"/>
          <w:b/>
          <w:bCs/>
          <w:sz w:val="32"/>
          <w:szCs w:val="32"/>
        </w:rPr>
      </w:pPr>
    </w:p>
    <w:p w14:paraId="53AAF4BD" w14:textId="1391EB0C" w:rsidR="0041778A" w:rsidRDefault="0041778A" w:rsidP="0041778A">
      <w:pPr>
        <w:rPr>
          <w:rFonts w:ascii="Arial" w:hAnsi="Arial" w:cs="Arial"/>
          <w:sz w:val="32"/>
          <w:szCs w:val="32"/>
        </w:rPr>
      </w:pPr>
      <w:r w:rsidRPr="005D446B">
        <w:rPr>
          <w:rFonts w:ascii="Arial" w:hAnsi="Arial" w:cs="Arial"/>
          <w:b/>
          <w:bCs/>
          <w:color w:val="009900"/>
          <w:sz w:val="36"/>
          <w:szCs w:val="36"/>
        </w:rPr>
        <w:t>Light</w:t>
      </w:r>
      <w:r w:rsidRPr="005D446B">
        <w:rPr>
          <w:rFonts w:ascii="Arial" w:hAnsi="Arial" w:cs="Arial"/>
          <w:color w:val="009900"/>
          <w:sz w:val="36"/>
          <w:szCs w:val="36"/>
        </w:rPr>
        <w:t>:</w:t>
      </w:r>
      <w:r w:rsidRPr="005D446B">
        <w:rPr>
          <w:rFonts w:ascii="Arial" w:hAnsi="Arial" w:cs="Arial"/>
          <w:color w:val="009900"/>
          <w:sz w:val="32"/>
          <w:szCs w:val="32"/>
        </w:rPr>
        <w:t xml:space="preserve"> </w:t>
      </w:r>
      <w:r w:rsidRPr="0041778A">
        <w:rPr>
          <w:rFonts w:ascii="Arial" w:hAnsi="Arial" w:cs="Arial"/>
          <w:sz w:val="32"/>
          <w:szCs w:val="32"/>
        </w:rPr>
        <w:t>Indoor plants need ample light to thrive. Many houseplants are adapted to low light, but flowering plants and vegetables require more intense light.</w:t>
      </w:r>
    </w:p>
    <w:p w14:paraId="779F4EE0" w14:textId="77777777" w:rsidR="00E54966" w:rsidRPr="0041778A" w:rsidRDefault="00E54966" w:rsidP="0041778A">
      <w:pPr>
        <w:rPr>
          <w:rFonts w:ascii="Arial" w:hAnsi="Arial" w:cs="Arial"/>
          <w:sz w:val="32"/>
          <w:szCs w:val="32"/>
        </w:rPr>
      </w:pPr>
    </w:p>
    <w:p w14:paraId="607BCC9A" w14:textId="77777777" w:rsidR="0041778A" w:rsidRPr="0041778A" w:rsidRDefault="0041778A" w:rsidP="0041778A">
      <w:pPr>
        <w:numPr>
          <w:ilvl w:val="0"/>
          <w:numId w:val="112"/>
        </w:numPr>
        <w:rPr>
          <w:rFonts w:ascii="Arial" w:hAnsi="Arial" w:cs="Arial"/>
          <w:sz w:val="32"/>
          <w:szCs w:val="32"/>
        </w:rPr>
      </w:pPr>
      <w:r w:rsidRPr="005D446B">
        <w:rPr>
          <w:rFonts w:ascii="Arial" w:hAnsi="Arial" w:cs="Arial"/>
          <w:b/>
          <w:bCs/>
          <w:color w:val="009900"/>
          <w:sz w:val="36"/>
          <w:szCs w:val="36"/>
        </w:rPr>
        <w:t>Grow Lights</w:t>
      </w:r>
      <w:r w:rsidRPr="005D446B">
        <w:rPr>
          <w:rFonts w:ascii="Arial" w:hAnsi="Arial" w:cs="Arial"/>
          <w:color w:val="009900"/>
          <w:sz w:val="36"/>
          <w:szCs w:val="36"/>
        </w:rPr>
        <w:t>:</w:t>
      </w:r>
      <w:r w:rsidRPr="005D446B">
        <w:rPr>
          <w:rFonts w:ascii="Arial" w:hAnsi="Arial" w:cs="Arial"/>
          <w:color w:val="009900"/>
          <w:sz w:val="32"/>
          <w:szCs w:val="32"/>
        </w:rPr>
        <w:t xml:space="preserve"> </w:t>
      </w:r>
      <w:r w:rsidRPr="0041778A">
        <w:rPr>
          <w:rFonts w:ascii="Arial" w:hAnsi="Arial" w:cs="Arial"/>
          <w:sz w:val="32"/>
          <w:szCs w:val="32"/>
        </w:rPr>
        <w:t>Full-spectrum LED grow lights provide the necessary wavelengths for photosynthesis, mimicking natural sunlight.</w:t>
      </w:r>
    </w:p>
    <w:p w14:paraId="1F27027A" w14:textId="77777777" w:rsidR="00E54966" w:rsidRDefault="00E54966" w:rsidP="0041778A">
      <w:pPr>
        <w:rPr>
          <w:rFonts w:ascii="Arial" w:hAnsi="Arial" w:cs="Arial"/>
          <w:b/>
          <w:bCs/>
          <w:sz w:val="32"/>
          <w:szCs w:val="32"/>
        </w:rPr>
      </w:pPr>
    </w:p>
    <w:p w14:paraId="086516E7" w14:textId="35A1E6FB" w:rsidR="0041778A" w:rsidRDefault="0041778A" w:rsidP="0041778A">
      <w:pPr>
        <w:rPr>
          <w:rFonts w:ascii="Arial" w:hAnsi="Arial" w:cs="Arial"/>
          <w:sz w:val="32"/>
          <w:szCs w:val="32"/>
        </w:rPr>
      </w:pPr>
      <w:r w:rsidRPr="005D446B">
        <w:rPr>
          <w:rFonts w:ascii="Arial" w:hAnsi="Arial" w:cs="Arial"/>
          <w:b/>
          <w:bCs/>
          <w:color w:val="009900"/>
          <w:sz w:val="36"/>
          <w:szCs w:val="36"/>
        </w:rPr>
        <w:t>Temperature</w:t>
      </w:r>
      <w:r w:rsidRPr="005D446B">
        <w:rPr>
          <w:rFonts w:ascii="Arial" w:hAnsi="Arial" w:cs="Arial"/>
          <w:color w:val="009900"/>
          <w:sz w:val="36"/>
          <w:szCs w:val="36"/>
        </w:rPr>
        <w:t>:</w:t>
      </w:r>
      <w:r w:rsidRPr="005D446B">
        <w:rPr>
          <w:rFonts w:ascii="Arial" w:hAnsi="Arial" w:cs="Arial"/>
          <w:color w:val="009900"/>
          <w:sz w:val="32"/>
          <w:szCs w:val="32"/>
        </w:rPr>
        <w:t xml:space="preserve"> </w:t>
      </w:r>
      <w:r w:rsidRPr="0041778A">
        <w:rPr>
          <w:rFonts w:ascii="Arial" w:hAnsi="Arial" w:cs="Arial"/>
          <w:sz w:val="32"/>
          <w:szCs w:val="32"/>
        </w:rPr>
        <w:t>Most indoor plants prefer temperatures between 65–75°F (18–24°C). Avoid placing plants near drafts, heating vents, or cold windows, as temperature fluctuations can stress the plants.</w:t>
      </w:r>
    </w:p>
    <w:p w14:paraId="524CDC4D" w14:textId="77777777" w:rsidR="00E54966" w:rsidRPr="0041778A" w:rsidRDefault="00E54966" w:rsidP="0041778A">
      <w:pPr>
        <w:rPr>
          <w:rFonts w:ascii="Arial" w:hAnsi="Arial" w:cs="Arial"/>
          <w:sz w:val="32"/>
          <w:szCs w:val="32"/>
        </w:rPr>
      </w:pPr>
    </w:p>
    <w:p w14:paraId="292C3F10" w14:textId="77777777" w:rsidR="0041778A" w:rsidRPr="006516CE" w:rsidRDefault="0041778A" w:rsidP="006516CE">
      <w:pPr>
        <w:pStyle w:val="IntenseQuote"/>
        <w:rPr>
          <w:rFonts w:ascii="Arial" w:hAnsi="Arial" w:cs="Arial"/>
          <w:color w:val="auto"/>
          <w:sz w:val="32"/>
          <w:szCs w:val="32"/>
        </w:rPr>
      </w:pPr>
      <w:r w:rsidRPr="006516CE">
        <w:rPr>
          <w:rFonts w:ascii="Arial" w:hAnsi="Arial" w:cs="Arial"/>
          <w:b/>
          <w:bCs/>
          <w:color w:val="009900"/>
          <w:sz w:val="36"/>
          <w:szCs w:val="36"/>
        </w:rPr>
        <w:t>Practical Tip</w:t>
      </w:r>
      <w:r w:rsidRPr="006516CE">
        <w:rPr>
          <w:rFonts w:ascii="Arial" w:hAnsi="Arial" w:cs="Arial"/>
          <w:color w:val="009900"/>
          <w:sz w:val="36"/>
          <w:szCs w:val="36"/>
        </w:rPr>
        <w:t>:</w:t>
      </w:r>
      <w:r w:rsidRPr="006516CE">
        <w:rPr>
          <w:rFonts w:ascii="Arial" w:hAnsi="Arial" w:cs="Arial"/>
          <w:color w:val="009900"/>
          <w:sz w:val="32"/>
          <w:szCs w:val="32"/>
        </w:rPr>
        <w:t xml:space="preserve"> </w:t>
      </w:r>
      <w:r w:rsidRPr="006516CE">
        <w:rPr>
          <w:rFonts w:ascii="Arial" w:hAnsi="Arial" w:cs="Arial"/>
          <w:color w:val="auto"/>
          <w:sz w:val="32"/>
          <w:szCs w:val="32"/>
        </w:rPr>
        <w:t>Use a digital thermometer to monitor temperature near your indoor plants, especially in winter when temperatures may drop near windows.</w:t>
      </w:r>
    </w:p>
    <w:p w14:paraId="1498380E" w14:textId="77777777" w:rsidR="00E54966" w:rsidRDefault="00E54966" w:rsidP="0041778A">
      <w:pPr>
        <w:rPr>
          <w:rFonts w:ascii="Arial" w:hAnsi="Arial" w:cs="Arial"/>
          <w:b/>
          <w:bCs/>
          <w:sz w:val="32"/>
          <w:szCs w:val="32"/>
        </w:rPr>
      </w:pPr>
    </w:p>
    <w:p w14:paraId="217C038F" w14:textId="69AC5DD2" w:rsidR="0041778A" w:rsidRDefault="0041778A" w:rsidP="0041778A">
      <w:pPr>
        <w:rPr>
          <w:rFonts w:ascii="Arial" w:hAnsi="Arial" w:cs="Arial"/>
          <w:sz w:val="32"/>
          <w:szCs w:val="32"/>
        </w:rPr>
      </w:pPr>
      <w:r w:rsidRPr="006516CE">
        <w:rPr>
          <w:rFonts w:ascii="Arial" w:hAnsi="Arial" w:cs="Arial"/>
          <w:b/>
          <w:bCs/>
          <w:color w:val="009900"/>
          <w:sz w:val="36"/>
          <w:szCs w:val="36"/>
        </w:rPr>
        <w:t>Humidity</w:t>
      </w:r>
      <w:r w:rsidRPr="006516CE">
        <w:rPr>
          <w:rFonts w:ascii="Arial" w:hAnsi="Arial" w:cs="Arial"/>
          <w:color w:val="009900"/>
          <w:sz w:val="36"/>
          <w:szCs w:val="36"/>
        </w:rPr>
        <w:t>:</w:t>
      </w:r>
      <w:r w:rsidRPr="006516CE">
        <w:rPr>
          <w:rFonts w:ascii="Arial" w:hAnsi="Arial" w:cs="Arial"/>
          <w:color w:val="009900"/>
          <w:sz w:val="32"/>
          <w:szCs w:val="32"/>
        </w:rPr>
        <w:t xml:space="preserve"> </w:t>
      </w:r>
      <w:r w:rsidRPr="0041778A">
        <w:rPr>
          <w:rFonts w:ascii="Arial" w:hAnsi="Arial" w:cs="Arial"/>
          <w:sz w:val="32"/>
          <w:szCs w:val="32"/>
        </w:rPr>
        <w:t>Indoor air tends to be dry, especially in winter. Many houseplants, particularly tropical varieties, prefer higher humidity levels.</w:t>
      </w:r>
    </w:p>
    <w:p w14:paraId="7613E094" w14:textId="77777777" w:rsidR="00E54966" w:rsidRPr="0041778A" w:rsidRDefault="00E54966" w:rsidP="0041778A">
      <w:pPr>
        <w:rPr>
          <w:rFonts w:ascii="Arial" w:hAnsi="Arial" w:cs="Arial"/>
          <w:sz w:val="32"/>
          <w:szCs w:val="32"/>
        </w:rPr>
      </w:pPr>
    </w:p>
    <w:p w14:paraId="2DA14803" w14:textId="77777777" w:rsidR="0041778A" w:rsidRPr="0041778A" w:rsidRDefault="0041778A" w:rsidP="0041778A">
      <w:pPr>
        <w:numPr>
          <w:ilvl w:val="0"/>
          <w:numId w:val="114"/>
        </w:numPr>
        <w:rPr>
          <w:rFonts w:ascii="Arial" w:hAnsi="Arial" w:cs="Arial"/>
          <w:sz w:val="32"/>
          <w:szCs w:val="32"/>
        </w:rPr>
      </w:pPr>
      <w:r w:rsidRPr="006516CE">
        <w:rPr>
          <w:rFonts w:ascii="Arial" w:hAnsi="Arial" w:cs="Arial"/>
          <w:b/>
          <w:bCs/>
          <w:color w:val="009900"/>
          <w:sz w:val="36"/>
          <w:szCs w:val="36"/>
        </w:rPr>
        <w:t>Increasing Humidity</w:t>
      </w:r>
      <w:r w:rsidRPr="006516CE">
        <w:rPr>
          <w:rFonts w:ascii="Arial" w:hAnsi="Arial" w:cs="Arial"/>
          <w:color w:val="009900"/>
          <w:sz w:val="36"/>
          <w:szCs w:val="36"/>
        </w:rPr>
        <w:t>:</w:t>
      </w:r>
      <w:r w:rsidRPr="006516CE">
        <w:rPr>
          <w:rFonts w:ascii="Arial" w:hAnsi="Arial" w:cs="Arial"/>
          <w:color w:val="009900"/>
          <w:sz w:val="32"/>
          <w:szCs w:val="32"/>
        </w:rPr>
        <w:t xml:space="preserve"> </w:t>
      </w:r>
      <w:r w:rsidRPr="0041778A">
        <w:rPr>
          <w:rFonts w:ascii="Arial" w:hAnsi="Arial" w:cs="Arial"/>
          <w:sz w:val="32"/>
          <w:szCs w:val="32"/>
        </w:rPr>
        <w:t xml:space="preserve">Place containers on trays filled with water and </w:t>
      </w:r>
      <w:proofErr w:type="gramStart"/>
      <w:r w:rsidRPr="0041778A">
        <w:rPr>
          <w:rFonts w:ascii="Arial" w:hAnsi="Arial" w:cs="Arial"/>
          <w:sz w:val="32"/>
          <w:szCs w:val="32"/>
        </w:rPr>
        <w:t>pebbles, or</w:t>
      </w:r>
      <w:proofErr w:type="gramEnd"/>
      <w:r w:rsidRPr="0041778A">
        <w:rPr>
          <w:rFonts w:ascii="Arial" w:hAnsi="Arial" w:cs="Arial"/>
          <w:sz w:val="32"/>
          <w:szCs w:val="32"/>
        </w:rPr>
        <w:t xml:space="preserve"> use a humidifier to maintain humidity levels.</w:t>
      </w:r>
    </w:p>
    <w:p w14:paraId="2E917839" w14:textId="77777777" w:rsidR="00E54966" w:rsidRDefault="00E54966" w:rsidP="0041778A">
      <w:pPr>
        <w:rPr>
          <w:rFonts w:ascii="Arial" w:hAnsi="Arial" w:cs="Arial"/>
          <w:b/>
          <w:bCs/>
          <w:sz w:val="32"/>
          <w:szCs w:val="32"/>
        </w:rPr>
      </w:pPr>
    </w:p>
    <w:p w14:paraId="1F54645F" w14:textId="739B7982" w:rsidR="0041778A" w:rsidRPr="006516CE" w:rsidRDefault="0041778A" w:rsidP="006516CE">
      <w:pPr>
        <w:pStyle w:val="IntenseQuote"/>
        <w:rPr>
          <w:rFonts w:ascii="Arial" w:hAnsi="Arial" w:cs="Arial"/>
          <w:color w:val="auto"/>
          <w:sz w:val="32"/>
          <w:szCs w:val="32"/>
        </w:rPr>
      </w:pPr>
      <w:r w:rsidRPr="006516CE">
        <w:rPr>
          <w:rFonts w:ascii="Arial" w:hAnsi="Arial" w:cs="Arial"/>
          <w:b/>
          <w:bCs/>
          <w:color w:val="009900"/>
          <w:sz w:val="32"/>
          <w:szCs w:val="32"/>
        </w:rPr>
        <w:t>Practical Tip</w:t>
      </w:r>
      <w:r w:rsidRPr="006516CE">
        <w:rPr>
          <w:rFonts w:ascii="Arial" w:hAnsi="Arial" w:cs="Arial"/>
          <w:color w:val="009900"/>
          <w:sz w:val="32"/>
          <w:szCs w:val="32"/>
        </w:rPr>
        <w:t xml:space="preserve">: </w:t>
      </w:r>
      <w:r w:rsidRPr="006516CE">
        <w:rPr>
          <w:rFonts w:ascii="Arial" w:hAnsi="Arial" w:cs="Arial"/>
          <w:color w:val="auto"/>
          <w:sz w:val="32"/>
          <w:szCs w:val="32"/>
        </w:rPr>
        <w:t>Group plants together to create a microclimate with higher humidity, as plants release moisture into the air through transpiration.</w:t>
      </w:r>
    </w:p>
    <w:p w14:paraId="039B5CB8" w14:textId="1DBDF043" w:rsidR="0041778A" w:rsidRDefault="0041778A" w:rsidP="0041778A">
      <w:pPr>
        <w:rPr>
          <w:rFonts w:ascii="Arial" w:hAnsi="Arial" w:cs="Arial"/>
          <w:sz w:val="32"/>
          <w:szCs w:val="32"/>
        </w:rPr>
      </w:pPr>
    </w:p>
    <w:p w14:paraId="4C5E40DB" w14:textId="0E427812" w:rsidR="006516CE" w:rsidRPr="0041778A" w:rsidRDefault="006516CE" w:rsidP="006516CE">
      <w:pPr>
        <w:jc w:val="center"/>
        <w:rPr>
          <w:rFonts w:ascii="Arial" w:hAnsi="Arial" w:cs="Arial"/>
          <w:sz w:val="32"/>
          <w:szCs w:val="32"/>
        </w:rPr>
      </w:pPr>
      <w:r>
        <w:rPr>
          <w:rFonts w:ascii="Arial" w:hAnsi="Arial" w:cs="Arial"/>
          <w:noProof/>
          <w:sz w:val="32"/>
          <w:szCs w:val="32"/>
        </w:rPr>
        <w:drawing>
          <wp:inline distT="0" distB="0" distL="0" distR="0" wp14:anchorId="2705147F" wp14:editId="7FFEBC8E">
            <wp:extent cx="2905125" cy="1895475"/>
            <wp:effectExtent l="0" t="0" r="9525" b="9525"/>
            <wp:docPr id="924700714" name="Picture 11" descr="10.2  Hydroponic Systems for Container Garde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700714" name="Picture 11" descr="10.2  Hydroponic Systems for Container Gardeni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905125" cy="1895475"/>
                    </a:xfrm>
                    <a:prstGeom prst="rect">
                      <a:avLst/>
                    </a:prstGeom>
                  </pic:spPr>
                </pic:pic>
              </a:graphicData>
            </a:graphic>
          </wp:inline>
        </w:drawing>
      </w:r>
    </w:p>
    <w:p w14:paraId="7A40A7E7" w14:textId="149F4DE1" w:rsidR="0041778A" w:rsidRPr="00502107" w:rsidRDefault="00502107" w:rsidP="00502107">
      <w:pPr>
        <w:pStyle w:val="Heading3"/>
        <w:numPr>
          <w:ilvl w:val="1"/>
          <w:numId w:val="165"/>
        </w:numPr>
        <w:rPr>
          <w:rFonts w:ascii="Algerian" w:hAnsi="Algerian"/>
          <w:b/>
          <w:bCs/>
          <w:i/>
          <w:iCs/>
          <w:color w:val="009900"/>
          <w:sz w:val="44"/>
          <w:szCs w:val="44"/>
        </w:rPr>
      </w:pPr>
      <w:r>
        <w:rPr>
          <w:rFonts w:ascii="Algerian" w:hAnsi="Algerian"/>
          <w:b/>
          <w:bCs/>
          <w:i/>
          <w:iCs/>
          <w:color w:val="009900"/>
          <w:sz w:val="44"/>
          <w:szCs w:val="44"/>
        </w:rPr>
        <w:t xml:space="preserve"> </w:t>
      </w:r>
      <w:bookmarkStart w:id="104" w:name="_Toc177765993"/>
      <w:bookmarkStart w:id="105" w:name="_Toc177766949"/>
      <w:r w:rsidR="0041778A" w:rsidRPr="00502107">
        <w:rPr>
          <w:rFonts w:ascii="Algerian" w:hAnsi="Algerian"/>
          <w:b/>
          <w:bCs/>
          <w:i/>
          <w:iCs/>
          <w:color w:val="009900"/>
          <w:sz w:val="44"/>
          <w:szCs w:val="44"/>
        </w:rPr>
        <w:t>Hydroponic Systems for Container Gardening</w:t>
      </w:r>
      <w:bookmarkEnd w:id="104"/>
      <w:bookmarkEnd w:id="105"/>
    </w:p>
    <w:p w14:paraId="76CB5CB9" w14:textId="77777777" w:rsidR="00E54966" w:rsidRDefault="00E54966" w:rsidP="0041778A">
      <w:pPr>
        <w:rPr>
          <w:rFonts w:ascii="Arial" w:hAnsi="Arial" w:cs="Arial"/>
          <w:b/>
          <w:bCs/>
          <w:sz w:val="32"/>
          <w:szCs w:val="32"/>
        </w:rPr>
      </w:pPr>
    </w:p>
    <w:p w14:paraId="1D763771" w14:textId="1AB6EDBE" w:rsidR="0041778A" w:rsidRPr="0041778A" w:rsidRDefault="0041778A" w:rsidP="0041778A">
      <w:pPr>
        <w:rPr>
          <w:rFonts w:ascii="Arial" w:hAnsi="Arial" w:cs="Arial"/>
          <w:sz w:val="32"/>
          <w:szCs w:val="32"/>
        </w:rPr>
      </w:pPr>
      <w:r w:rsidRPr="006516CE">
        <w:rPr>
          <w:rFonts w:ascii="Arial" w:hAnsi="Arial" w:cs="Arial"/>
          <w:b/>
          <w:bCs/>
          <w:color w:val="009900"/>
          <w:sz w:val="36"/>
          <w:szCs w:val="36"/>
        </w:rPr>
        <w:lastRenderedPageBreak/>
        <w:t xml:space="preserve">What Is </w:t>
      </w:r>
      <w:proofErr w:type="gramStart"/>
      <w:r w:rsidRPr="006516CE">
        <w:rPr>
          <w:rFonts w:ascii="Arial" w:hAnsi="Arial" w:cs="Arial"/>
          <w:b/>
          <w:bCs/>
          <w:color w:val="009900"/>
          <w:sz w:val="36"/>
          <w:szCs w:val="36"/>
        </w:rPr>
        <w:t>Hydroponics?</w:t>
      </w:r>
      <w:r w:rsidRPr="006516CE">
        <w:rPr>
          <w:rFonts w:ascii="Arial" w:hAnsi="Arial" w:cs="Arial"/>
          <w:color w:val="009900"/>
          <w:sz w:val="36"/>
          <w:szCs w:val="36"/>
        </w:rPr>
        <w:t>:</w:t>
      </w:r>
      <w:proofErr w:type="gramEnd"/>
      <w:r w:rsidRPr="006516CE">
        <w:rPr>
          <w:rFonts w:ascii="Arial" w:hAnsi="Arial" w:cs="Arial"/>
          <w:color w:val="009900"/>
          <w:sz w:val="32"/>
          <w:szCs w:val="32"/>
        </w:rPr>
        <w:t xml:space="preserve"> </w:t>
      </w:r>
      <w:r w:rsidRPr="0041778A">
        <w:rPr>
          <w:rFonts w:ascii="Arial" w:hAnsi="Arial" w:cs="Arial"/>
          <w:sz w:val="32"/>
          <w:szCs w:val="32"/>
        </w:rPr>
        <w:t>Hydroponics is a method of growing plants without soil, using nutrient-rich water to deliver essential nutrients directly to the plant roots. This method allows for faster growth, more efficient water use, and the ability to grow plants in environments where soil is not available or practical.</w:t>
      </w:r>
    </w:p>
    <w:p w14:paraId="1181D87C" w14:textId="77777777" w:rsidR="00E54966" w:rsidRDefault="00E54966" w:rsidP="0041778A">
      <w:pPr>
        <w:rPr>
          <w:rFonts w:ascii="Arial" w:hAnsi="Arial" w:cs="Arial"/>
          <w:b/>
          <w:bCs/>
          <w:sz w:val="32"/>
          <w:szCs w:val="32"/>
        </w:rPr>
      </w:pPr>
    </w:p>
    <w:p w14:paraId="5B399A87" w14:textId="72B12914" w:rsidR="0041778A" w:rsidRPr="006516CE" w:rsidRDefault="0041778A" w:rsidP="006516CE">
      <w:pPr>
        <w:pStyle w:val="IntenseQuote"/>
        <w:rPr>
          <w:rFonts w:ascii="Arial" w:hAnsi="Arial" w:cs="Arial"/>
          <w:color w:val="auto"/>
          <w:sz w:val="32"/>
          <w:szCs w:val="32"/>
        </w:rPr>
      </w:pPr>
      <w:r w:rsidRPr="00EA7B8C">
        <w:rPr>
          <w:rFonts w:ascii="Arial" w:hAnsi="Arial" w:cs="Arial"/>
          <w:b/>
          <w:bCs/>
          <w:color w:val="009900"/>
          <w:sz w:val="36"/>
          <w:szCs w:val="36"/>
        </w:rPr>
        <w:t>Scientific Insight</w:t>
      </w:r>
      <w:r w:rsidRPr="00EA7B8C">
        <w:rPr>
          <w:rFonts w:ascii="Arial" w:hAnsi="Arial" w:cs="Arial"/>
          <w:color w:val="009900"/>
          <w:sz w:val="36"/>
          <w:szCs w:val="36"/>
        </w:rPr>
        <w:t>:</w:t>
      </w:r>
      <w:r w:rsidRPr="00EA7B8C">
        <w:rPr>
          <w:rFonts w:ascii="Arial" w:hAnsi="Arial" w:cs="Arial"/>
          <w:color w:val="009900"/>
          <w:sz w:val="32"/>
          <w:szCs w:val="32"/>
        </w:rPr>
        <w:t xml:space="preserve"> </w:t>
      </w:r>
      <w:r w:rsidRPr="006516CE">
        <w:rPr>
          <w:rFonts w:ascii="Arial" w:hAnsi="Arial" w:cs="Arial"/>
          <w:color w:val="auto"/>
          <w:sz w:val="32"/>
          <w:szCs w:val="32"/>
        </w:rPr>
        <w:t>Hydroponic systems allow for precise control of nutrient levels, water pH, and oxygen delivery to the roots, leading to optimized growth conditions. Plants grown hydroponically often grow faster and produce higher yields than those grown in traditional soil.</w:t>
      </w:r>
    </w:p>
    <w:p w14:paraId="5C063875" w14:textId="77777777" w:rsidR="00E54966" w:rsidRDefault="00E54966" w:rsidP="0041778A">
      <w:pPr>
        <w:rPr>
          <w:rFonts w:ascii="Arial" w:hAnsi="Arial" w:cs="Arial"/>
          <w:b/>
          <w:bCs/>
          <w:sz w:val="32"/>
          <w:szCs w:val="32"/>
        </w:rPr>
      </w:pPr>
    </w:p>
    <w:p w14:paraId="4BEA1AE3" w14:textId="3D5AB608" w:rsidR="0041778A" w:rsidRPr="0041778A" w:rsidRDefault="0041778A" w:rsidP="0041778A">
      <w:pPr>
        <w:rPr>
          <w:rFonts w:ascii="Arial" w:hAnsi="Arial" w:cs="Arial"/>
          <w:sz w:val="32"/>
          <w:szCs w:val="32"/>
        </w:rPr>
      </w:pPr>
      <w:r w:rsidRPr="00EA7B8C">
        <w:rPr>
          <w:rFonts w:ascii="Arial" w:hAnsi="Arial" w:cs="Arial"/>
          <w:b/>
          <w:bCs/>
          <w:color w:val="009900"/>
          <w:sz w:val="36"/>
          <w:szCs w:val="36"/>
        </w:rPr>
        <w:t>Key Takeaway</w:t>
      </w:r>
      <w:r w:rsidRPr="00EA7B8C">
        <w:rPr>
          <w:rFonts w:ascii="Arial" w:hAnsi="Arial" w:cs="Arial"/>
          <w:color w:val="009900"/>
          <w:sz w:val="36"/>
          <w:szCs w:val="36"/>
        </w:rPr>
        <w:t>:</w:t>
      </w:r>
      <w:r w:rsidRPr="00EA7B8C">
        <w:rPr>
          <w:rFonts w:ascii="Arial" w:hAnsi="Arial" w:cs="Arial"/>
          <w:color w:val="009900"/>
          <w:sz w:val="32"/>
          <w:szCs w:val="32"/>
        </w:rPr>
        <w:t xml:space="preserve"> </w:t>
      </w:r>
      <w:r w:rsidRPr="0041778A">
        <w:rPr>
          <w:rFonts w:ascii="Arial" w:hAnsi="Arial" w:cs="Arial"/>
          <w:sz w:val="32"/>
          <w:szCs w:val="32"/>
        </w:rPr>
        <w:t>Hydroponics offers an innovative, efficient way to grow plants, particularly in small spaces or in areas with poor soil quality.</w:t>
      </w:r>
    </w:p>
    <w:p w14:paraId="6F165B3E" w14:textId="75B0BB64" w:rsidR="0041778A" w:rsidRPr="0041778A" w:rsidRDefault="0041778A" w:rsidP="0041778A">
      <w:pPr>
        <w:rPr>
          <w:rFonts w:ascii="Arial" w:hAnsi="Arial" w:cs="Arial"/>
          <w:sz w:val="32"/>
          <w:szCs w:val="32"/>
        </w:rPr>
      </w:pPr>
    </w:p>
    <w:p w14:paraId="47B73F20" w14:textId="4746E9B5" w:rsidR="0041778A" w:rsidRPr="005F7EB3" w:rsidRDefault="0041778A" w:rsidP="005F7EB3">
      <w:pPr>
        <w:pStyle w:val="Heading4"/>
        <w:numPr>
          <w:ilvl w:val="2"/>
          <w:numId w:val="165"/>
        </w:numPr>
        <w:rPr>
          <w:rFonts w:ascii="Arial" w:hAnsi="Arial" w:cs="Arial"/>
          <w:b/>
          <w:bCs/>
          <w:i w:val="0"/>
          <w:iCs w:val="0"/>
          <w:color w:val="009900"/>
          <w:sz w:val="40"/>
          <w:szCs w:val="40"/>
        </w:rPr>
      </w:pPr>
      <w:r w:rsidRPr="005F7EB3">
        <w:rPr>
          <w:rFonts w:ascii="Arial" w:hAnsi="Arial" w:cs="Arial"/>
          <w:b/>
          <w:bCs/>
          <w:i w:val="0"/>
          <w:iCs w:val="0"/>
          <w:color w:val="009900"/>
          <w:sz w:val="40"/>
          <w:szCs w:val="40"/>
        </w:rPr>
        <w:t>Types of Hydroponic Systems</w:t>
      </w:r>
    </w:p>
    <w:p w14:paraId="7EAB9E6F" w14:textId="77777777" w:rsidR="00E54966" w:rsidRDefault="00E54966" w:rsidP="0041778A">
      <w:pPr>
        <w:rPr>
          <w:rFonts w:ascii="Arial" w:hAnsi="Arial" w:cs="Arial"/>
          <w:sz w:val="32"/>
          <w:szCs w:val="32"/>
        </w:rPr>
      </w:pPr>
    </w:p>
    <w:p w14:paraId="5BFD9427" w14:textId="1811D1D5" w:rsidR="0041778A" w:rsidRDefault="0041778A" w:rsidP="0041778A">
      <w:pPr>
        <w:rPr>
          <w:rFonts w:ascii="Arial" w:hAnsi="Arial" w:cs="Arial"/>
          <w:sz w:val="32"/>
          <w:szCs w:val="32"/>
        </w:rPr>
      </w:pPr>
      <w:r w:rsidRPr="0041778A">
        <w:rPr>
          <w:rFonts w:ascii="Arial" w:hAnsi="Arial" w:cs="Arial"/>
          <w:sz w:val="32"/>
          <w:szCs w:val="32"/>
        </w:rPr>
        <w:t>There are several hydroponic systems to choose from, each suited to different plant types and growing conditions.</w:t>
      </w:r>
    </w:p>
    <w:p w14:paraId="4DE88066" w14:textId="77777777" w:rsidR="005776A6" w:rsidRPr="0041778A" w:rsidRDefault="005776A6" w:rsidP="0041778A">
      <w:pPr>
        <w:rPr>
          <w:rFonts w:ascii="Arial" w:hAnsi="Arial" w:cs="Arial"/>
          <w:sz w:val="32"/>
          <w:szCs w:val="32"/>
        </w:rPr>
      </w:pPr>
    </w:p>
    <w:p w14:paraId="2A297ABB" w14:textId="77777777" w:rsidR="0041778A" w:rsidRPr="00EA7B8C" w:rsidRDefault="0041778A" w:rsidP="0041778A">
      <w:pPr>
        <w:numPr>
          <w:ilvl w:val="0"/>
          <w:numId w:val="115"/>
        </w:numPr>
        <w:rPr>
          <w:rFonts w:ascii="Arial" w:hAnsi="Arial" w:cs="Arial"/>
          <w:color w:val="009900"/>
          <w:sz w:val="36"/>
          <w:szCs w:val="36"/>
        </w:rPr>
      </w:pPr>
      <w:r w:rsidRPr="00EA7B8C">
        <w:rPr>
          <w:rFonts w:ascii="Arial" w:hAnsi="Arial" w:cs="Arial"/>
          <w:b/>
          <w:bCs/>
          <w:color w:val="009900"/>
          <w:sz w:val="36"/>
          <w:szCs w:val="36"/>
        </w:rPr>
        <w:t>Deep Water Culture (DWC)</w:t>
      </w:r>
      <w:r w:rsidRPr="00EA7B8C">
        <w:rPr>
          <w:rFonts w:ascii="Arial" w:hAnsi="Arial" w:cs="Arial"/>
          <w:color w:val="009900"/>
          <w:sz w:val="36"/>
          <w:szCs w:val="36"/>
        </w:rPr>
        <w:t>:</w:t>
      </w:r>
    </w:p>
    <w:p w14:paraId="14561441" w14:textId="77777777" w:rsidR="0041778A" w:rsidRPr="0041778A" w:rsidRDefault="0041778A" w:rsidP="0041778A">
      <w:pPr>
        <w:numPr>
          <w:ilvl w:val="1"/>
          <w:numId w:val="115"/>
        </w:numPr>
        <w:rPr>
          <w:rFonts w:ascii="Arial" w:hAnsi="Arial" w:cs="Arial"/>
          <w:sz w:val="32"/>
          <w:szCs w:val="32"/>
        </w:rPr>
      </w:pPr>
      <w:r w:rsidRPr="0041778A">
        <w:rPr>
          <w:rFonts w:ascii="Arial" w:hAnsi="Arial" w:cs="Arial"/>
          <w:sz w:val="32"/>
          <w:szCs w:val="32"/>
        </w:rPr>
        <w:lastRenderedPageBreak/>
        <w:t>Plants are suspended in a nutrient solution with their roots submerged in water. An air pump provides oxygen to the roots, preventing them from suffocating.</w:t>
      </w:r>
    </w:p>
    <w:p w14:paraId="4553BD8E" w14:textId="77777777" w:rsidR="0041778A" w:rsidRDefault="0041778A" w:rsidP="0041778A">
      <w:pPr>
        <w:numPr>
          <w:ilvl w:val="1"/>
          <w:numId w:val="115"/>
        </w:numPr>
        <w:rPr>
          <w:rFonts w:ascii="Arial" w:hAnsi="Arial" w:cs="Arial"/>
          <w:sz w:val="32"/>
          <w:szCs w:val="32"/>
        </w:rPr>
      </w:pPr>
      <w:r w:rsidRPr="005F7EB3">
        <w:rPr>
          <w:rFonts w:ascii="Arial" w:hAnsi="Arial" w:cs="Arial"/>
          <w:b/>
          <w:bCs/>
          <w:color w:val="009900"/>
          <w:sz w:val="32"/>
          <w:szCs w:val="32"/>
        </w:rPr>
        <w:t>Best for</w:t>
      </w:r>
      <w:r w:rsidRPr="005F7EB3">
        <w:rPr>
          <w:rFonts w:ascii="Arial" w:hAnsi="Arial" w:cs="Arial"/>
          <w:color w:val="009900"/>
          <w:sz w:val="32"/>
          <w:szCs w:val="32"/>
        </w:rPr>
        <w:t xml:space="preserve">: </w:t>
      </w:r>
      <w:r w:rsidRPr="0041778A">
        <w:rPr>
          <w:rFonts w:ascii="Arial" w:hAnsi="Arial" w:cs="Arial"/>
          <w:sz w:val="32"/>
          <w:szCs w:val="32"/>
        </w:rPr>
        <w:t>Lettuce, spinach, and herbs.</w:t>
      </w:r>
    </w:p>
    <w:p w14:paraId="106124CF" w14:textId="77777777" w:rsidR="005F7EB3" w:rsidRPr="0041778A" w:rsidRDefault="005F7EB3" w:rsidP="005F7EB3">
      <w:pPr>
        <w:ind w:left="1440"/>
        <w:rPr>
          <w:rFonts w:ascii="Arial" w:hAnsi="Arial" w:cs="Arial"/>
          <w:sz w:val="32"/>
          <w:szCs w:val="32"/>
        </w:rPr>
      </w:pPr>
    </w:p>
    <w:p w14:paraId="389BD66A" w14:textId="77777777" w:rsidR="0041778A" w:rsidRPr="00EA7B8C" w:rsidRDefault="0041778A" w:rsidP="00EA7B8C">
      <w:pPr>
        <w:pStyle w:val="IntenseQuote"/>
        <w:rPr>
          <w:rFonts w:ascii="Arial" w:hAnsi="Arial" w:cs="Arial"/>
          <w:color w:val="auto"/>
          <w:sz w:val="32"/>
          <w:szCs w:val="32"/>
        </w:rPr>
      </w:pPr>
      <w:r w:rsidRPr="00EA7B8C">
        <w:rPr>
          <w:rFonts w:ascii="Arial" w:hAnsi="Arial" w:cs="Arial"/>
          <w:b/>
          <w:bCs/>
          <w:color w:val="009900"/>
          <w:sz w:val="36"/>
          <w:szCs w:val="36"/>
        </w:rPr>
        <w:t>Practical Tip</w:t>
      </w:r>
      <w:r w:rsidRPr="00EA7B8C">
        <w:rPr>
          <w:rFonts w:ascii="Arial" w:hAnsi="Arial" w:cs="Arial"/>
          <w:color w:val="009900"/>
          <w:sz w:val="36"/>
          <w:szCs w:val="36"/>
        </w:rPr>
        <w:t>:</w:t>
      </w:r>
      <w:r w:rsidRPr="00EA7B8C">
        <w:rPr>
          <w:rFonts w:ascii="Arial" w:hAnsi="Arial" w:cs="Arial"/>
          <w:color w:val="009900"/>
          <w:sz w:val="32"/>
          <w:szCs w:val="32"/>
        </w:rPr>
        <w:t xml:space="preserve"> </w:t>
      </w:r>
      <w:r w:rsidRPr="00EA7B8C">
        <w:rPr>
          <w:rFonts w:ascii="Arial" w:hAnsi="Arial" w:cs="Arial"/>
          <w:color w:val="auto"/>
          <w:sz w:val="32"/>
          <w:szCs w:val="32"/>
        </w:rPr>
        <w:t>Ensure the water is well-aerated with an air stone to provide oxygen to the roots.</w:t>
      </w:r>
    </w:p>
    <w:p w14:paraId="03022C18" w14:textId="77777777" w:rsidR="005F7EB3" w:rsidRPr="005F7EB3" w:rsidRDefault="005F7EB3" w:rsidP="005F7EB3">
      <w:pPr>
        <w:ind w:left="720"/>
        <w:rPr>
          <w:rFonts w:ascii="Arial" w:hAnsi="Arial" w:cs="Arial"/>
          <w:color w:val="009900"/>
          <w:sz w:val="36"/>
          <w:szCs w:val="36"/>
        </w:rPr>
      </w:pPr>
    </w:p>
    <w:p w14:paraId="4D7D7494" w14:textId="2CC7AB44" w:rsidR="0041778A" w:rsidRPr="00EA7B8C" w:rsidRDefault="0041778A" w:rsidP="0041778A">
      <w:pPr>
        <w:numPr>
          <w:ilvl w:val="0"/>
          <w:numId w:val="115"/>
        </w:numPr>
        <w:rPr>
          <w:rFonts w:ascii="Arial" w:hAnsi="Arial" w:cs="Arial"/>
          <w:color w:val="009900"/>
          <w:sz w:val="36"/>
          <w:szCs w:val="36"/>
        </w:rPr>
      </w:pPr>
      <w:r w:rsidRPr="00EA7B8C">
        <w:rPr>
          <w:rFonts w:ascii="Arial" w:hAnsi="Arial" w:cs="Arial"/>
          <w:b/>
          <w:bCs/>
          <w:color w:val="009900"/>
          <w:sz w:val="36"/>
          <w:szCs w:val="36"/>
        </w:rPr>
        <w:t>Nutrient Film Technique (NFT)</w:t>
      </w:r>
      <w:r w:rsidRPr="00EA7B8C">
        <w:rPr>
          <w:rFonts w:ascii="Arial" w:hAnsi="Arial" w:cs="Arial"/>
          <w:color w:val="009900"/>
          <w:sz w:val="36"/>
          <w:szCs w:val="36"/>
        </w:rPr>
        <w:t>:</w:t>
      </w:r>
    </w:p>
    <w:p w14:paraId="60EE23F6" w14:textId="77777777" w:rsidR="0041778A" w:rsidRPr="0041778A" w:rsidRDefault="0041778A" w:rsidP="0041778A">
      <w:pPr>
        <w:numPr>
          <w:ilvl w:val="1"/>
          <w:numId w:val="115"/>
        </w:numPr>
        <w:rPr>
          <w:rFonts w:ascii="Arial" w:hAnsi="Arial" w:cs="Arial"/>
          <w:sz w:val="32"/>
          <w:szCs w:val="32"/>
        </w:rPr>
      </w:pPr>
      <w:r w:rsidRPr="0041778A">
        <w:rPr>
          <w:rFonts w:ascii="Arial" w:hAnsi="Arial" w:cs="Arial"/>
          <w:sz w:val="32"/>
          <w:szCs w:val="32"/>
        </w:rPr>
        <w:t>A shallow stream of nutrient solution flows over the roots, providing nutrients while allowing the roots to access oxygen.</w:t>
      </w:r>
    </w:p>
    <w:p w14:paraId="2AE6782C" w14:textId="77777777" w:rsidR="0041778A" w:rsidRDefault="0041778A" w:rsidP="0041778A">
      <w:pPr>
        <w:numPr>
          <w:ilvl w:val="1"/>
          <w:numId w:val="115"/>
        </w:numPr>
        <w:rPr>
          <w:rFonts w:ascii="Arial" w:hAnsi="Arial" w:cs="Arial"/>
          <w:sz w:val="32"/>
          <w:szCs w:val="32"/>
        </w:rPr>
      </w:pPr>
      <w:r w:rsidRPr="005F7EB3">
        <w:rPr>
          <w:rFonts w:ascii="Arial" w:hAnsi="Arial" w:cs="Arial"/>
          <w:b/>
          <w:bCs/>
          <w:color w:val="009900"/>
          <w:sz w:val="32"/>
          <w:szCs w:val="32"/>
        </w:rPr>
        <w:t>Best for</w:t>
      </w:r>
      <w:r w:rsidRPr="005F7EB3">
        <w:rPr>
          <w:rFonts w:ascii="Arial" w:hAnsi="Arial" w:cs="Arial"/>
          <w:color w:val="009900"/>
          <w:sz w:val="32"/>
          <w:szCs w:val="32"/>
        </w:rPr>
        <w:t xml:space="preserve">: </w:t>
      </w:r>
      <w:r w:rsidRPr="0041778A">
        <w:rPr>
          <w:rFonts w:ascii="Arial" w:hAnsi="Arial" w:cs="Arial"/>
          <w:sz w:val="32"/>
          <w:szCs w:val="32"/>
        </w:rPr>
        <w:t>Leafy greens and strawberries.</w:t>
      </w:r>
    </w:p>
    <w:p w14:paraId="2641DA4C" w14:textId="77777777" w:rsidR="005F7EB3" w:rsidRPr="0041778A" w:rsidRDefault="005F7EB3" w:rsidP="005F7EB3">
      <w:pPr>
        <w:ind w:left="1440"/>
        <w:rPr>
          <w:rFonts w:ascii="Arial" w:hAnsi="Arial" w:cs="Arial"/>
          <w:sz w:val="32"/>
          <w:szCs w:val="32"/>
        </w:rPr>
      </w:pPr>
    </w:p>
    <w:p w14:paraId="669D07B9" w14:textId="77777777" w:rsidR="0041778A" w:rsidRPr="00EA7B8C" w:rsidRDefault="0041778A" w:rsidP="00EA7B8C">
      <w:pPr>
        <w:pStyle w:val="IntenseQuote"/>
        <w:rPr>
          <w:rFonts w:ascii="Arial" w:hAnsi="Arial" w:cs="Arial"/>
          <w:color w:val="auto"/>
          <w:sz w:val="32"/>
          <w:szCs w:val="32"/>
        </w:rPr>
      </w:pPr>
      <w:r w:rsidRPr="00EA7B8C">
        <w:rPr>
          <w:rFonts w:ascii="Arial" w:hAnsi="Arial" w:cs="Arial"/>
          <w:b/>
          <w:bCs/>
          <w:color w:val="009900"/>
          <w:sz w:val="32"/>
          <w:szCs w:val="32"/>
        </w:rPr>
        <w:t>Practical Tip</w:t>
      </w:r>
      <w:r w:rsidRPr="00EA7B8C">
        <w:rPr>
          <w:rFonts w:ascii="Arial" w:hAnsi="Arial" w:cs="Arial"/>
          <w:color w:val="009900"/>
          <w:sz w:val="32"/>
          <w:szCs w:val="32"/>
        </w:rPr>
        <w:t xml:space="preserve">: </w:t>
      </w:r>
      <w:r w:rsidRPr="00EA7B8C">
        <w:rPr>
          <w:rFonts w:ascii="Arial" w:hAnsi="Arial" w:cs="Arial"/>
          <w:color w:val="auto"/>
          <w:sz w:val="32"/>
          <w:szCs w:val="32"/>
        </w:rPr>
        <w:t xml:space="preserve">Keep the system sloped slightly to ensure even water </w:t>
      </w:r>
      <w:proofErr w:type="gramStart"/>
      <w:r w:rsidRPr="00EA7B8C">
        <w:rPr>
          <w:rFonts w:ascii="Arial" w:hAnsi="Arial" w:cs="Arial"/>
          <w:color w:val="auto"/>
          <w:sz w:val="32"/>
          <w:szCs w:val="32"/>
        </w:rPr>
        <w:t>flow</w:t>
      </w:r>
      <w:proofErr w:type="gramEnd"/>
      <w:r w:rsidRPr="00EA7B8C">
        <w:rPr>
          <w:rFonts w:ascii="Arial" w:hAnsi="Arial" w:cs="Arial"/>
          <w:color w:val="auto"/>
          <w:sz w:val="32"/>
          <w:szCs w:val="32"/>
        </w:rPr>
        <w:t xml:space="preserve"> across all plants.</w:t>
      </w:r>
    </w:p>
    <w:p w14:paraId="577DDD0C" w14:textId="77777777" w:rsidR="005F7EB3" w:rsidRPr="005F7EB3" w:rsidRDefault="005F7EB3" w:rsidP="005F7EB3">
      <w:pPr>
        <w:ind w:left="720"/>
        <w:rPr>
          <w:rFonts w:ascii="Arial" w:hAnsi="Arial" w:cs="Arial"/>
          <w:color w:val="009900"/>
          <w:sz w:val="36"/>
          <w:szCs w:val="36"/>
        </w:rPr>
      </w:pPr>
    </w:p>
    <w:p w14:paraId="313E38F2" w14:textId="47606134" w:rsidR="0041778A" w:rsidRPr="0028205D" w:rsidRDefault="0041778A" w:rsidP="0041778A">
      <w:pPr>
        <w:numPr>
          <w:ilvl w:val="0"/>
          <w:numId w:val="115"/>
        </w:numPr>
        <w:rPr>
          <w:rFonts w:ascii="Arial" w:hAnsi="Arial" w:cs="Arial"/>
          <w:color w:val="009900"/>
          <w:sz w:val="36"/>
          <w:szCs w:val="36"/>
        </w:rPr>
      </w:pPr>
      <w:r w:rsidRPr="0028205D">
        <w:rPr>
          <w:rFonts w:ascii="Arial" w:hAnsi="Arial" w:cs="Arial"/>
          <w:b/>
          <w:bCs/>
          <w:color w:val="009900"/>
          <w:sz w:val="36"/>
          <w:szCs w:val="36"/>
        </w:rPr>
        <w:t>Wick System</w:t>
      </w:r>
      <w:r w:rsidRPr="0028205D">
        <w:rPr>
          <w:rFonts w:ascii="Arial" w:hAnsi="Arial" w:cs="Arial"/>
          <w:color w:val="009900"/>
          <w:sz w:val="36"/>
          <w:szCs w:val="36"/>
        </w:rPr>
        <w:t>:</w:t>
      </w:r>
    </w:p>
    <w:p w14:paraId="3B1B759B" w14:textId="77777777" w:rsidR="0041778A" w:rsidRPr="0041778A" w:rsidRDefault="0041778A" w:rsidP="0041778A">
      <w:pPr>
        <w:numPr>
          <w:ilvl w:val="1"/>
          <w:numId w:val="115"/>
        </w:numPr>
        <w:rPr>
          <w:rFonts w:ascii="Arial" w:hAnsi="Arial" w:cs="Arial"/>
          <w:sz w:val="32"/>
          <w:szCs w:val="32"/>
        </w:rPr>
      </w:pPr>
      <w:r w:rsidRPr="0041778A">
        <w:rPr>
          <w:rFonts w:ascii="Arial" w:hAnsi="Arial" w:cs="Arial"/>
          <w:sz w:val="32"/>
          <w:szCs w:val="32"/>
        </w:rPr>
        <w:t>Nutrients are drawn up from a reservoir into the growing medium via a wick. This is a passive system with no need for pumps.</w:t>
      </w:r>
    </w:p>
    <w:p w14:paraId="277B7F0C" w14:textId="77777777" w:rsidR="0041778A" w:rsidRDefault="0041778A" w:rsidP="0041778A">
      <w:pPr>
        <w:numPr>
          <w:ilvl w:val="1"/>
          <w:numId w:val="115"/>
        </w:numPr>
        <w:rPr>
          <w:rFonts w:ascii="Arial" w:hAnsi="Arial" w:cs="Arial"/>
          <w:sz w:val="32"/>
          <w:szCs w:val="32"/>
        </w:rPr>
      </w:pPr>
      <w:r w:rsidRPr="005F7EB3">
        <w:rPr>
          <w:rFonts w:ascii="Arial" w:hAnsi="Arial" w:cs="Arial"/>
          <w:b/>
          <w:bCs/>
          <w:color w:val="009900"/>
          <w:sz w:val="32"/>
          <w:szCs w:val="32"/>
        </w:rPr>
        <w:lastRenderedPageBreak/>
        <w:t>Best for</w:t>
      </w:r>
      <w:r w:rsidRPr="005F7EB3">
        <w:rPr>
          <w:rFonts w:ascii="Arial" w:hAnsi="Arial" w:cs="Arial"/>
          <w:color w:val="009900"/>
          <w:sz w:val="32"/>
          <w:szCs w:val="32"/>
        </w:rPr>
        <w:t xml:space="preserve">: </w:t>
      </w:r>
      <w:r w:rsidRPr="0041778A">
        <w:rPr>
          <w:rFonts w:ascii="Arial" w:hAnsi="Arial" w:cs="Arial"/>
          <w:sz w:val="32"/>
          <w:szCs w:val="32"/>
        </w:rPr>
        <w:t>Small plants like herbs or lettuce.</w:t>
      </w:r>
    </w:p>
    <w:p w14:paraId="1CA76D78" w14:textId="77777777" w:rsidR="005F7EB3" w:rsidRPr="0041778A" w:rsidRDefault="005F7EB3" w:rsidP="005F7EB3">
      <w:pPr>
        <w:rPr>
          <w:rFonts w:ascii="Arial" w:hAnsi="Arial" w:cs="Arial"/>
          <w:sz w:val="32"/>
          <w:szCs w:val="32"/>
        </w:rPr>
      </w:pPr>
    </w:p>
    <w:p w14:paraId="47C5AAA1" w14:textId="77777777" w:rsidR="0041778A" w:rsidRPr="001E58D3" w:rsidRDefault="0041778A" w:rsidP="0028205D">
      <w:pPr>
        <w:pStyle w:val="IntenseQuote"/>
        <w:rPr>
          <w:rFonts w:ascii="Arial" w:hAnsi="Arial" w:cs="Arial"/>
          <w:color w:val="auto"/>
          <w:sz w:val="32"/>
          <w:szCs w:val="32"/>
        </w:rPr>
      </w:pPr>
      <w:r w:rsidRPr="001E58D3">
        <w:rPr>
          <w:rFonts w:ascii="Arial" w:hAnsi="Arial" w:cs="Arial"/>
          <w:b/>
          <w:bCs/>
          <w:color w:val="009900"/>
          <w:sz w:val="36"/>
          <w:szCs w:val="36"/>
        </w:rPr>
        <w:t>Practical Tip</w:t>
      </w:r>
      <w:r w:rsidRPr="001E58D3">
        <w:rPr>
          <w:rFonts w:ascii="Arial" w:hAnsi="Arial" w:cs="Arial"/>
          <w:color w:val="009900"/>
          <w:sz w:val="36"/>
          <w:szCs w:val="36"/>
        </w:rPr>
        <w:t>:</w:t>
      </w:r>
      <w:r w:rsidRPr="001E58D3">
        <w:rPr>
          <w:rFonts w:ascii="Arial" w:hAnsi="Arial" w:cs="Arial"/>
          <w:color w:val="009900"/>
          <w:sz w:val="32"/>
          <w:szCs w:val="32"/>
        </w:rPr>
        <w:t xml:space="preserve"> </w:t>
      </w:r>
      <w:r w:rsidRPr="001E58D3">
        <w:rPr>
          <w:rFonts w:ascii="Arial" w:hAnsi="Arial" w:cs="Arial"/>
          <w:color w:val="auto"/>
          <w:sz w:val="32"/>
          <w:szCs w:val="32"/>
        </w:rPr>
        <w:t>Choose a growing medium like perlite or coco coir that has good wicking properties.</w:t>
      </w:r>
    </w:p>
    <w:p w14:paraId="742D68E7" w14:textId="77777777" w:rsidR="005F7EB3" w:rsidRPr="005F7EB3" w:rsidRDefault="005F7EB3" w:rsidP="005F7EB3">
      <w:pPr>
        <w:ind w:left="720"/>
        <w:rPr>
          <w:rFonts w:ascii="Arial" w:hAnsi="Arial" w:cs="Arial"/>
          <w:color w:val="009900"/>
          <w:sz w:val="36"/>
          <w:szCs w:val="36"/>
        </w:rPr>
      </w:pPr>
    </w:p>
    <w:p w14:paraId="052FAFF8" w14:textId="5E1F5C86" w:rsidR="0041778A" w:rsidRPr="0061399A" w:rsidRDefault="0041778A" w:rsidP="0041778A">
      <w:pPr>
        <w:numPr>
          <w:ilvl w:val="0"/>
          <w:numId w:val="115"/>
        </w:numPr>
        <w:rPr>
          <w:rFonts w:ascii="Arial" w:hAnsi="Arial" w:cs="Arial"/>
          <w:color w:val="009900"/>
          <w:sz w:val="36"/>
          <w:szCs w:val="36"/>
        </w:rPr>
      </w:pPr>
      <w:r w:rsidRPr="0061399A">
        <w:rPr>
          <w:rFonts w:ascii="Arial" w:hAnsi="Arial" w:cs="Arial"/>
          <w:b/>
          <w:bCs/>
          <w:color w:val="009900"/>
          <w:sz w:val="36"/>
          <w:szCs w:val="36"/>
        </w:rPr>
        <w:t>Ebb and Flow (Flood and Drain)</w:t>
      </w:r>
      <w:r w:rsidRPr="0061399A">
        <w:rPr>
          <w:rFonts w:ascii="Arial" w:hAnsi="Arial" w:cs="Arial"/>
          <w:color w:val="009900"/>
          <w:sz w:val="36"/>
          <w:szCs w:val="36"/>
        </w:rPr>
        <w:t>:</w:t>
      </w:r>
    </w:p>
    <w:p w14:paraId="117E6988" w14:textId="77777777" w:rsidR="0041778A" w:rsidRPr="0041778A" w:rsidRDefault="0041778A" w:rsidP="0041778A">
      <w:pPr>
        <w:numPr>
          <w:ilvl w:val="1"/>
          <w:numId w:val="115"/>
        </w:numPr>
        <w:rPr>
          <w:rFonts w:ascii="Arial" w:hAnsi="Arial" w:cs="Arial"/>
          <w:sz w:val="32"/>
          <w:szCs w:val="32"/>
        </w:rPr>
      </w:pPr>
      <w:r w:rsidRPr="0041778A">
        <w:rPr>
          <w:rFonts w:ascii="Arial" w:hAnsi="Arial" w:cs="Arial"/>
          <w:sz w:val="32"/>
          <w:szCs w:val="32"/>
        </w:rPr>
        <w:t>A timed pump floods the plant roots with nutrient solution before allowing it to drain back into the reservoir.</w:t>
      </w:r>
    </w:p>
    <w:p w14:paraId="39A32EDE" w14:textId="77777777" w:rsidR="0041778A" w:rsidRDefault="0041778A" w:rsidP="0041778A">
      <w:pPr>
        <w:numPr>
          <w:ilvl w:val="1"/>
          <w:numId w:val="115"/>
        </w:numPr>
        <w:rPr>
          <w:rFonts w:ascii="Arial" w:hAnsi="Arial" w:cs="Arial"/>
          <w:sz w:val="32"/>
          <w:szCs w:val="32"/>
        </w:rPr>
      </w:pPr>
      <w:r w:rsidRPr="005F7EB3">
        <w:rPr>
          <w:rFonts w:ascii="Arial" w:hAnsi="Arial" w:cs="Arial"/>
          <w:b/>
          <w:bCs/>
          <w:color w:val="009900"/>
          <w:sz w:val="32"/>
          <w:szCs w:val="32"/>
        </w:rPr>
        <w:t>Best for</w:t>
      </w:r>
      <w:r w:rsidRPr="005F7EB3">
        <w:rPr>
          <w:rFonts w:ascii="Arial" w:hAnsi="Arial" w:cs="Arial"/>
          <w:color w:val="009900"/>
          <w:sz w:val="32"/>
          <w:szCs w:val="32"/>
        </w:rPr>
        <w:t xml:space="preserve">: </w:t>
      </w:r>
      <w:r w:rsidRPr="0041778A">
        <w:rPr>
          <w:rFonts w:ascii="Arial" w:hAnsi="Arial" w:cs="Arial"/>
          <w:sz w:val="32"/>
          <w:szCs w:val="32"/>
        </w:rPr>
        <w:t>A wide variety of plants, including tomatoes, cucumbers, and peppers.</w:t>
      </w:r>
    </w:p>
    <w:p w14:paraId="7C93C799" w14:textId="77777777" w:rsidR="005F7EB3" w:rsidRPr="0041778A" w:rsidRDefault="005F7EB3" w:rsidP="005F7EB3">
      <w:pPr>
        <w:rPr>
          <w:rFonts w:ascii="Arial" w:hAnsi="Arial" w:cs="Arial"/>
          <w:sz w:val="32"/>
          <w:szCs w:val="32"/>
        </w:rPr>
      </w:pPr>
    </w:p>
    <w:p w14:paraId="4449D7C9" w14:textId="77777777" w:rsidR="0041778A" w:rsidRPr="0061399A" w:rsidRDefault="0041778A" w:rsidP="0061399A">
      <w:pPr>
        <w:pStyle w:val="IntenseQuote"/>
        <w:rPr>
          <w:rFonts w:ascii="Arial" w:hAnsi="Arial" w:cs="Arial"/>
          <w:color w:val="auto"/>
          <w:sz w:val="32"/>
          <w:szCs w:val="32"/>
        </w:rPr>
      </w:pPr>
      <w:r w:rsidRPr="0061399A">
        <w:rPr>
          <w:rFonts w:ascii="Arial" w:hAnsi="Arial" w:cs="Arial"/>
          <w:b/>
          <w:bCs/>
          <w:color w:val="009900"/>
          <w:sz w:val="36"/>
          <w:szCs w:val="36"/>
        </w:rPr>
        <w:t>Practical Tip</w:t>
      </w:r>
      <w:r w:rsidRPr="0061399A">
        <w:rPr>
          <w:rFonts w:ascii="Arial" w:hAnsi="Arial" w:cs="Arial"/>
          <w:color w:val="009900"/>
          <w:sz w:val="36"/>
          <w:szCs w:val="36"/>
        </w:rPr>
        <w:t>:</w:t>
      </w:r>
      <w:r w:rsidRPr="0061399A">
        <w:rPr>
          <w:rFonts w:ascii="Arial" w:hAnsi="Arial" w:cs="Arial"/>
          <w:color w:val="009900"/>
          <w:sz w:val="32"/>
          <w:szCs w:val="32"/>
        </w:rPr>
        <w:t xml:space="preserve"> </w:t>
      </w:r>
      <w:r w:rsidRPr="0061399A">
        <w:rPr>
          <w:rFonts w:ascii="Arial" w:hAnsi="Arial" w:cs="Arial"/>
          <w:color w:val="auto"/>
          <w:sz w:val="32"/>
          <w:szCs w:val="32"/>
        </w:rPr>
        <w:t>Ensure the flood cycle is short enough to avoid root rot, but long enough to allow the roots to absorb nutrients.</w:t>
      </w:r>
    </w:p>
    <w:p w14:paraId="5FE80B64" w14:textId="6B929DB9" w:rsidR="0041778A" w:rsidRDefault="0041778A" w:rsidP="0041778A">
      <w:pPr>
        <w:rPr>
          <w:rFonts w:ascii="Arial" w:hAnsi="Arial" w:cs="Arial"/>
          <w:sz w:val="32"/>
          <w:szCs w:val="32"/>
        </w:rPr>
      </w:pPr>
    </w:p>
    <w:p w14:paraId="2F86D7C7" w14:textId="3218C54B" w:rsidR="0061399A" w:rsidRPr="0041778A" w:rsidRDefault="0061399A" w:rsidP="0061399A">
      <w:pPr>
        <w:jc w:val="center"/>
        <w:rPr>
          <w:rFonts w:ascii="Arial" w:hAnsi="Arial" w:cs="Arial"/>
          <w:sz w:val="32"/>
          <w:szCs w:val="32"/>
        </w:rPr>
      </w:pPr>
      <w:r>
        <w:rPr>
          <w:rFonts w:ascii="Arial" w:hAnsi="Arial" w:cs="Arial"/>
          <w:noProof/>
          <w:sz w:val="32"/>
          <w:szCs w:val="32"/>
        </w:rPr>
        <w:lastRenderedPageBreak/>
        <w:drawing>
          <wp:inline distT="0" distB="0" distL="0" distR="0" wp14:anchorId="7B55A649" wp14:editId="5CF409F5">
            <wp:extent cx="2752725" cy="1838325"/>
            <wp:effectExtent l="0" t="0" r="9525" b="9525"/>
            <wp:docPr id="200360802" name="Picture 12" descr="10.3 Aquaponic Systems: Combining Fish and Pl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60802" name="Picture 12" descr="10.3 Aquaponic Systems: Combining Fish and Plants"/>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752725" cy="1838325"/>
                    </a:xfrm>
                    <a:prstGeom prst="rect">
                      <a:avLst/>
                    </a:prstGeom>
                  </pic:spPr>
                </pic:pic>
              </a:graphicData>
            </a:graphic>
          </wp:inline>
        </w:drawing>
      </w:r>
    </w:p>
    <w:p w14:paraId="6409DF35" w14:textId="11E948D2" w:rsidR="0041778A" w:rsidRPr="005F7EB3" w:rsidRDefault="005F7EB3" w:rsidP="005F7EB3">
      <w:pPr>
        <w:pStyle w:val="Heading3"/>
        <w:numPr>
          <w:ilvl w:val="1"/>
          <w:numId w:val="165"/>
        </w:numPr>
        <w:rPr>
          <w:rFonts w:ascii="Algerian" w:hAnsi="Algerian"/>
          <w:b/>
          <w:bCs/>
          <w:i/>
          <w:iCs/>
          <w:color w:val="009900"/>
          <w:sz w:val="44"/>
          <w:szCs w:val="44"/>
        </w:rPr>
      </w:pPr>
      <w:r>
        <w:rPr>
          <w:rFonts w:ascii="Algerian" w:hAnsi="Algerian"/>
          <w:b/>
          <w:bCs/>
          <w:i/>
          <w:iCs/>
          <w:color w:val="009900"/>
          <w:sz w:val="44"/>
          <w:szCs w:val="44"/>
        </w:rPr>
        <w:t xml:space="preserve"> </w:t>
      </w:r>
      <w:bookmarkStart w:id="106" w:name="_Toc177765994"/>
      <w:bookmarkStart w:id="107" w:name="_Toc177766950"/>
      <w:r w:rsidR="0041778A" w:rsidRPr="005F7EB3">
        <w:rPr>
          <w:rFonts w:ascii="Algerian" w:hAnsi="Algerian"/>
          <w:b/>
          <w:bCs/>
          <w:i/>
          <w:iCs/>
          <w:color w:val="009900"/>
          <w:sz w:val="44"/>
          <w:szCs w:val="44"/>
        </w:rPr>
        <w:t>Aquaponic Systems: Combining Fish and Plants</w:t>
      </w:r>
      <w:bookmarkEnd w:id="106"/>
      <w:bookmarkEnd w:id="107"/>
    </w:p>
    <w:p w14:paraId="5719F94B" w14:textId="77777777" w:rsidR="005776A6" w:rsidRPr="0041778A" w:rsidRDefault="005776A6" w:rsidP="0041778A">
      <w:pPr>
        <w:rPr>
          <w:rFonts w:ascii="Arial" w:hAnsi="Arial" w:cs="Arial"/>
          <w:b/>
          <w:bCs/>
          <w:sz w:val="32"/>
          <w:szCs w:val="32"/>
        </w:rPr>
      </w:pPr>
    </w:p>
    <w:p w14:paraId="69C4D2F6" w14:textId="77777777" w:rsidR="0041778A" w:rsidRPr="0041778A" w:rsidRDefault="0041778A" w:rsidP="0041778A">
      <w:pPr>
        <w:rPr>
          <w:rFonts w:ascii="Arial" w:hAnsi="Arial" w:cs="Arial"/>
          <w:sz w:val="32"/>
          <w:szCs w:val="32"/>
        </w:rPr>
      </w:pPr>
      <w:r w:rsidRPr="0061399A">
        <w:rPr>
          <w:rFonts w:ascii="Arial" w:hAnsi="Arial" w:cs="Arial"/>
          <w:b/>
          <w:bCs/>
          <w:color w:val="009900"/>
          <w:sz w:val="36"/>
          <w:szCs w:val="36"/>
        </w:rPr>
        <w:t xml:space="preserve">What Is </w:t>
      </w:r>
      <w:proofErr w:type="gramStart"/>
      <w:r w:rsidRPr="0061399A">
        <w:rPr>
          <w:rFonts w:ascii="Arial" w:hAnsi="Arial" w:cs="Arial"/>
          <w:b/>
          <w:bCs/>
          <w:color w:val="009900"/>
          <w:sz w:val="36"/>
          <w:szCs w:val="36"/>
        </w:rPr>
        <w:t>Aquaponics?</w:t>
      </w:r>
      <w:r w:rsidRPr="0061399A">
        <w:rPr>
          <w:rFonts w:ascii="Arial" w:hAnsi="Arial" w:cs="Arial"/>
          <w:color w:val="009900"/>
          <w:sz w:val="36"/>
          <w:szCs w:val="36"/>
        </w:rPr>
        <w:t>:</w:t>
      </w:r>
      <w:proofErr w:type="gramEnd"/>
      <w:r w:rsidRPr="0061399A">
        <w:rPr>
          <w:rFonts w:ascii="Arial" w:hAnsi="Arial" w:cs="Arial"/>
          <w:color w:val="009900"/>
          <w:sz w:val="32"/>
          <w:szCs w:val="32"/>
        </w:rPr>
        <w:t xml:space="preserve"> </w:t>
      </w:r>
      <w:r w:rsidRPr="0041778A">
        <w:rPr>
          <w:rFonts w:ascii="Arial" w:hAnsi="Arial" w:cs="Arial"/>
          <w:sz w:val="32"/>
          <w:szCs w:val="32"/>
        </w:rPr>
        <w:t>Aquaponics is a combination of aquaculture (raising fish) and hydroponics. Fish waste provides natural fertilizer for plants, while plants filter and clean the water for the fish. This creates a self-sustaining, closed-loop system.</w:t>
      </w:r>
    </w:p>
    <w:p w14:paraId="5EA4ABF4" w14:textId="77777777" w:rsidR="005776A6" w:rsidRDefault="005776A6" w:rsidP="0041778A">
      <w:pPr>
        <w:rPr>
          <w:rFonts w:ascii="Arial" w:hAnsi="Arial" w:cs="Arial"/>
          <w:b/>
          <w:bCs/>
          <w:sz w:val="32"/>
          <w:szCs w:val="32"/>
        </w:rPr>
      </w:pPr>
    </w:p>
    <w:p w14:paraId="3EDE17FC" w14:textId="1A7D9408" w:rsidR="0041778A" w:rsidRPr="0061399A" w:rsidRDefault="0041778A" w:rsidP="0061399A">
      <w:pPr>
        <w:pStyle w:val="IntenseQuote"/>
        <w:rPr>
          <w:rFonts w:ascii="Arial" w:hAnsi="Arial" w:cs="Arial"/>
          <w:color w:val="auto"/>
          <w:sz w:val="32"/>
          <w:szCs w:val="32"/>
        </w:rPr>
      </w:pPr>
      <w:r w:rsidRPr="0061399A">
        <w:rPr>
          <w:rFonts w:ascii="Arial" w:hAnsi="Arial" w:cs="Arial"/>
          <w:b/>
          <w:bCs/>
          <w:color w:val="009900"/>
          <w:sz w:val="36"/>
          <w:szCs w:val="36"/>
        </w:rPr>
        <w:t>Scientific Insight</w:t>
      </w:r>
      <w:r w:rsidRPr="0061399A">
        <w:rPr>
          <w:rFonts w:ascii="Arial" w:hAnsi="Arial" w:cs="Arial"/>
          <w:color w:val="009900"/>
          <w:sz w:val="36"/>
          <w:szCs w:val="36"/>
        </w:rPr>
        <w:t>:</w:t>
      </w:r>
      <w:r w:rsidRPr="0061399A">
        <w:rPr>
          <w:rFonts w:ascii="Arial" w:hAnsi="Arial" w:cs="Arial"/>
          <w:color w:val="009900"/>
          <w:sz w:val="32"/>
          <w:szCs w:val="32"/>
        </w:rPr>
        <w:t xml:space="preserve"> </w:t>
      </w:r>
      <w:r w:rsidRPr="0061399A">
        <w:rPr>
          <w:rFonts w:ascii="Arial" w:hAnsi="Arial" w:cs="Arial"/>
          <w:color w:val="auto"/>
          <w:sz w:val="32"/>
          <w:szCs w:val="32"/>
        </w:rPr>
        <w:t>Aquaponic systems mimic natural ecosystems, where nutrient-rich water supports plant growth, and plants help purify the water. This symbiotic relationship allows for efficient nutrient cycling, reducing the need for synthetic fertilizers.</w:t>
      </w:r>
    </w:p>
    <w:p w14:paraId="4BCD5D86" w14:textId="77777777" w:rsidR="005776A6" w:rsidRDefault="005776A6" w:rsidP="0041778A">
      <w:pPr>
        <w:rPr>
          <w:rFonts w:ascii="Arial" w:hAnsi="Arial" w:cs="Arial"/>
          <w:b/>
          <w:bCs/>
          <w:sz w:val="32"/>
          <w:szCs w:val="32"/>
        </w:rPr>
      </w:pPr>
    </w:p>
    <w:p w14:paraId="694AF89C" w14:textId="6E65A08E" w:rsidR="0041778A" w:rsidRPr="0041778A" w:rsidRDefault="0041778A" w:rsidP="0041778A">
      <w:pPr>
        <w:rPr>
          <w:rFonts w:ascii="Arial" w:hAnsi="Arial" w:cs="Arial"/>
          <w:sz w:val="32"/>
          <w:szCs w:val="32"/>
        </w:rPr>
      </w:pPr>
      <w:r w:rsidRPr="0061399A">
        <w:rPr>
          <w:rFonts w:ascii="Arial" w:hAnsi="Arial" w:cs="Arial"/>
          <w:b/>
          <w:bCs/>
          <w:color w:val="009900"/>
          <w:sz w:val="36"/>
          <w:szCs w:val="36"/>
        </w:rPr>
        <w:t>Key Takeaway</w:t>
      </w:r>
      <w:r w:rsidRPr="0061399A">
        <w:rPr>
          <w:rFonts w:ascii="Arial" w:hAnsi="Arial" w:cs="Arial"/>
          <w:color w:val="009900"/>
          <w:sz w:val="36"/>
          <w:szCs w:val="36"/>
        </w:rPr>
        <w:t>:</w:t>
      </w:r>
      <w:r w:rsidRPr="0061399A">
        <w:rPr>
          <w:rFonts w:ascii="Arial" w:hAnsi="Arial" w:cs="Arial"/>
          <w:color w:val="009900"/>
          <w:sz w:val="32"/>
          <w:szCs w:val="32"/>
        </w:rPr>
        <w:t xml:space="preserve"> </w:t>
      </w:r>
      <w:r w:rsidRPr="0041778A">
        <w:rPr>
          <w:rFonts w:ascii="Arial" w:hAnsi="Arial" w:cs="Arial"/>
          <w:sz w:val="32"/>
          <w:szCs w:val="32"/>
        </w:rPr>
        <w:t xml:space="preserve">Aquaponics offers a sustainable and eco-friendly way to grow food while raising fish, making it ideal for </w:t>
      </w:r>
      <w:r w:rsidRPr="0041778A">
        <w:rPr>
          <w:rFonts w:ascii="Arial" w:hAnsi="Arial" w:cs="Arial"/>
          <w:sz w:val="32"/>
          <w:szCs w:val="32"/>
        </w:rPr>
        <w:lastRenderedPageBreak/>
        <w:t>those looking to implement self-sustaining systems in small spaces.</w:t>
      </w:r>
    </w:p>
    <w:p w14:paraId="7C305F3F" w14:textId="2089B3ED" w:rsidR="0041778A" w:rsidRPr="0041778A" w:rsidRDefault="0041778A" w:rsidP="0041778A">
      <w:pPr>
        <w:rPr>
          <w:rFonts w:ascii="Arial" w:hAnsi="Arial" w:cs="Arial"/>
          <w:sz w:val="32"/>
          <w:szCs w:val="32"/>
        </w:rPr>
      </w:pPr>
    </w:p>
    <w:p w14:paraId="66C2E746" w14:textId="2B085C61" w:rsidR="0041778A" w:rsidRPr="004718FF" w:rsidRDefault="0041778A" w:rsidP="004718FF">
      <w:pPr>
        <w:pStyle w:val="Heading4"/>
        <w:numPr>
          <w:ilvl w:val="2"/>
          <w:numId w:val="165"/>
        </w:numPr>
        <w:rPr>
          <w:rFonts w:ascii="Arial" w:hAnsi="Arial" w:cs="Arial"/>
          <w:b/>
          <w:bCs/>
          <w:i w:val="0"/>
          <w:iCs w:val="0"/>
          <w:color w:val="009900"/>
          <w:sz w:val="40"/>
          <w:szCs w:val="40"/>
        </w:rPr>
      </w:pPr>
      <w:r w:rsidRPr="004718FF">
        <w:rPr>
          <w:rFonts w:ascii="Arial" w:hAnsi="Arial" w:cs="Arial"/>
          <w:b/>
          <w:bCs/>
          <w:i w:val="0"/>
          <w:iCs w:val="0"/>
          <w:color w:val="009900"/>
          <w:sz w:val="40"/>
          <w:szCs w:val="40"/>
        </w:rPr>
        <w:t>Setting Up an Aquaponic System</w:t>
      </w:r>
    </w:p>
    <w:p w14:paraId="6679FA8C" w14:textId="77777777" w:rsidR="005776A6" w:rsidRPr="0041778A" w:rsidRDefault="005776A6" w:rsidP="0041778A">
      <w:pPr>
        <w:rPr>
          <w:rFonts w:ascii="Arial" w:hAnsi="Arial" w:cs="Arial"/>
          <w:b/>
          <w:bCs/>
          <w:sz w:val="32"/>
          <w:szCs w:val="32"/>
        </w:rPr>
      </w:pPr>
    </w:p>
    <w:p w14:paraId="5E2F5E24" w14:textId="77777777" w:rsidR="0041778A" w:rsidRPr="0041778A" w:rsidRDefault="0041778A" w:rsidP="0041778A">
      <w:pPr>
        <w:numPr>
          <w:ilvl w:val="0"/>
          <w:numId w:val="116"/>
        </w:numPr>
        <w:rPr>
          <w:rFonts w:ascii="Arial" w:hAnsi="Arial" w:cs="Arial"/>
          <w:sz w:val="32"/>
          <w:szCs w:val="32"/>
        </w:rPr>
      </w:pPr>
      <w:r w:rsidRPr="00894010">
        <w:rPr>
          <w:rFonts w:ascii="Arial" w:hAnsi="Arial" w:cs="Arial"/>
          <w:b/>
          <w:bCs/>
          <w:color w:val="009900"/>
          <w:sz w:val="36"/>
          <w:szCs w:val="36"/>
        </w:rPr>
        <w:t>The Fish Tank</w:t>
      </w:r>
      <w:r w:rsidRPr="00894010">
        <w:rPr>
          <w:rFonts w:ascii="Arial" w:hAnsi="Arial" w:cs="Arial"/>
          <w:color w:val="009900"/>
          <w:sz w:val="36"/>
          <w:szCs w:val="36"/>
        </w:rPr>
        <w:t>:</w:t>
      </w:r>
      <w:r w:rsidRPr="00894010">
        <w:rPr>
          <w:rFonts w:ascii="Arial" w:hAnsi="Arial" w:cs="Arial"/>
          <w:color w:val="009900"/>
          <w:sz w:val="32"/>
          <w:szCs w:val="32"/>
        </w:rPr>
        <w:t xml:space="preserve"> </w:t>
      </w:r>
      <w:r w:rsidRPr="0041778A">
        <w:rPr>
          <w:rFonts w:ascii="Arial" w:hAnsi="Arial" w:cs="Arial"/>
          <w:sz w:val="32"/>
          <w:szCs w:val="32"/>
        </w:rPr>
        <w:t>Choose a tank size based on the number and type of fish. Tilapia, goldfish, and koi are popular choices for aquaponics due to their hardiness.</w:t>
      </w:r>
    </w:p>
    <w:p w14:paraId="5A3B72A1" w14:textId="77777777" w:rsidR="0041778A" w:rsidRPr="0041778A" w:rsidRDefault="0041778A" w:rsidP="0041778A">
      <w:pPr>
        <w:numPr>
          <w:ilvl w:val="0"/>
          <w:numId w:val="116"/>
        </w:numPr>
        <w:rPr>
          <w:rFonts w:ascii="Arial" w:hAnsi="Arial" w:cs="Arial"/>
          <w:sz w:val="32"/>
          <w:szCs w:val="32"/>
        </w:rPr>
      </w:pPr>
      <w:r w:rsidRPr="00894010">
        <w:rPr>
          <w:rFonts w:ascii="Arial" w:hAnsi="Arial" w:cs="Arial"/>
          <w:b/>
          <w:bCs/>
          <w:color w:val="009900"/>
          <w:sz w:val="36"/>
          <w:szCs w:val="36"/>
        </w:rPr>
        <w:t>The Grow Bed</w:t>
      </w:r>
      <w:r w:rsidRPr="00894010">
        <w:rPr>
          <w:rFonts w:ascii="Arial" w:hAnsi="Arial" w:cs="Arial"/>
          <w:color w:val="009900"/>
          <w:sz w:val="36"/>
          <w:szCs w:val="36"/>
        </w:rPr>
        <w:t>:</w:t>
      </w:r>
      <w:r w:rsidRPr="00894010">
        <w:rPr>
          <w:rFonts w:ascii="Arial" w:hAnsi="Arial" w:cs="Arial"/>
          <w:color w:val="009900"/>
          <w:sz w:val="32"/>
          <w:szCs w:val="32"/>
        </w:rPr>
        <w:t xml:space="preserve"> </w:t>
      </w:r>
      <w:r w:rsidRPr="0041778A">
        <w:rPr>
          <w:rFonts w:ascii="Arial" w:hAnsi="Arial" w:cs="Arial"/>
          <w:sz w:val="32"/>
          <w:szCs w:val="32"/>
        </w:rPr>
        <w:t>Plants grow in a hydroponic bed filled with a growing medium (e.g., gravel or clay pellets) above the fish tank.</w:t>
      </w:r>
    </w:p>
    <w:p w14:paraId="35A96561" w14:textId="77777777" w:rsidR="0041778A" w:rsidRPr="0041778A" w:rsidRDefault="0041778A" w:rsidP="0041778A">
      <w:pPr>
        <w:numPr>
          <w:ilvl w:val="0"/>
          <w:numId w:val="116"/>
        </w:numPr>
        <w:rPr>
          <w:rFonts w:ascii="Arial" w:hAnsi="Arial" w:cs="Arial"/>
          <w:sz w:val="32"/>
          <w:szCs w:val="32"/>
        </w:rPr>
      </w:pPr>
      <w:r w:rsidRPr="00894010">
        <w:rPr>
          <w:rFonts w:ascii="Arial" w:hAnsi="Arial" w:cs="Arial"/>
          <w:b/>
          <w:bCs/>
          <w:color w:val="009900"/>
          <w:sz w:val="36"/>
          <w:szCs w:val="36"/>
        </w:rPr>
        <w:t>The Water Cycle</w:t>
      </w:r>
      <w:r w:rsidRPr="00894010">
        <w:rPr>
          <w:rFonts w:ascii="Arial" w:hAnsi="Arial" w:cs="Arial"/>
          <w:color w:val="009900"/>
          <w:sz w:val="36"/>
          <w:szCs w:val="36"/>
        </w:rPr>
        <w:t>:</w:t>
      </w:r>
      <w:r w:rsidRPr="00894010">
        <w:rPr>
          <w:rFonts w:ascii="Arial" w:hAnsi="Arial" w:cs="Arial"/>
          <w:color w:val="009900"/>
          <w:sz w:val="32"/>
          <w:szCs w:val="32"/>
        </w:rPr>
        <w:t xml:space="preserve"> </w:t>
      </w:r>
      <w:r w:rsidRPr="0041778A">
        <w:rPr>
          <w:rFonts w:ascii="Arial" w:hAnsi="Arial" w:cs="Arial"/>
          <w:sz w:val="32"/>
          <w:szCs w:val="32"/>
        </w:rPr>
        <w:t>A pump circulates water from the fish tank to the grow bed, where plants absorb nutrients from fish waste before the clean water returns to the fish tank.</w:t>
      </w:r>
    </w:p>
    <w:p w14:paraId="06914392" w14:textId="77777777" w:rsidR="005776A6" w:rsidRDefault="005776A6" w:rsidP="0041778A">
      <w:pPr>
        <w:rPr>
          <w:rFonts w:ascii="Arial" w:hAnsi="Arial" w:cs="Arial"/>
          <w:b/>
          <w:bCs/>
          <w:sz w:val="32"/>
          <w:szCs w:val="32"/>
        </w:rPr>
      </w:pPr>
    </w:p>
    <w:p w14:paraId="3EA2FA61" w14:textId="708DAF76" w:rsidR="0041778A" w:rsidRPr="00894010" w:rsidRDefault="0041778A" w:rsidP="00894010">
      <w:pPr>
        <w:pStyle w:val="IntenseQuote"/>
        <w:rPr>
          <w:rFonts w:ascii="Arial" w:hAnsi="Arial" w:cs="Arial"/>
          <w:color w:val="auto"/>
          <w:sz w:val="32"/>
          <w:szCs w:val="32"/>
        </w:rPr>
      </w:pPr>
      <w:r w:rsidRPr="00D344E4">
        <w:rPr>
          <w:rFonts w:ascii="Arial" w:hAnsi="Arial" w:cs="Arial"/>
          <w:b/>
          <w:bCs/>
          <w:color w:val="009900"/>
          <w:sz w:val="36"/>
          <w:szCs w:val="36"/>
        </w:rPr>
        <w:t>Practical Tip</w:t>
      </w:r>
      <w:r w:rsidRPr="00D344E4">
        <w:rPr>
          <w:rFonts w:ascii="Arial" w:hAnsi="Arial" w:cs="Arial"/>
          <w:color w:val="009900"/>
          <w:sz w:val="36"/>
          <w:szCs w:val="36"/>
        </w:rPr>
        <w:t>:</w:t>
      </w:r>
      <w:r w:rsidRPr="00894010">
        <w:rPr>
          <w:rFonts w:ascii="Arial" w:hAnsi="Arial" w:cs="Arial"/>
          <w:color w:val="009900"/>
          <w:sz w:val="32"/>
          <w:szCs w:val="32"/>
        </w:rPr>
        <w:t xml:space="preserve"> </w:t>
      </w:r>
      <w:r w:rsidRPr="00894010">
        <w:rPr>
          <w:rFonts w:ascii="Arial" w:hAnsi="Arial" w:cs="Arial"/>
          <w:color w:val="auto"/>
          <w:sz w:val="32"/>
          <w:szCs w:val="32"/>
        </w:rPr>
        <w:t>Monitor water pH levels, as both fish and plants require specific pH ranges for optimal health (usually between 6.8 and 7.2 for aquaponics systems).</w:t>
      </w:r>
    </w:p>
    <w:p w14:paraId="0D6C214D" w14:textId="0DD9FBB4" w:rsidR="0041778A" w:rsidRDefault="0041778A" w:rsidP="0041778A">
      <w:pPr>
        <w:rPr>
          <w:rFonts w:ascii="Arial" w:hAnsi="Arial" w:cs="Arial"/>
          <w:sz w:val="32"/>
          <w:szCs w:val="32"/>
        </w:rPr>
      </w:pPr>
    </w:p>
    <w:p w14:paraId="7C6D0943" w14:textId="47A4A901" w:rsidR="00894010" w:rsidRPr="0041778A" w:rsidRDefault="00894010" w:rsidP="00894010">
      <w:pPr>
        <w:jc w:val="center"/>
        <w:rPr>
          <w:rFonts w:ascii="Arial" w:hAnsi="Arial" w:cs="Arial"/>
          <w:sz w:val="32"/>
          <w:szCs w:val="32"/>
        </w:rPr>
      </w:pPr>
      <w:r>
        <w:rPr>
          <w:rFonts w:ascii="Arial" w:hAnsi="Arial" w:cs="Arial"/>
          <w:noProof/>
          <w:sz w:val="32"/>
          <w:szCs w:val="32"/>
        </w:rPr>
        <w:lastRenderedPageBreak/>
        <w:drawing>
          <wp:inline distT="0" distB="0" distL="0" distR="0" wp14:anchorId="12F4546C" wp14:editId="5015C508">
            <wp:extent cx="2905125" cy="1952625"/>
            <wp:effectExtent l="0" t="0" r="9525" b="9525"/>
            <wp:docPr id="631508725" name="Picture 13" descr="10.4 Bonsai and Topiary Techniq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508725" name="Picture 13" descr="10.4 Bonsai and Topiary Techniques"/>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905125" cy="1952625"/>
                    </a:xfrm>
                    <a:prstGeom prst="rect">
                      <a:avLst/>
                    </a:prstGeom>
                  </pic:spPr>
                </pic:pic>
              </a:graphicData>
            </a:graphic>
          </wp:inline>
        </w:drawing>
      </w:r>
    </w:p>
    <w:p w14:paraId="08463415" w14:textId="0983CBA4" w:rsidR="0041778A" w:rsidRPr="004718FF" w:rsidRDefault="004718FF" w:rsidP="004718FF">
      <w:pPr>
        <w:pStyle w:val="Heading3"/>
        <w:numPr>
          <w:ilvl w:val="1"/>
          <w:numId w:val="165"/>
        </w:numPr>
        <w:rPr>
          <w:rFonts w:ascii="Algerian" w:hAnsi="Algerian"/>
          <w:b/>
          <w:bCs/>
          <w:i/>
          <w:iCs/>
          <w:color w:val="009900"/>
          <w:sz w:val="44"/>
          <w:szCs w:val="44"/>
        </w:rPr>
      </w:pPr>
      <w:r>
        <w:rPr>
          <w:rFonts w:ascii="Algerian" w:hAnsi="Algerian"/>
          <w:b/>
          <w:bCs/>
          <w:i/>
          <w:iCs/>
          <w:color w:val="009900"/>
          <w:sz w:val="44"/>
          <w:szCs w:val="44"/>
        </w:rPr>
        <w:t xml:space="preserve"> </w:t>
      </w:r>
      <w:bookmarkStart w:id="108" w:name="_Toc177765995"/>
      <w:bookmarkStart w:id="109" w:name="_Toc177766951"/>
      <w:r w:rsidR="0041778A" w:rsidRPr="004718FF">
        <w:rPr>
          <w:rFonts w:ascii="Algerian" w:hAnsi="Algerian"/>
          <w:b/>
          <w:bCs/>
          <w:i/>
          <w:iCs/>
          <w:color w:val="009900"/>
          <w:sz w:val="44"/>
          <w:szCs w:val="44"/>
        </w:rPr>
        <w:t>Bonsai and Topiary Techniques</w:t>
      </w:r>
      <w:bookmarkEnd w:id="108"/>
      <w:bookmarkEnd w:id="109"/>
    </w:p>
    <w:p w14:paraId="6FB443E5" w14:textId="77777777" w:rsidR="005776A6" w:rsidRPr="0041778A" w:rsidRDefault="005776A6" w:rsidP="0041778A">
      <w:pPr>
        <w:rPr>
          <w:rFonts w:ascii="Arial" w:hAnsi="Arial" w:cs="Arial"/>
          <w:b/>
          <w:bCs/>
          <w:sz w:val="32"/>
          <w:szCs w:val="32"/>
        </w:rPr>
      </w:pPr>
    </w:p>
    <w:p w14:paraId="0848CA72" w14:textId="77777777" w:rsidR="0041778A" w:rsidRPr="0041778A" w:rsidRDefault="0041778A" w:rsidP="0041778A">
      <w:pPr>
        <w:rPr>
          <w:rFonts w:ascii="Arial" w:hAnsi="Arial" w:cs="Arial"/>
          <w:sz w:val="32"/>
          <w:szCs w:val="32"/>
        </w:rPr>
      </w:pPr>
      <w:r w:rsidRPr="00380425">
        <w:rPr>
          <w:rFonts w:ascii="Arial" w:hAnsi="Arial" w:cs="Arial"/>
          <w:b/>
          <w:bCs/>
          <w:color w:val="009900"/>
          <w:sz w:val="36"/>
          <w:szCs w:val="36"/>
        </w:rPr>
        <w:t xml:space="preserve">What Is </w:t>
      </w:r>
      <w:proofErr w:type="gramStart"/>
      <w:r w:rsidRPr="00380425">
        <w:rPr>
          <w:rFonts w:ascii="Arial" w:hAnsi="Arial" w:cs="Arial"/>
          <w:b/>
          <w:bCs/>
          <w:color w:val="009900"/>
          <w:sz w:val="36"/>
          <w:szCs w:val="36"/>
        </w:rPr>
        <w:t>Bonsai?</w:t>
      </w:r>
      <w:r w:rsidRPr="00380425">
        <w:rPr>
          <w:rFonts w:ascii="Arial" w:hAnsi="Arial" w:cs="Arial"/>
          <w:color w:val="009900"/>
          <w:sz w:val="36"/>
          <w:szCs w:val="36"/>
        </w:rPr>
        <w:t>:</w:t>
      </w:r>
      <w:proofErr w:type="gramEnd"/>
      <w:r w:rsidRPr="00380425">
        <w:rPr>
          <w:rFonts w:ascii="Arial" w:hAnsi="Arial" w:cs="Arial"/>
          <w:color w:val="009900"/>
          <w:sz w:val="32"/>
          <w:szCs w:val="32"/>
        </w:rPr>
        <w:t xml:space="preserve"> </w:t>
      </w:r>
      <w:r w:rsidRPr="0041778A">
        <w:rPr>
          <w:rFonts w:ascii="Arial" w:hAnsi="Arial" w:cs="Arial"/>
          <w:sz w:val="32"/>
          <w:szCs w:val="32"/>
        </w:rPr>
        <w:t>Bonsai is the ancient art of growing miniature trees in containers, using pruning, wiring, and shaping techniques to mimic the appearance of full-sized trees.</w:t>
      </w:r>
    </w:p>
    <w:p w14:paraId="6B8B2F75" w14:textId="77777777" w:rsidR="0041778A" w:rsidRPr="00380425" w:rsidRDefault="0041778A" w:rsidP="00380425">
      <w:pPr>
        <w:pStyle w:val="IntenseQuote"/>
        <w:rPr>
          <w:color w:val="auto"/>
          <w:sz w:val="36"/>
          <w:szCs w:val="36"/>
        </w:rPr>
      </w:pPr>
      <w:r w:rsidRPr="00380425">
        <w:rPr>
          <w:b/>
          <w:bCs/>
          <w:color w:val="009900"/>
          <w:sz w:val="36"/>
          <w:szCs w:val="36"/>
        </w:rPr>
        <w:t>Scientific Insight</w:t>
      </w:r>
      <w:r w:rsidRPr="00380425">
        <w:rPr>
          <w:color w:val="auto"/>
          <w:sz w:val="36"/>
          <w:szCs w:val="36"/>
        </w:rPr>
        <w:t>: Bonsai trees require careful root and branch pruning to maintain their small size while promoting healthy growth. Regular root pruning keeps the tree small, while careful shaping encourages specific growth patterns.</w:t>
      </w:r>
    </w:p>
    <w:p w14:paraId="4738491D" w14:textId="77777777" w:rsidR="005776A6" w:rsidRDefault="005776A6" w:rsidP="0041778A">
      <w:pPr>
        <w:rPr>
          <w:rFonts w:ascii="Arial" w:hAnsi="Arial" w:cs="Arial"/>
          <w:b/>
          <w:bCs/>
          <w:sz w:val="32"/>
          <w:szCs w:val="32"/>
        </w:rPr>
      </w:pPr>
    </w:p>
    <w:p w14:paraId="55A8969C" w14:textId="719DA10C" w:rsidR="0041778A" w:rsidRPr="0041778A" w:rsidRDefault="0041778A" w:rsidP="0041778A">
      <w:pPr>
        <w:rPr>
          <w:rFonts w:ascii="Arial" w:hAnsi="Arial" w:cs="Arial"/>
          <w:sz w:val="32"/>
          <w:szCs w:val="32"/>
        </w:rPr>
      </w:pPr>
      <w:r w:rsidRPr="00380425">
        <w:rPr>
          <w:rFonts w:ascii="Arial" w:hAnsi="Arial" w:cs="Arial"/>
          <w:b/>
          <w:bCs/>
          <w:color w:val="009900"/>
          <w:sz w:val="36"/>
          <w:szCs w:val="36"/>
        </w:rPr>
        <w:t>Key Takeaway</w:t>
      </w:r>
      <w:r w:rsidRPr="00380425">
        <w:rPr>
          <w:rFonts w:ascii="Arial" w:hAnsi="Arial" w:cs="Arial"/>
          <w:color w:val="009900"/>
          <w:sz w:val="36"/>
          <w:szCs w:val="36"/>
        </w:rPr>
        <w:t>:</w:t>
      </w:r>
      <w:r w:rsidRPr="00380425">
        <w:rPr>
          <w:rFonts w:ascii="Arial" w:hAnsi="Arial" w:cs="Arial"/>
          <w:color w:val="009900"/>
          <w:sz w:val="32"/>
          <w:szCs w:val="32"/>
        </w:rPr>
        <w:t xml:space="preserve"> </w:t>
      </w:r>
      <w:r w:rsidRPr="0041778A">
        <w:rPr>
          <w:rFonts w:ascii="Arial" w:hAnsi="Arial" w:cs="Arial"/>
          <w:sz w:val="32"/>
          <w:szCs w:val="32"/>
        </w:rPr>
        <w:t>Bonsai offers a meditative, artistic approach to container gardening that requires patience and attention to detail.</w:t>
      </w:r>
    </w:p>
    <w:p w14:paraId="3FA6C94C" w14:textId="5559ABD6" w:rsidR="0041778A" w:rsidRPr="0041778A" w:rsidRDefault="0041778A" w:rsidP="0041778A">
      <w:pPr>
        <w:rPr>
          <w:rFonts w:ascii="Arial" w:hAnsi="Arial" w:cs="Arial"/>
          <w:sz w:val="32"/>
          <w:szCs w:val="32"/>
        </w:rPr>
      </w:pPr>
    </w:p>
    <w:p w14:paraId="7C852E4A" w14:textId="7D745F3F" w:rsidR="0041778A" w:rsidRPr="004718FF" w:rsidRDefault="0041778A" w:rsidP="004718FF">
      <w:pPr>
        <w:pStyle w:val="Heading4"/>
        <w:numPr>
          <w:ilvl w:val="2"/>
          <w:numId w:val="165"/>
        </w:numPr>
        <w:rPr>
          <w:rFonts w:ascii="Arial" w:hAnsi="Arial" w:cs="Arial"/>
          <w:b/>
          <w:bCs/>
          <w:i w:val="0"/>
          <w:iCs w:val="0"/>
          <w:color w:val="009900"/>
          <w:sz w:val="40"/>
          <w:szCs w:val="40"/>
        </w:rPr>
      </w:pPr>
      <w:r w:rsidRPr="004718FF">
        <w:rPr>
          <w:rFonts w:ascii="Arial" w:hAnsi="Arial" w:cs="Arial"/>
          <w:b/>
          <w:bCs/>
          <w:i w:val="0"/>
          <w:iCs w:val="0"/>
          <w:color w:val="009900"/>
          <w:sz w:val="40"/>
          <w:szCs w:val="40"/>
        </w:rPr>
        <w:t>Bonsai Care and Maintenance</w:t>
      </w:r>
    </w:p>
    <w:p w14:paraId="40F05030" w14:textId="77777777" w:rsidR="00380425" w:rsidRPr="0041778A" w:rsidRDefault="00380425" w:rsidP="0041778A">
      <w:pPr>
        <w:rPr>
          <w:rFonts w:ascii="Arial" w:hAnsi="Arial" w:cs="Arial"/>
          <w:b/>
          <w:bCs/>
          <w:sz w:val="32"/>
          <w:szCs w:val="32"/>
        </w:rPr>
      </w:pPr>
    </w:p>
    <w:p w14:paraId="1C4DCA3E" w14:textId="77777777" w:rsidR="0041778A" w:rsidRPr="0041778A" w:rsidRDefault="0041778A" w:rsidP="0041778A">
      <w:pPr>
        <w:numPr>
          <w:ilvl w:val="0"/>
          <w:numId w:val="117"/>
        </w:numPr>
        <w:rPr>
          <w:rFonts w:ascii="Arial" w:hAnsi="Arial" w:cs="Arial"/>
          <w:sz w:val="32"/>
          <w:szCs w:val="32"/>
        </w:rPr>
      </w:pPr>
      <w:r w:rsidRPr="00D344E4">
        <w:rPr>
          <w:rFonts w:ascii="Arial" w:hAnsi="Arial" w:cs="Arial"/>
          <w:b/>
          <w:bCs/>
          <w:color w:val="009900"/>
          <w:sz w:val="36"/>
          <w:szCs w:val="36"/>
        </w:rPr>
        <w:lastRenderedPageBreak/>
        <w:t>Pruning</w:t>
      </w:r>
      <w:r w:rsidRPr="00D344E4">
        <w:rPr>
          <w:rFonts w:ascii="Arial" w:hAnsi="Arial" w:cs="Arial"/>
          <w:color w:val="009900"/>
          <w:sz w:val="36"/>
          <w:szCs w:val="36"/>
        </w:rPr>
        <w:t>:</w:t>
      </w:r>
      <w:r w:rsidRPr="00D344E4">
        <w:rPr>
          <w:rFonts w:ascii="Arial" w:hAnsi="Arial" w:cs="Arial"/>
          <w:color w:val="009900"/>
          <w:sz w:val="32"/>
          <w:szCs w:val="32"/>
        </w:rPr>
        <w:t xml:space="preserve"> </w:t>
      </w:r>
      <w:r w:rsidRPr="0041778A">
        <w:rPr>
          <w:rFonts w:ascii="Arial" w:hAnsi="Arial" w:cs="Arial"/>
          <w:sz w:val="32"/>
          <w:szCs w:val="32"/>
        </w:rPr>
        <w:t>Regular pruning of both roots and branches is essential to maintain the tree’s size and shape. Use sharp, sterilized tools to prevent infection.</w:t>
      </w:r>
    </w:p>
    <w:p w14:paraId="6F545BA7" w14:textId="77777777" w:rsidR="0041778A" w:rsidRPr="0041778A" w:rsidRDefault="0041778A" w:rsidP="0041778A">
      <w:pPr>
        <w:numPr>
          <w:ilvl w:val="0"/>
          <w:numId w:val="117"/>
        </w:numPr>
        <w:rPr>
          <w:rFonts w:ascii="Arial" w:hAnsi="Arial" w:cs="Arial"/>
          <w:sz w:val="32"/>
          <w:szCs w:val="32"/>
        </w:rPr>
      </w:pPr>
      <w:r w:rsidRPr="00D344E4">
        <w:rPr>
          <w:rFonts w:ascii="Arial" w:hAnsi="Arial" w:cs="Arial"/>
          <w:b/>
          <w:bCs/>
          <w:color w:val="009900"/>
          <w:sz w:val="36"/>
          <w:szCs w:val="36"/>
        </w:rPr>
        <w:t>Wiring</w:t>
      </w:r>
      <w:r w:rsidRPr="00D344E4">
        <w:rPr>
          <w:rFonts w:ascii="Arial" w:hAnsi="Arial" w:cs="Arial"/>
          <w:color w:val="009900"/>
          <w:sz w:val="36"/>
          <w:szCs w:val="36"/>
        </w:rPr>
        <w:t>:</w:t>
      </w:r>
      <w:r w:rsidRPr="00D344E4">
        <w:rPr>
          <w:rFonts w:ascii="Arial" w:hAnsi="Arial" w:cs="Arial"/>
          <w:color w:val="009900"/>
          <w:sz w:val="32"/>
          <w:szCs w:val="32"/>
        </w:rPr>
        <w:t xml:space="preserve"> </w:t>
      </w:r>
      <w:r w:rsidRPr="0041778A">
        <w:rPr>
          <w:rFonts w:ascii="Arial" w:hAnsi="Arial" w:cs="Arial"/>
          <w:sz w:val="32"/>
          <w:szCs w:val="32"/>
        </w:rPr>
        <w:t>Gently wrap wire around branches to guide them into the desired shape. The wire should be removed once the branch holds its form.</w:t>
      </w:r>
    </w:p>
    <w:p w14:paraId="124CF92D" w14:textId="77777777" w:rsidR="0041778A" w:rsidRPr="0041778A" w:rsidRDefault="0041778A" w:rsidP="0041778A">
      <w:pPr>
        <w:numPr>
          <w:ilvl w:val="0"/>
          <w:numId w:val="117"/>
        </w:numPr>
        <w:rPr>
          <w:rFonts w:ascii="Arial" w:hAnsi="Arial" w:cs="Arial"/>
          <w:sz w:val="32"/>
          <w:szCs w:val="32"/>
        </w:rPr>
      </w:pPr>
      <w:r w:rsidRPr="00D344E4">
        <w:rPr>
          <w:rFonts w:ascii="Arial" w:hAnsi="Arial" w:cs="Arial"/>
          <w:b/>
          <w:bCs/>
          <w:color w:val="009900"/>
          <w:sz w:val="36"/>
          <w:szCs w:val="36"/>
        </w:rPr>
        <w:t>Repotting</w:t>
      </w:r>
      <w:r w:rsidRPr="00D344E4">
        <w:rPr>
          <w:rFonts w:ascii="Arial" w:hAnsi="Arial" w:cs="Arial"/>
          <w:color w:val="009900"/>
          <w:sz w:val="36"/>
          <w:szCs w:val="36"/>
        </w:rPr>
        <w:t>:</w:t>
      </w:r>
      <w:r w:rsidRPr="00D344E4">
        <w:rPr>
          <w:rFonts w:ascii="Arial" w:hAnsi="Arial" w:cs="Arial"/>
          <w:color w:val="009900"/>
          <w:sz w:val="32"/>
          <w:szCs w:val="32"/>
        </w:rPr>
        <w:t xml:space="preserve"> </w:t>
      </w:r>
      <w:r w:rsidRPr="0041778A">
        <w:rPr>
          <w:rFonts w:ascii="Arial" w:hAnsi="Arial" w:cs="Arial"/>
          <w:sz w:val="32"/>
          <w:szCs w:val="32"/>
        </w:rPr>
        <w:t>Repot bonsai trees every 2–3 years, trimming the roots and replacing the soil to ensure continued health and growth.</w:t>
      </w:r>
    </w:p>
    <w:p w14:paraId="6FEBB416" w14:textId="77777777" w:rsidR="005776A6" w:rsidRDefault="005776A6" w:rsidP="0041778A">
      <w:pPr>
        <w:rPr>
          <w:rFonts w:ascii="Arial" w:hAnsi="Arial" w:cs="Arial"/>
          <w:b/>
          <w:bCs/>
          <w:sz w:val="32"/>
          <w:szCs w:val="32"/>
        </w:rPr>
      </w:pPr>
    </w:p>
    <w:p w14:paraId="2DFFEF37" w14:textId="6C220376" w:rsidR="0041778A" w:rsidRPr="00D344E4" w:rsidRDefault="0041778A" w:rsidP="00D344E4">
      <w:pPr>
        <w:pStyle w:val="IntenseQuote"/>
        <w:rPr>
          <w:rFonts w:ascii="Arial" w:hAnsi="Arial" w:cs="Arial"/>
          <w:color w:val="auto"/>
          <w:sz w:val="32"/>
          <w:szCs w:val="32"/>
        </w:rPr>
      </w:pPr>
      <w:r w:rsidRPr="00D344E4">
        <w:rPr>
          <w:rFonts w:ascii="Arial" w:hAnsi="Arial" w:cs="Arial"/>
          <w:b/>
          <w:bCs/>
          <w:color w:val="009900"/>
          <w:sz w:val="36"/>
          <w:szCs w:val="36"/>
        </w:rPr>
        <w:t>Practical Tip</w:t>
      </w:r>
      <w:r w:rsidRPr="00D344E4">
        <w:rPr>
          <w:rFonts w:ascii="Arial" w:hAnsi="Arial" w:cs="Arial"/>
          <w:color w:val="009900"/>
          <w:sz w:val="36"/>
          <w:szCs w:val="36"/>
        </w:rPr>
        <w:t>:</w:t>
      </w:r>
      <w:r w:rsidRPr="00D344E4">
        <w:rPr>
          <w:rFonts w:ascii="Arial" w:hAnsi="Arial" w:cs="Arial"/>
          <w:color w:val="009900"/>
          <w:sz w:val="32"/>
          <w:szCs w:val="32"/>
        </w:rPr>
        <w:t xml:space="preserve"> </w:t>
      </w:r>
      <w:r w:rsidRPr="00D344E4">
        <w:rPr>
          <w:rFonts w:ascii="Arial" w:hAnsi="Arial" w:cs="Arial"/>
          <w:color w:val="auto"/>
          <w:sz w:val="32"/>
          <w:szCs w:val="32"/>
        </w:rPr>
        <w:t>Bonsai trees are sensitive to changes in light, temperature, and water. Place them in a location with indirect sunlight, and water consistently to keep the soil moist but not waterlogged.</w:t>
      </w:r>
    </w:p>
    <w:p w14:paraId="4E88EFD7" w14:textId="40689153" w:rsidR="0041778A" w:rsidRPr="0041778A" w:rsidRDefault="0041778A" w:rsidP="0041778A">
      <w:pPr>
        <w:rPr>
          <w:rFonts w:ascii="Arial" w:hAnsi="Arial" w:cs="Arial"/>
          <w:sz w:val="32"/>
          <w:szCs w:val="32"/>
        </w:rPr>
      </w:pPr>
    </w:p>
    <w:p w14:paraId="7665E34B" w14:textId="1EE986B8" w:rsidR="0041778A" w:rsidRPr="004718FF" w:rsidRDefault="0041778A" w:rsidP="004718FF">
      <w:pPr>
        <w:pStyle w:val="Heading4"/>
        <w:numPr>
          <w:ilvl w:val="2"/>
          <w:numId w:val="165"/>
        </w:numPr>
        <w:rPr>
          <w:rFonts w:ascii="Arial" w:hAnsi="Arial" w:cs="Arial"/>
          <w:b/>
          <w:bCs/>
          <w:i w:val="0"/>
          <w:iCs w:val="0"/>
          <w:color w:val="009900"/>
          <w:sz w:val="40"/>
          <w:szCs w:val="40"/>
        </w:rPr>
      </w:pPr>
      <w:r w:rsidRPr="004718FF">
        <w:rPr>
          <w:rFonts w:ascii="Arial" w:hAnsi="Arial" w:cs="Arial"/>
          <w:b/>
          <w:bCs/>
          <w:i w:val="0"/>
          <w:iCs w:val="0"/>
          <w:color w:val="009900"/>
          <w:sz w:val="40"/>
          <w:szCs w:val="40"/>
        </w:rPr>
        <w:t>Topiary</w:t>
      </w:r>
    </w:p>
    <w:p w14:paraId="281A430D" w14:textId="77777777" w:rsidR="005776A6" w:rsidRDefault="005776A6" w:rsidP="0041778A">
      <w:pPr>
        <w:rPr>
          <w:rFonts w:ascii="Arial" w:hAnsi="Arial" w:cs="Arial"/>
          <w:b/>
          <w:bCs/>
          <w:sz w:val="32"/>
          <w:szCs w:val="32"/>
        </w:rPr>
      </w:pPr>
    </w:p>
    <w:p w14:paraId="3DCDAC6E" w14:textId="069BF532" w:rsidR="0041778A" w:rsidRPr="0041778A" w:rsidRDefault="0041778A" w:rsidP="0041778A">
      <w:pPr>
        <w:rPr>
          <w:rFonts w:ascii="Arial" w:hAnsi="Arial" w:cs="Arial"/>
          <w:sz w:val="32"/>
          <w:szCs w:val="32"/>
        </w:rPr>
      </w:pPr>
      <w:r w:rsidRPr="00D344E4">
        <w:rPr>
          <w:rFonts w:ascii="Arial" w:hAnsi="Arial" w:cs="Arial"/>
          <w:b/>
          <w:bCs/>
          <w:color w:val="009900"/>
          <w:sz w:val="36"/>
          <w:szCs w:val="36"/>
        </w:rPr>
        <w:t xml:space="preserve">What Is </w:t>
      </w:r>
      <w:proofErr w:type="gramStart"/>
      <w:r w:rsidRPr="00D344E4">
        <w:rPr>
          <w:rFonts w:ascii="Arial" w:hAnsi="Arial" w:cs="Arial"/>
          <w:b/>
          <w:bCs/>
          <w:color w:val="009900"/>
          <w:sz w:val="36"/>
          <w:szCs w:val="36"/>
        </w:rPr>
        <w:t>Topiary?</w:t>
      </w:r>
      <w:r w:rsidRPr="00D344E4">
        <w:rPr>
          <w:rFonts w:ascii="Arial" w:hAnsi="Arial" w:cs="Arial"/>
          <w:color w:val="009900"/>
          <w:sz w:val="36"/>
          <w:szCs w:val="36"/>
        </w:rPr>
        <w:t>:</w:t>
      </w:r>
      <w:proofErr w:type="gramEnd"/>
      <w:r w:rsidRPr="00D344E4">
        <w:rPr>
          <w:rFonts w:ascii="Arial" w:hAnsi="Arial" w:cs="Arial"/>
          <w:color w:val="009900"/>
          <w:sz w:val="32"/>
          <w:szCs w:val="32"/>
        </w:rPr>
        <w:t xml:space="preserve"> </w:t>
      </w:r>
      <w:r w:rsidRPr="0041778A">
        <w:rPr>
          <w:rFonts w:ascii="Arial" w:hAnsi="Arial" w:cs="Arial"/>
          <w:sz w:val="32"/>
          <w:szCs w:val="32"/>
        </w:rPr>
        <w:t>Topiary involves shaping plants into ornamental shapes, such as spheres, spirals, or animal figures, through careful pruning and trimming.</w:t>
      </w:r>
    </w:p>
    <w:p w14:paraId="7C61F9B1" w14:textId="77777777" w:rsidR="005776A6" w:rsidRDefault="005776A6" w:rsidP="0041778A">
      <w:pPr>
        <w:rPr>
          <w:rFonts w:ascii="Arial" w:hAnsi="Arial" w:cs="Arial"/>
          <w:b/>
          <w:bCs/>
          <w:sz w:val="32"/>
          <w:szCs w:val="32"/>
        </w:rPr>
      </w:pPr>
    </w:p>
    <w:p w14:paraId="165CDF4A" w14:textId="128B12EE" w:rsidR="0041778A" w:rsidRPr="00D344E4" w:rsidRDefault="0041778A" w:rsidP="0041778A">
      <w:pPr>
        <w:rPr>
          <w:rFonts w:ascii="Arial" w:hAnsi="Arial" w:cs="Arial"/>
          <w:color w:val="009900"/>
          <w:sz w:val="36"/>
          <w:szCs w:val="36"/>
        </w:rPr>
      </w:pPr>
      <w:r w:rsidRPr="00D344E4">
        <w:rPr>
          <w:rFonts w:ascii="Arial" w:hAnsi="Arial" w:cs="Arial"/>
          <w:b/>
          <w:bCs/>
          <w:color w:val="009900"/>
          <w:sz w:val="36"/>
          <w:szCs w:val="36"/>
        </w:rPr>
        <w:t>Best Plants for Topiary</w:t>
      </w:r>
      <w:r w:rsidRPr="00D344E4">
        <w:rPr>
          <w:rFonts w:ascii="Arial" w:hAnsi="Arial" w:cs="Arial"/>
          <w:color w:val="009900"/>
          <w:sz w:val="36"/>
          <w:szCs w:val="36"/>
        </w:rPr>
        <w:t>:</w:t>
      </w:r>
    </w:p>
    <w:p w14:paraId="03EEDFDF" w14:textId="77777777" w:rsidR="0041778A" w:rsidRPr="0041778A" w:rsidRDefault="0041778A" w:rsidP="0041778A">
      <w:pPr>
        <w:numPr>
          <w:ilvl w:val="0"/>
          <w:numId w:val="118"/>
        </w:numPr>
        <w:rPr>
          <w:rFonts w:ascii="Arial" w:hAnsi="Arial" w:cs="Arial"/>
          <w:sz w:val="32"/>
          <w:szCs w:val="32"/>
        </w:rPr>
      </w:pPr>
      <w:r w:rsidRPr="00D344E4">
        <w:rPr>
          <w:rFonts w:ascii="Arial" w:hAnsi="Arial" w:cs="Arial"/>
          <w:b/>
          <w:bCs/>
          <w:color w:val="009900"/>
          <w:sz w:val="36"/>
          <w:szCs w:val="36"/>
        </w:rPr>
        <w:lastRenderedPageBreak/>
        <w:t>Boxwood</w:t>
      </w:r>
      <w:r w:rsidRPr="00D344E4">
        <w:rPr>
          <w:rFonts w:ascii="Arial" w:hAnsi="Arial" w:cs="Arial"/>
          <w:color w:val="009900"/>
          <w:sz w:val="36"/>
          <w:szCs w:val="36"/>
        </w:rPr>
        <w:t>:</w:t>
      </w:r>
      <w:r w:rsidRPr="00D344E4">
        <w:rPr>
          <w:rFonts w:ascii="Arial" w:hAnsi="Arial" w:cs="Arial"/>
          <w:color w:val="009900"/>
          <w:sz w:val="32"/>
          <w:szCs w:val="32"/>
        </w:rPr>
        <w:t xml:space="preserve"> </w:t>
      </w:r>
      <w:r w:rsidRPr="0041778A">
        <w:rPr>
          <w:rFonts w:ascii="Arial" w:hAnsi="Arial" w:cs="Arial"/>
          <w:sz w:val="32"/>
          <w:szCs w:val="32"/>
        </w:rPr>
        <w:t>A popular choice for topiary due to its dense foliage and ability to withstand frequent pruning.</w:t>
      </w:r>
    </w:p>
    <w:p w14:paraId="7E0F1426" w14:textId="77777777" w:rsidR="0041778A" w:rsidRPr="0041778A" w:rsidRDefault="0041778A" w:rsidP="0041778A">
      <w:pPr>
        <w:numPr>
          <w:ilvl w:val="0"/>
          <w:numId w:val="118"/>
        </w:numPr>
        <w:rPr>
          <w:rFonts w:ascii="Arial" w:hAnsi="Arial" w:cs="Arial"/>
          <w:sz w:val="32"/>
          <w:szCs w:val="32"/>
        </w:rPr>
      </w:pPr>
      <w:r w:rsidRPr="00D344E4">
        <w:rPr>
          <w:rFonts w:ascii="Arial" w:hAnsi="Arial" w:cs="Arial"/>
          <w:b/>
          <w:bCs/>
          <w:color w:val="009900"/>
          <w:sz w:val="36"/>
          <w:szCs w:val="36"/>
        </w:rPr>
        <w:t>Privet</w:t>
      </w:r>
      <w:r w:rsidRPr="00D344E4">
        <w:rPr>
          <w:rFonts w:ascii="Arial" w:hAnsi="Arial" w:cs="Arial"/>
          <w:color w:val="009900"/>
          <w:sz w:val="36"/>
          <w:szCs w:val="36"/>
        </w:rPr>
        <w:t>:</w:t>
      </w:r>
      <w:r w:rsidRPr="00D344E4">
        <w:rPr>
          <w:rFonts w:ascii="Arial" w:hAnsi="Arial" w:cs="Arial"/>
          <w:color w:val="009900"/>
          <w:sz w:val="32"/>
          <w:szCs w:val="32"/>
        </w:rPr>
        <w:t xml:space="preserve"> </w:t>
      </w:r>
      <w:r w:rsidRPr="0041778A">
        <w:rPr>
          <w:rFonts w:ascii="Arial" w:hAnsi="Arial" w:cs="Arial"/>
          <w:sz w:val="32"/>
          <w:szCs w:val="32"/>
        </w:rPr>
        <w:t>Another great option for creating detailed shapes.</w:t>
      </w:r>
    </w:p>
    <w:p w14:paraId="2384E11B" w14:textId="77777777" w:rsidR="0041778A" w:rsidRPr="0041778A" w:rsidRDefault="0041778A" w:rsidP="0041778A">
      <w:pPr>
        <w:numPr>
          <w:ilvl w:val="0"/>
          <w:numId w:val="118"/>
        </w:numPr>
        <w:rPr>
          <w:rFonts w:ascii="Arial" w:hAnsi="Arial" w:cs="Arial"/>
          <w:sz w:val="32"/>
          <w:szCs w:val="32"/>
        </w:rPr>
      </w:pPr>
      <w:r w:rsidRPr="00D344E4">
        <w:rPr>
          <w:rFonts w:ascii="Arial" w:hAnsi="Arial" w:cs="Arial"/>
          <w:b/>
          <w:bCs/>
          <w:color w:val="009900"/>
          <w:sz w:val="36"/>
          <w:szCs w:val="36"/>
        </w:rPr>
        <w:t>Rosemary</w:t>
      </w:r>
      <w:r w:rsidRPr="00D344E4">
        <w:rPr>
          <w:rFonts w:ascii="Arial" w:hAnsi="Arial" w:cs="Arial"/>
          <w:color w:val="009900"/>
          <w:sz w:val="36"/>
          <w:szCs w:val="36"/>
        </w:rPr>
        <w:t>:</w:t>
      </w:r>
      <w:r w:rsidRPr="00D344E4">
        <w:rPr>
          <w:rFonts w:ascii="Arial" w:hAnsi="Arial" w:cs="Arial"/>
          <w:color w:val="009900"/>
          <w:sz w:val="32"/>
          <w:szCs w:val="32"/>
        </w:rPr>
        <w:t xml:space="preserve"> </w:t>
      </w:r>
      <w:r w:rsidRPr="0041778A">
        <w:rPr>
          <w:rFonts w:ascii="Arial" w:hAnsi="Arial" w:cs="Arial"/>
          <w:sz w:val="32"/>
          <w:szCs w:val="32"/>
        </w:rPr>
        <w:t>For smaller, herb-based topiary.</w:t>
      </w:r>
    </w:p>
    <w:p w14:paraId="1A2FE07A" w14:textId="77777777" w:rsidR="005776A6" w:rsidRDefault="005776A6" w:rsidP="0041778A">
      <w:pPr>
        <w:rPr>
          <w:rFonts w:ascii="Arial" w:hAnsi="Arial" w:cs="Arial"/>
          <w:b/>
          <w:bCs/>
          <w:sz w:val="32"/>
          <w:szCs w:val="32"/>
        </w:rPr>
      </w:pPr>
    </w:p>
    <w:p w14:paraId="3BBC807B" w14:textId="55B4F535" w:rsidR="0041778A" w:rsidRPr="00D344E4" w:rsidRDefault="0041778A" w:rsidP="00D344E4">
      <w:pPr>
        <w:pStyle w:val="IntenseQuote"/>
        <w:rPr>
          <w:rFonts w:ascii="Arial" w:hAnsi="Arial" w:cs="Arial"/>
          <w:color w:val="auto"/>
          <w:sz w:val="32"/>
          <w:szCs w:val="32"/>
        </w:rPr>
      </w:pPr>
      <w:r w:rsidRPr="00D344E4">
        <w:rPr>
          <w:rFonts w:ascii="Arial" w:hAnsi="Arial" w:cs="Arial"/>
          <w:b/>
          <w:bCs/>
          <w:color w:val="009900"/>
          <w:sz w:val="36"/>
          <w:szCs w:val="36"/>
        </w:rPr>
        <w:t>Practical Tip</w:t>
      </w:r>
      <w:r w:rsidRPr="00D344E4">
        <w:rPr>
          <w:rFonts w:ascii="Arial" w:hAnsi="Arial" w:cs="Arial"/>
          <w:color w:val="009900"/>
          <w:sz w:val="36"/>
          <w:szCs w:val="36"/>
        </w:rPr>
        <w:t>:</w:t>
      </w:r>
      <w:r w:rsidRPr="00D344E4">
        <w:rPr>
          <w:rFonts w:ascii="Arial" w:hAnsi="Arial" w:cs="Arial"/>
          <w:color w:val="009900"/>
          <w:sz w:val="32"/>
          <w:szCs w:val="32"/>
        </w:rPr>
        <w:t xml:space="preserve"> </w:t>
      </w:r>
      <w:r w:rsidRPr="00D344E4">
        <w:rPr>
          <w:rFonts w:ascii="Arial" w:hAnsi="Arial" w:cs="Arial"/>
          <w:color w:val="auto"/>
          <w:sz w:val="32"/>
          <w:szCs w:val="32"/>
        </w:rPr>
        <w:t>Regular trimming is necessary to maintain the shape of topiary plants. Begin with simple shapes like spheres or cones before attempting more intricate designs.</w:t>
      </w:r>
    </w:p>
    <w:p w14:paraId="4999C6F3" w14:textId="39C36337" w:rsidR="0041778A" w:rsidRDefault="0041778A" w:rsidP="0041778A">
      <w:pPr>
        <w:rPr>
          <w:rFonts w:ascii="Arial" w:hAnsi="Arial" w:cs="Arial"/>
          <w:sz w:val="32"/>
          <w:szCs w:val="32"/>
        </w:rPr>
      </w:pPr>
    </w:p>
    <w:p w14:paraId="08D0DA1C" w14:textId="33F95529" w:rsidR="00D344E4" w:rsidRPr="0041778A" w:rsidRDefault="0025535D" w:rsidP="0025535D">
      <w:pPr>
        <w:jc w:val="center"/>
        <w:rPr>
          <w:rFonts w:ascii="Arial" w:hAnsi="Arial" w:cs="Arial"/>
          <w:sz w:val="32"/>
          <w:szCs w:val="32"/>
        </w:rPr>
      </w:pPr>
      <w:r>
        <w:rPr>
          <w:rFonts w:ascii="Arial" w:hAnsi="Arial" w:cs="Arial"/>
          <w:noProof/>
          <w:sz w:val="32"/>
          <w:szCs w:val="32"/>
        </w:rPr>
        <w:drawing>
          <wp:inline distT="0" distB="0" distL="0" distR="0" wp14:anchorId="7F44C462" wp14:editId="3F7699BA">
            <wp:extent cx="2847975" cy="1857375"/>
            <wp:effectExtent l="0" t="0" r="9525" b="9525"/>
            <wp:docPr id="1700099066" name="Picture 14" descr="Conclusion: Specialized container gardening techniq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099066" name="Picture 14" descr="Conclusion: Specialized container gardening techniques"/>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847975" cy="1857375"/>
                    </a:xfrm>
                    <a:prstGeom prst="rect">
                      <a:avLst/>
                    </a:prstGeom>
                  </pic:spPr>
                </pic:pic>
              </a:graphicData>
            </a:graphic>
          </wp:inline>
        </w:drawing>
      </w:r>
    </w:p>
    <w:p w14:paraId="2B723112" w14:textId="4D442409" w:rsidR="0041778A" w:rsidRPr="00105632" w:rsidRDefault="0041778A" w:rsidP="00105632">
      <w:pPr>
        <w:pStyle w:val="Heading3"/>
        <w:rPr>
          <w:rFonts w:ascii="Algerian" w:hAnsi="Algerian"/>
          <w:b/>
          <w:bCs/>
          <w:i/>
          <w:iCs/>
          <w:color w:val="009900"/>
          <w:sz w:val="44"/>
          <w:szCs w:val="44"/>
        </w:rPr>
      </w:pPr>
      <w:bookmarkStart w:id="110" w:name="_Toc177765996"/>
      <w:bookmarkStart w:id="111" w:name="_Toc177766952"/>
      <w:r w:rsidRPr="00105632">
        <w:rPr>
          <w:rFonts w:ascii="Algerian" w:hAnsi="Algerian"/>
          <w:b/>
          <w:bCs/>
          <w:i/>
          <w:iCs/>
          <w:color w:val="009900"/>
          <w:sz w:val="44"/>
          <w:szCs w:val="44"/>
        </w:rPr>
        <w:t>Conclusion</w:t>
      </w:r>
      <w:r w:rsidR="00105632" w:rsidRPr="00105632">
        <w:rPr>
          <w:rFonts w:ascii="Algerian" w:hAnsi="Algerian"/>
          <w:b/>
          <w:bCs/>
          <w:i/>
          <w:iCs/>
          <w:color w:val="009900"/>
          <w:sz w:val="44"/>
          <w:szCs w:val="44"/>
        </w:rPr>
        <w:t>: Specialized container gardening techniques</w:t>
      </w:r>
      <w:bookmarkEnd w:id="110"/>
      <w:bookmarkEnd w:id="111"/>
    </w:p>
    <w:p w14:paraId="096C2F3A" w14:textId="77777777" w:rsidR="005776A6" w:rsidRDefault="005776A6" w:rsidP="0041778A">
      <w:pPr>
        <w:rPr>
          <w:rFonts w:ascii="Arial" w:hAnsi="Arial" w:cs="Arial"/>
          <w:sz w:val="32"/>
          <w:szCs w:val="32"/>
        </w:rPr>
      </w:pPr>
    </w:p>
    <w:p w14:paraId="56D13C61" w14:textId="17C205FB" w:rsidR="0041778A" w:rsidRPr="0041778A" w:rsidRDefault="0041778A" w:rsidP="0041778A">
      <w:pPr>
        <w:rPr>
          <w:rFonts w:ascii="Arial" w:hAnsi="Arial" w:cs="Arial"/>
          <w:sz w:val="32"/>
          <w:szCs w:val="32"/>
        </w:rPr>
      </w:pPr>
      <w:r w:rsidRPr="0041778A">
        <w:rPr>
          <w:rFonts w:ascii="Arial" w:hAnsi="Arial" w:cs="Arial"/>
          <w:sz w:val="32"/>
          <w:szCs w:val="32"/>
        </w:rPr>
        <w:t xml:space="preserve">Specialized container gardening techniques, such as indoor gardening, hydroponics, aquaponics, bonsai, and topiary, offer exciting opportunities for gardeners to explore new methods and </w:t>
      </w:r>
      <w:r w:rsidRPr="0041778A">
        <w:rPr>
          <w:rFonts w:ascii="Arial" w:hAnsi="Arial" w:cs="Arial"/>
          <w:sz w:val="32"/>
          <w:szCs w:val="32"/>
        </w:rPr>
        <w:lastRenderedPageBreak/>
        <w:t>styles. Whether you're interested in growing plants without soil, creating self-sustaining ecosystems, or shaping trees into living art, these specialized techniques provide a unique way to expand your gardening skills and add beauty to your home or garden.</w:t>
      </w:r>
    </w:p>
    <w:p w14:paraId="73882EC5" w14:textId="277C3781" w:rsidR="0041778A" w:rsidRDefault="0041778A">
      <w:pPr>
        <w:rPr>
          <w:rFonts w:ascii="Arial" w:hAnsi="Arial" w:cs="Arial"/>
          <w:sz w:val="32"/>
          <w:szCs w:val="32"/>
        </w:rPr>
      </w:pPr>
      <w:r>
        <w:rPr>
          <w:rFonts w:ascii="Arial" w:hAnsi="Arial" w:cs="Arial"/>
          <w:sz w:val="32"/>
          <w:szCs w:val="32"/>
        </w:rPr>
        <w:br w:type="page"/>
      </w:r>
    </w:p>
    <w:p w14:paraId="636A17DE" w14:textId="05931409" w:rsidR="0041778A" w:rsidRDefault="000439D2" w:rsidP="000439D2">
      <w:pPr>
        <w:jc w:val="center"/>
        <w:rPr>
          <w:rFonts w:ascii="Arial" w:hAnsi="Arial" w:cs="Arial"/>
          <w:sz w:val="32"/>
          <w:szCs w:val="32"/>
        </w:rPr>
      </w:pPr>
      <w:r>
        <w:rPr>
          <w:rFonts w:ascii="Arial" w:hAnsi="Arial" w:cs="Arial"/>
          <w:noProof/>
          <w:sz w:val="32"/>
          <w:szCs w:val="32"/>
        </w:rPr>
        <w:lastRenderedPageBreak/>
        <w:drawing>
          <wp:inline distT="0" distB="0" distL="0" distR="0" wp14:anchorId="767451DE" wp14:editId="40E8B3D9">
            <wp:extent cx="3619500" cy="3619500"/>
            <wp:effectExtent l="0" t="0" r="0" b="0"/>
            <wp:docPr id="460510744" name="Picture 16" descr="Chapter 11: Troubleshooting Common Container Gardening Probl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510744" name="Picture 16" descr="Chapter 11: Troubleshooting Common Container Gardening Problems"/>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619500" cy="3619500"/>
                    </a:xfrm>
                    <a:prstGeom prst="rect">
                      <a:avLst/>
                    </a:prstGeom>
                  </pic:spPr>
                </pic:pic>
              </a:graphicData>
            </a:graphic>
          </wp:inline>
        </w:drawing>
      </w:r>
    </w:p>
    <w:p w14:paraId="77676935" w14:textId="77777777" w:rsidR="0041778A" w:rsidRPr="00C134C3" w:rsidRDefault="0041778A" w:rsidP="00C134C3">
      <w:pPr>
        <w:pStyle w:val="Heading2"/>
        <w:jc w:val="center"/>
        <w:rPr>
          <w:rFonts w:ascii="Algerian" w:hAnsi="Algerian"/>
          <w:b/>
          <w:bCs/>
          <w:i/>
          <w:iCs/>
          <w:color w:val="009900"/>
          <w:sz w:val="52"/>
          <w:szCs w:val="52"/>
        </w:rPr>
      </w:pPr>
      <w:bookmarkStart w:id="112" w:name="_Toc177765997"/>
      <w:bookmarkStart w:id="113" w:name="_Toc177766953"/>
      <w:r w:rsidRPr="00C134C3">
        <w:rPr>
          <w:rFonts w:ascii="Algerian" w:hAnsi="Algerian"/>
          <w:b/>
          <w:bCs/>
          <w:i/>
          <w:iCs/>
          <w:color w:val="009900"/>
          <w:sz w:val="52"/>
          <w:szCs w:val="52"/>
        </w:rPr>
        <w:t>Chapter 11: Troubleshooting Common Container Gardening Problems</w:t>
      </w:r>
      <w:bookmarkEnd w:id="112"/>
      <w:bookmarkEnd w:id="113"/>
    </w:p>
    <w:p w14:paraId="215A3C2F" w14:textId="77777777" w:rsidR="005B4599" w:rsidRPr="0041778A" w:rsidRDefault="005B4599" w:rsidP="0041778A">
      <w:pPr>
        <w:rPr>
          <w:rFonts w:ascii="Arial" w:hAnsi="Arial" w:cs="Arial"/>
          <w:b/>
          <w:bCs/>
          <w:sz w:val="32"/>
          <w:szCs w:val="32"/>
        </w:rPr>
      </w:pPr>
    </w:p>
    <w:p w14:paraId="553C0C87" w14:textId="77777777" w:rsidR="0041778A" w:rsidRDefault="0041778A" w:rsidP="0041778A">
      <w:pPr>
        <w:rPr>
          <w:rFonts w:ascii="Arial" w:hAnsi="Arial" w:cs="Arial"/>
          <w:sz w:val="32"/>
          <w:szCs w:val="32"/>
        </w:rPr>
      </w:pPr>
      <w:r w:rsidRPr="0041778A">
        <w:rPr>
          <w:rFonts w:ascii="Arial" w:hAnsi="Arial" w:cs="Arial"/>
          <w:sz w:val="32"/>
          <w:szCs w:val="32"/>
        </w:rPr>
        <w:t>Even with proper care and attention, container plants can experience a range of issues, from pests and diseases to nutrient deficiencies and environmental stress. Identifying and addressing these problems early is key to maintaining a healthy and productive container garden. In this chapter, we will explore common problems that arise in container gardening, how to diagnose them, and practical solutions to restore plant health.</w:t>
      </w:r>
    </w:p>
    <w:p w14:paraId="6966A283" w14:textId="77777777" w:rsidR="00C134C3" w:rsidRDefault="00C134C3" w:rsidP="0041778A">
      <w:pPr>
        <w:rPr>
          <w:rFonts w:ascii="Arial" w:hAnsi="Arial" w:cs="Arial"/>
          <w:sz w:val="32"/>
          <w:szCs w:val="32"/>
        </w:rPr>
      </w:pPr>
    </w:p>
    <w:p w14:paraId="11F5A2FE" w14:textId="3A438D77" w:rsidR="00C134C3" w:rsidRPr="0041778A" w:rsidRDefault="00C444C6" w:rsidP="00C444C6">
      <w:pPr>
        <w:jc w:val="center"/>
        <w:rPr>
          <w:rFonts w:ascii="Arial" w:hAnsi="Arial" w:cs="Arial"/>
          <w:sz w:val="32"/>
          <w:szCs w:val="32"/>
        </w:rPr>
      </w:pPr>
      <w:r>
        <w:rPr>
          <w:rFonts w:ascii="Arial" w:hAnsi="Arial" w:cs="Arial"/>
          <w:noProof/>
          <w:sz w:val="32"/>
          <w:szCs w:val="32"/>
        </w:rPr>
        <w:lastRenderedPageBreak/>
        <w:drawing>
          <wp:inline distT="0" distB="0" distL="0" distR="0" wp14:anchorId="4C96DFFA" wp14:editId="300F9F24">
            <wp:extent cx="2924175" cy="1876425"/>
            <wp:effectExtent l="0" t="0" r="9525" b="9525"/>
            <wp:docPr id="912895424" name="Picture 15" descr="11.1 Diagnosing Common Plant Health Issues in Contai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895424" name="Picture 15" descr="11.1 Diagnosing Common Plant Health Issues in Containers"/>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924175" cy="1876425"/>
                    </a:xfrm>
                    <a:prstGeom prst="rect">
                      <a:avLst/>
                    </a:prstGeom>
                  </pic:spPr>
                </pic:pic>
              </a:graphicData>
            </a:graphic>
          </wp:inline>
        </w:drawing>
      </w:r>
    </w:p>
    <w:p w14:paraId="7BB9796C" w14:textId="4C1408B9" w:rsidR="0041778A" w:rsidRPr="00C134C3" w:rsidRDefault="00C444C6" w:rsidP="00C444C6">
      <w:pPr>
        <w:pStyle w:val="Heading3"/>
        <w:numPr>
          <w:ilvl w:val="1"/>
          <w:numId w:val="166"/>
        </w:numPr>
        <w:rPr>
          <w:rFonts w:ascii="Algerian" w:hAnsi="Algerian"/>
          <w:b/>
          <w:bCs/>
          <w:i/>
          <w:iCs/>
          <w:color w:val="009900"/>
          <w:sz w:val="44"/>
          <w:szCs w:val="44"/>
        </w:rPr>
      </w:pPr>
      <w:r>
        <w:rPr>
          <w:rFonts w:ascii="Algerian" w:hAnsi="Algerian"/>
          <w:b/>
          <w:bCs/>
          <w:i/>
          <w:iCs/>
          <w:color w:val="009900"/>
          <w:sz w:val="44"/>
          <w:szCs w:val="44"/>
        </w:rPr>
        <w:t xml:space="preserve"> </w:t>
      </w:r>
      <w:bookmarkStart w:id="114" w:name="_Toc177765998"/>
      <w:bookmarkStart w:id="115" w:name="_Toc177766954"/>
      <w:r w:rsidR="0041778A" w:rsidRPr="00C134C3">
        <w:rPr>
          <w:rFonts w:ascii="Algerian" w:hAnsi="Algerian"/>
          <w:b/>
          <w:bCs/>
          <w:i/>
          <w:iCs/>
          <w:color w:val="009900"/>
          <w:sz w:val="44"/>
          <w:szCs w:val="44"/>
        </w:rPr>
        <w:t>Diagnosing Common Plant Health Issues in Containers</w:t>
      </w:r>
      <w:bookmarkEnd w:id="114"/>
      <w:bookmarkEnd w:id="115"/>
    </w:p>
    <w:p w14:paraId="3193FE02" w14:textId="77777777" w:rsidR="00C134C3" w:rsidRDefault="00C134C3" w:rsidP="0041778A">
      <w:pPr>
        <w:rPr>
          <w:rFonts w:ascii="Arial" w:hAnsi="Arial" w:cs="Arial"/>
          <w:sz w:val="32"/>
          <w:szCs w:val="32"/>
        </w:rPr>
      </w:pPr>
    </w:p>
    <w:p w14:paraId="15741108" w14:textId="2175719B" w:rsidR="0041778A" w:rsidRDefault="0041778A" w:rsidP="0041778A">
      <w:pPr>
        <w:rPr>
          <w:rFonts w:ascii="Arial" w:hAnsi="Arial" w:cs="Arial"/>
          <w:sz w:val="32"/>
          <w:szCs w:val="32"/>
        </w:rPr>
      </w:pPr>
      <w:r w:rsidRPr="0041778A">
        <w:rPr>
          <w:rFonts w:ascii="Arial" w:hAnsi="Arial" w:cs="Arial"/>
          <w:sz w:val="32"/>
          <w:szCs w:val="32"/>
        </w:rPr>
        <w:t>Container plants are more vulnerable to certain issues due to the confined growing space and the reliance on limited soil for nutrients and water. Here are the most common problems and how to recognize them.</w:t>
      </w:r>
    </w:p>
    <w:p w14:paraId="4728D233" w14:textId="77777777" w:rsidR="000439D2" w:rsidRPr="0041778A" w:rsidRDefault="000439D2" w:rsidP="0041778A">
      <w:pPr>
        <w:rPr>
          <w:rFonts w:ascii="Arial" w:hAnsi="Arial" w:cs="Arial"/>
          <w:sz w:val="32"/>
          <w:szCs w:val="32"/>
        </w:rPr>
      </w:pPr>
    </w:p>
    <w:p w14:paraId="20BE2FDB" w14:textId="10A6F6D7" w:rsidR="0041778A" w:rsidRPr="000439D2" w:rsidRDefault="0041778A" w:rsidP="005709B4">
      <w:pPr>
        <w:pStyle w:val="Heading4"/>
        <w:numPr>
          <w:ilvl w:val="2"/>
          <w:numId w:val="166"/>
        </w:numPr>
        <w:rPr>
          <w:rFonts w:ascii="Arial" w:hAnsi="Arial" w:cs="Arial"/>
          <w:b/>
          <w:bCs/>
          <w:i w:val="0"/>
          <w:iCs w:val="0"/>
          <w:color w:val="009900"/>
          <w:sz w:val="40"/>
          <w:szCs w:val="40"/>
        </w:rPr>
      </w:pPr>
      <w:r w:rsidRPr="000439D2">
        <w:rPr>
          <w:rFonts w:ascii="Arial" w:hAnsi="Arial" w:cs="Arial"/>
          <w:b/>
          <w:bCs/>
          <w:i w:val="0"/>
          <w:iCs w:val="0"/>
          <w:color w:val="009900"/>
          <w:sz w:val="40"/>
          <w:szCs w:val="40"/>
        </w:rPr>
        <w:t>Wilting</w:t>
      </w:r>
    </w:p>
    <w:p w14:paraId="2DB3602C" w14:textId="77777777" w:rsidR="000439D2" w:rsidRDefault="000439D2" w:rsidP="0041778A">
      <w:pPr>
        <w:rPr>
          <w:rFonts w:ascii="Arial" w:hAnsi="Arial" w:cs="Arial"/>
          <w:b/>
          <w:bCs/>
          <w:sz w:val="32"/>
          <w:szCs w:val="32"/>
        </w:rPr>
      </w:pPr>
    </w:p>
    <w:p w14:paraId="3B3EB721" w14:textId="0414D170" w:rsidR="0041778A" w:rsidRDefault="0041778A" w:rsidP="0041778A">
      <w:pPr>
        <w:rPr>
          <w:rFonts w:ascii="Arial" w:hAnsi="Arial" w:cs="Arial"/>
          <w:sz w:val="32"/>
          <w:szCs w:val="32"/>
        </w:rPr>
      </w:pPr>
      <w:r w:rsidRPr="005709B4">
        <w:rPr>
          <w:rFonts w:ascii="Arial" w:hAnsi="Arial" w:cs="Arial"/>
          <w:b/>
          <w:bCs/>
          <w:color w:val="009900"/>
          <w:sz w:val="36"/>
          <w:szCs w:val="36"/>
        </w:rPr>
        <w:t>Symptoms</w:t>
      </w:r>
      <w:r w:rsidRPr="005709B4">
        <w:rPr>
          <w:rFonts w:ascii="Arial" w:hAnsi="Arial" w:cs="Arial"/>
          <w:color w:val="009900"/>
          <w:sz w:val="36"/>
          <w:szCs w:val="36"/>
        </w:rPr>
        <w:t>:</w:t>
      </w:r>
      <w:r w:rsidRPr="005709B4">
        <w:rPr>
          <w:rFonts w:ascii="Arial" w:hAnsi="Arial" w:cs="Arial"/>
          <w:color w:val="009900"/>
          <w:sz w:val="32"/>
          <w:szCs w:val="32"/>
        </w:rPr>
        <w:t xml:space="preserve"> </w:t>
      </w:r>
      <w:r w:rsidRPr="0041778A">
        <w:rPr>
          <w:rFonts w:ascii="Arial" w:hAnsi="Arial" w:cs="Arial"/>
          <w:sz w:val="32"/>
          <w:szCs w:val="32"/>
        </w:rPr>
        <w:t>Leaves appear limp and droopy, often accompanied by dry or overly wet soil.</w:t>
      </w:r>
    </w:p>
    <w:p w14:paraId="2D2F6D3D" w14:textId="77777777" w:rsidR="005709B4" w:rsidRPr="0041778A" w:rsidRDefault="005709B4" w:rsidP="0041778A">
      <w:pPr>
        <w:rPr>
          <w:rFonts w:ascii="Arial" w:hAnsi="Arial" w:cs="Arial"/>
          <w:sz w:val="32"/>
          <w:szCs w:val="32"/>
        </w:rPr>
      </w:pPr>
    </w:p>
    <w:p w14:paraId="70044D45" w14:textId="77777777" w:rsidR="0041778A" w:rsidRPr="0041778A" w:rsidRDefault="0041778A" w:rsidP="0041778A">
      <w:pPr>
        <w:numPr>
          <w:ilvl w:val="0"/>
          <w:numId w:val="119"/>
        </w:numPr>
        <w:rPr>
          <w:rFonts w:ascii="Arial" w:hAnsi="Arial" w:cs="Arial"/>
          <w:sz w:val="32"/>
          <w:szCs w:val="32"/>
        </w:rPr>
      </w:pPr>
      <w:r w:rsidRPr="005709B4">
        <w:rPr>
          <w:rFonts w:ascii="Arial" w:hAnsi="Arial" w:cs="Arial"/>
          <w:b/>
          <w:bCs/>
          <w:color w:val="009900"/>
          <w:sz w:val="36"/>
          <w:szCs w:val="36"/>
        </w:rPr>
        <w:t>Cause:</w:t>
      </w:r>
      <w:r w:rsidRPr="005709B4">
        <w:rPr>
          <w:rFonts w:ascii="Arial" w:hAnsi="Arial" w:cs="Arial"/>
          <w:color w:val="009900"/>
          <w:sz w:val="32"/>
          <w:szCs w:val="32"/>
        </w:rPr>
        <w:t xml:space="preserve"> </w:t>
      </w:r>
      <w:r w:rsidRPr="0041778A">
        <w:rPr>
          <w:rFonts w:ascii="Arial" w:hAnsi="Arial" w:cs="Arial"/>
          <w:sz w:val="32"/>
          <w:szCs w:val="32"/>
        </w:rPr>
        <w:t>Wilting can be caused by both underwatering and overwatering. In underwatering, the plant lacks sufficient moisture, leading to dehydration. Overwatering, on the other hand, causes root rot, where the roots are unable to absorb water.</w:t>
      </w:r>
    </w:p>
    <w:p w14:paraId="70153990" w14:textId="77777777" w:rsidR="0041778A" w:rsidRPr="005709B4" w:rsidRDefault="0041778A" w:rsidP="0041778A">
      <w:pPr>
        <w:numPr>
          <w:ilvl w:val="0"/>
          <w:numId w:val="119"/>
        </w:numPr>
        <w:rPr>
          <w:rFonts w:ascii="Arial" w:hAnsi="Arial" w:cs="Arial"/>
          <w:color w:val="009900"/>
          <w:sz w:val="36"/>
          <w:szCs w:val="36"/>
        </w:rPr>
      </w:pPr>
      <w:r w:rsidRPr="005709B4">
        <w:rPr>
          <w:rFonts w:ascii="Arial" w:hAnsi="Arial" w:cs="Arial"/>
          <w:b/>
          <w:bCs/>
          <w:color w:val="009900"/>
          <w:sz w:val="36"/>
          <w:szCs w:val="36"/>
        </w:rPr>
        <w:lastRenderedPageBreak/>
        <w:t>Solution</w:t>
      </w:r>
      <w:r w:rsidRPr="005709B4">
        <w:rPr>
          <w:rFonts w:ascii="Arial" w:hAnsi="Arial" w:cs="Arial"/>
          <w:color w:val="009900"/>
          <w:sz w:val="36"/>
          <w:szCs w:val="36"/>
        </w:rPr>
        <w:t>:</w:t>
      </w:r>
    </w:p>
    <w:p w14:paraId="794E3FEC" w14:textId="77777777" w:rsidR="0041778A" w:rsidRPr="0041778A" w:rsidRDefault="0041778A" w:rsidP="0041778A">
      <w:pPr>
        <w:numPr>
          <w:ilvl w:val="1"/>
          <w:numId w:val="119"/>
        </w:numPr>
        <w:rPr>
          <w:rFonts w:ascii="Arial" w:hAnsi="Arial" w:cs="Arial"/>
          <w:sz w:val="32"/>
          <w:szCs w:val="32"/>
        </w:rPr>
      </w:pPr>
      <w:r w:rsidRPr="005709B4">
        <w:rPr>
          <w:rFonts w:ascii="Arial" w:hAnsi="Arial" w:cs="Arial"/>
          <w:b/>
          <w:bCs/>
          <w:color w:val="009900"/>
          <w:sz w:val="32"/>
          <w:szCs w:val="32"/>
        </w:rPr>
        <w:t>Underwatering</w:t>
      </w:r>
      <w:r w:rsidRPr="005709B4">
        <w:rPr>
          <w:rFonts w:ascii="Arial" w:hAnsi="Arial" w:cs="Arial"/>
          <w:color w:val="009900"/>
          <w:sz w:val="32"/>
          <w:szCs w:val="32"/>
        </w:rPr>
        <w:t xml:space="preserve">: </w:t>
      </w:r>
      <w:r w:rsidRPr="0041778A">
        <w:rPr>
          <w:rFonts w:ascii="Arial" w:hAnsi="Arial" w:cs="Arial"/>
          <w:sz w:val="32"/>
          <w:szCs w:val="32"/>
        </w:rPr>
        <w:t>Water thoroughly until water runs out of the drainage holes, and make sure the plant gets consistent watering going forward.</w:t>
      </w:r>
    </w:p>
    <w:p w14:paraId="49F72F41" w14:textId="77777777" w:rsidR="0041778A" w:rsidRPr="0041778A" w:rsidRDefault="0041778A" w:rsidP="0041778A">
      <w:pPr>
        <w:numPr>
          <w:ilvl w:val="1"/>
          <w:numId w:val="119"/>
        </w:numPr>
        <w:rPr>
          <w:rFonts w:ascii="Arial" w:hAnsi="Arial" w:cs="Arial"/>
          <w:sz w:val="32"/>
          <w:szCs w:val="32"/>
        </w:rPr>
      </w:pPr>
      <w:r w:rsidRPr="005709B4">
        <w:rPr>
          <w:rFonts w:ascii="Arial" w:hAnsi="Arial" w:cs="Arial"/>
          <w:b/>
          <w:bCs/>
          <w:color w:val="009900"/>
          <w:sz w:val="32"/>
          <w:szCs w:val="32"/>
        </w:rPr>
        <w:t>Overwatering</w:t>
      </w:r>
      <w:r w:rsidRPr="005709B4">
        <w:rPr>
          <w:rFonts w:ascii="Arial" w:hAnsi="Arial" w:cs="Arial"/>
          <w:color w:val="009900"/>
          <w:sz w:val="32"/>
          <w:szCs w:val="32"/>
        </w:rPr>
        <w:t xml:space="preserve">: </w:t>
      </w:r>
      <w:r w:rsidRPr="0041778A">
        <w:rPr>
          <w:rFonts w:ascii="Arial" w:hAnsi="Arial" w:cs="Arial"/>
          <w:sz w:val="32"/>
          <w:szCs w:val="32"/>
        </w:rPr>
        <w:t xml:space="preserve">Let the soil dry out completely before the next </w:t>
      </w:r>
      <w:proofErr w:type="gramStart"/>
      <w:r w:rsidRPr="0041778A">
        <w:rPr>
          <w:rFonts w:ascii="Arial" w:hAnsi="Arial" w:cs="Arial"/>
          <w:sz w:val="32"/>
          <w:szCs w:val="32"/>
        </w:rPr>
        <w:t>watering, and</w:t>
      </w:r>
      <w:proofErr w:type="gramEnd"/>
      <w:r w:rsidRPr="0041778A">
        <w:rPr>
          <w:rFonts w:ascii="Arial" w:hAnsi="Arial" w:cs="Arial"/>
          <w:sz w:val="32"/>
          <w:szCs w:val="32"/>
        </w:rPr>
        <w:t xml:space="preserve"> ensure that the container has proper drainage to prevent water from accumulating.</w:t>
      </w:r>
    </w:p>
    <w:p w14:paraId="026E26DA" w14:textId="77777777" w:rsidR="005709B4" w:rsidRDefault="005709B4" w:rsidP="0041778A">
      <w:pPr>
        <w:rPr>
          <w:rFonts w:ascii="Arial" w:hAnsi="Arial" w:cs="Arial"/>
          <w:b/>
          <w:bCs/>
          <w:sz w:val="32"/>
          <w:szCs w:val="32"/>
        </w:rPr>
      </w:pPr>
    </w:p>
    <w:p w14:paraId="2ADCA775" w14:textId="1D09221B" w:rsidR="0041778A" w:rsidRPr="005709B4" w:rsidRDefault="0041778A" w:rsidP="005709B4">
      <w:pPr>
        <w:pStyle w:val="IntenseQuote"/>
        <w:rPr>
          <w:rFonts w:ascii="Arial" w:hAnsi="Arial" w:cs="Arial"/>
          <w:color w:val="auto"/>
          <w:sz w:val="32"/>
          <w:szCs w:val="32"/>
        </w:rPr>
      </w:pPr>
      <w:r w:rsidRPr="005709B4">
        <w:rPr>
          <w:rFonts w:ascii="Arial" w:hAnsi="Arial" w:cs="Arial"/>
          <w:b/>
          <w:bCs/>
          <w:color w:val="009900"/>
          <w:sz w:val="36"/>
          <w:szCs w:val="36"/>
        </w:rPr>
        <w:t>Practical Tip</w:t>
      </w:r>
      <w:r w:rsidRPr="005709B4">
        <w:rPr>
          <w:rFonts w:ascii="Arial" w:hAnsi="Arial" w:cs="Arial"/>
          <w:color w:val="auto"/>
          <w:sz w:val="32"/>
          <w:szCs w:val="32"/>
        </w:rPr>
        <w:t>: Check soil moisture regularly by inserting your finger about an inch into the soil or using a moisture meter to ensure you are watering appropriately.</w:t>
      </w:r>
    </w:p>
    <w:p w14:paraId="6E10FAFC" w14:textId="56D51FC8" w:rsidR="0041778A" w:rsidRPr="0041778A" w:rsidRDefault="0041778A" w:rsidP="0041778A">
      <w:pPr>
        <w:rPr>
          <w:rFonts w:ascii="Arial" w:hAnsi="Arial" w:cs="Arial"/>
          <w:sz w:val="32"/>
          <w:szCs w:val="32"/>
        </w:rPr>
      </w:pPr>
    </w:p>
    <w:p w14:paraId="1C797A54" w14:textId="669CF7FE" w:rsidR="0041778A" w:rsidRPr="005709B4" w:rsidRDefault="0041778A" w:rsidP="005709B4">
      <w:pPr>
        <w:pStyle w:val="Heading4"/>
        <w:numPr>
          <w:ilvl w:val="2"/>
          <w:numId w:val="166"/>
        </w:numPr>
        <w:rPr>
          <w:rFonts w:ascii="Arial" w:hAnsi="Arial" w:cs="Arial"/>
          <w:b/>
          <w:bCs/>
          <w:i w:val="0"/>
          <w:iCs w:val="0"/>
          <w:color w:val="009900"/>
          <w:sz w:val="40"/>
          <w:szCs w:val="40"/>
        </w:rPr>
      </w:pPr>
      <w:r w:rsidRPr="005709B4">
        <w:rPr>
          <w:rFonts w:ascii="Arial" w:hAnsi="Arial" w:cs="Arial"/>
          <w:b/>
          <w:bCs/>
          <w:i w:val="0"/>
          <w:iCs w:val="0"/>
          <w:color w:val="009900"/>
          <w:sz w:val="40"/>
          <w:szCs w:val="40"/>
        </w:rPr>
        <w:t>Yellowing Leaves</w:t>
      </w:r>
    </w:p>
    <w:p w14:paraId="2A4C00B1" w14:textId="77777777" w:rsidR="005709B4" w:rsidRDefault="005709B4" w:rsidP="0041778A">
      <w:pPr>
        <w:rPr>
          <w:rFonts w:ascii="Arial" w:hAnsi="Arial" w:cs="Arial"/>
          <w:b/>
          <w:bCs/>
          <w:sz w:val="32"/>
          <w:szCs w:val="32"/>
        </w:rPr>
      </w:pPr>
    </w:p>
    <w:p w14:paraId="7B56A7D4" w14:textId="758C815F" w:rsidR="0041778A" w:rsidRDefault="0041778A" w:rsidP="0041778A">
      <w:pPr>
        <w:rPr>
          <w:rFonts w:ascii="Arial" w:hAnsi="Arial" w:cs="Arial"/>
          <w:sz w:val="32"/>
          <w:szCs w:val="32"/>
        </w:rPr>
      </w:pPr>
      <w:r w:rsidRPr="005709B4">
        <w:rPr>
          <w:rFonts w:ascii="Arial" w:hAnsi="Arial" w:cs="Arial"/>
          <w:b/>
          <w:bCs/>
          <w:color w:val="009900"/>
          <w:sz w:val="36"/>
          <w:szCs w:val="36"/>
        </w:rPr>
        <w:t>Symptoms</w:t>
      </w:r>
      <w:r w:rsidRPr="005709B4">
        <w:rPr>
          <w:rFonts w:ascii="Arial" w:hAnsi="Arial" w:cs="Arial"/>
          <w:color w:val="009900"/>
          <w:sz w:val="36"/>
          <w:szCs w:val="36"/>
        </w:rPr>
        <w:t>:</w:t>
      </w:r>
      <w:r w:rsidRPr="005709B4">
        <w:rPr>
          <w:rFonts w:ascii="Arial" w:hAnsi="Arial" w:cs="Arial"/>
          <w:color w:val="009900"/>
          <w:sz w:val="32"/>
          <w:szCs w:val="32"/>
        </w:rPr>
        <w:t xml:space="preserve"> </w:t>
      </w:r>
      <w:r w:rsidRPr="0041778A">
        <w:rPr>
          <w:rFonts w:ascii="Arial" w:hAnsi="Arial" w:cs="Arial"/>
          <w:sz w:val="32"/>
          <w:szCs w:val="32"/>
        </w:rPr>
        <w:t>Leaves turn yellow, starting with older leaves at the base of the plant.</w:t>
      </w:r>
    </w:p>
    <w:p w14:paraId="51544DFA" w14:textId="77777777" w:rsidR="005709B4" w:rsidRPr="0041778A" w:rsidRDefault="005709B4" w:rsidP="0041778A">
      <w:pPr>
        <w:rPr>
          <w:rFonts w:ascii="Arial" w:hAnsi="Arial" w:cs="Arial"/>
          <w:sz w:val="32"/>
          <w:szCs w:val="32"/>
        </w:rPr>
      </w:pPr>
    </w:p>
    <w:p w14:paraId="46715C83" w14:textId="77777777" w:rsidR="0041778A" w:rsidRPr="0041778A" w:rsidRDefault="0041778A" w:rsidP="0041778A">
      <w:pPr>
        <w:numPr>
          <w:ilvl w:val="0"/>
          <w:numId w:val="120"/>
        </w:numPr>
        <w:rPr>
          <w:rFonts w:ascii="Arial" w:hAnsi="Arial" w:cs="Arial"/>
          <w:sz w:val="32"/>
          <w:szCs w:val="32"/>
        </w:rPr>
      </w:pPr>
      <w:r w:rsidRPr="005709B4">
        <w:rPr>
          <w:rFonts w:ascii="Arial" w:hAnsi="Arial" w:cs="Arial"/>
          <w:b/>
          <w:bCs/>
          <w:color w:val="009900"/>
          <w:sz w:val="36"/>
          <w:szCs w:val="36"/>
        </w:rPr>
        <w:t>Cause</w:t>
      </w:r>
      <w:r w:rsidRPr="005709B4">
        <w:rPr>
          <w:rFonts w:ascii="Arial" w:hAnsi="Arial" w:cs="Arial"/>
          <w:color w:val="009900"/>
          <w:sz w:val="36"/>
          <w:szCs w:val="36"/>
        </w:rPr>
        <w:t>:</w:t>
      </w:r>
      <w:r w:rsidRPr="005709B4">
        <w:rPr>
          <w:rFonts w:ascii="Arial" w:hAnsi="Arial" w:cs="Arial"/>
          <w:color w:val="009900"/>
          <w:sz w:val="32"/>
          <w:szCs w:val="32"/>
        </w:rPr>
        <w:t xml:space="preserve"> </w:t>
      </w:r>
      <w:r w:rsidRPr="0041778A">
        <w:rPr>
          <w:rFonts w:ascii="Arial" w:hAnsi="Arial" w:cs="Arial"/>
          <w:sz w:val="32"/>
          <w:szCs w:val="32"/>
        </w:rPr>
        <w:t>Yellowing leaves are often a sign of nutrient deficiency, typically nitrogen. Overwatering or poor drainage can also cause yellowing, as it prevents roots from accessing oxygen and nutrients.</w:t>
      </w:r>
    </w:p>
    <w:p w14:paraId="05F6E808" w14:textId="77777777" w:rsidR="0041778A" w:rsidRPr="005709B4" w:rsidRDefault="0041778A" w:rsidP="0041778A">
      <w:pPr>
        <w:numPr>
          <w:ilvl w:val="0"/>
          <w:numId w:val="120"/>
        </w:numPr>
        <w:rPr>
          <w:rFonts w:ascii="Arial" w:hAnsi="Arial" w:cs="Arial"/>
          <w:color w:val="009900"/>
          <w:sz w:val="36"/>
          <w:szCs w:val="36"/>
        </w:rPr>
      </w:pPr>
      <w:r w:rsidRPr="005709B4">
        <w:rPr>
          <w:rFonts w:ascii="Arial" w:hAnsi="Arial" w:cs="Arial"/>
          <w:b/>
          <w:bCs/>
          <w:color w:val="009900"/>
          <w:sz w:val="36"/>
          <w:szCs w:val="36"/>
        </w:rPr>
        <w:t>Solution</w:t>
      </w:r>
      <w:r w:rsidRPr="005709B4">
        <w:rPr>
          <w:rFonts w:ascii="Arial" w:hAnsi="Arial" w:cs="Arial"/>
          <w:color w:val="009900"/>
          <w:sz w:val="36"/>
          <w:szCs w:val="36"/>
        </w:rPr>
        <w:t>:</w:t>
      </w:r>
    </w:p>
    <w:p w14:paraId="6C303799" w14:textId="77777777" w:rsidR="0041778A" w:rsidRPr="0041778A" w:rsidRDefault="0041778A" w:rsidP="0041778A">
      <w:pPr>
        <w:numPr>
          <w:ilvl w:val="1"/>
          <w:numId w:val="120"/>
        </w:numPr>
        <w:rPr>
          <w:rFonts w:ascii="Arial" w:hAnsi="Arial" w:cs="Arial"/>
          <w:sz w:val="32"/>
          <w:szCs w:val="32"/>
        </w:rPr>
      </w:pPr>
      <w:r w:rsidRPr="005709B4">
        <w:rPr>
          <w:rFonts w:ascii="Arial" w:hAnsi="Arial" w:cs="Arial"/>
          <w:b/>
          <w:bCs/>
          <w:color w:val="009900"/>
          <w:sz w:val="32"/>
          <w:szCs w:val="32"/>
        </w:rPr>
        <w:lastRenderedPageBreak/>
        <w:t>Nutrient Deficiency</w:t>
      </w:r>
      <w:r w:rsidRPr="005709B4">
        <w:rPr>
          <w:rFonts w:ascii="Arial" w:hAnsi="Arial" w:cs="Arial"/>
          <w:color w:val="009900"/>
          <w:sz w:val="32"/>
          <w:szCs w:val="32"/>
        </w:rPr>
        <w:t xml:space="preserve">: </w:t>
      </w:r>
      <w:r w:rsidRPr="0041778A">
        <w:rPr>
          <w:rFonts w:ascii="Arial" w:hAnsi="Arial" w:cs="Arial"/>
          <w:sz w:val="32"/>
          <w:szCs w:val="32"/>
        </w:rPr>
        <w:t>Apply a balanced fertilizer or a nitrogen-rich supplement to restore nutrient levels.</w:t>
      </w:r>
    </w:p>
    <w:p w14:paraId="10D1C75F" w14:textId="77777777" w:rsidR="0041778A" w:rsidRPr="0041778A" w:rsidRDefault="0041778A" w:rsidP="0041778A">
      <w:pPr>
        <w:numPr>
          <w:ilvl w:val="1"/>
          <w:numId w:val="120"/>
        </w:numPr>
        <w:rPr>
          <w:rFonts w:ascii="Arial" w:hAnsi="Arial" w:cs="Arial"/>
          <w:sz w:val="32"/>
          <w:szCs w:val="32"/>
        </w:rPr>
      </w:pPr>
      <w:r w:rsidRPr="005709B4">
        <w:rPr>
          <w:rFonts w:ascii="Arial" w:hAnsi="Arial" w:cs="Arial"/>
          <w:b/>
          <w:bCs/>
          <w:color w:val="009900"/>
          <w:sz w:val="36"/>
          <w:szCs w:val="36"/>
        </w:rPr>
        <w:t>Overwatering</w:t>
      </w:r>
      <w:r w:rsidRPr="005709B4">
        <w:rPr>
          <w:rFonts w:ascii="Arial" w:hAnsi="Arial" w:cs="Arial"/>
          <w:color w:val="009900"/>
          <w:sz w:val="36"/>
          <w:szCs w:val="36"/>
        </w:rPr>
        <w:t>:</w:t>
      </w:r>
      <w:r w:rsidRPr="005709B4">
        <w:rPr>
          <w:rFonts w:ascii="Arial" w:hAnsi="Arial" w:cs="Arial"/>
          <w:color w:val="009900"/>
          <w:sz w:val="32"/>
          <w:szCs w:val="32"/>
        </w:rPr>
        <w:t xml:space="preserve"> </w:t>
      </w:r>
      <w:r w:rsidRPr="0041778A">
        <w:rPr>
          <w:rFonts w:ascii="Arial" w:hAnsi="Arial" w:cs="Arial"/>
          <w:sz w:val="32"/>
          <w:szCs w:val="32"/>
        </w:rPr>
        <w:t>Allow the soil to dry out, improve drainage, and avoid waterlogged conditions.</w:t>
      </w:r>
    </w:p>
    <w:p w14:paraId="644F61B2" w14:textId="77777777" w:rsidR="005709B4" w:rsidRDefault="005709B4" w:rsidP="0041778A">
      <w:pPr>
        <w:rPr>
          <w:rFonts w:ascii="Arial" w:hAnsi="Arial" w:cs="Arial"/>
          <w:b/>
          <w:bCs/>
          <w:sz w:val="32"/>
          <w:szCs w:val="32"/>
        </w:rPr>
      </w:pPr>
    </w:p>
    <w:p w14:paraId="5ADA3272" w14:textId="036F6A58" w:rsidR="0041778A" w:rsidRPr="00C34F71" w:rsidRDefault="0041778A" w:rsidP="00C34F71">
      <w:pPr>
        <w:pStyle w:val="IntenseQuote"/>
        <w:rPr>
          <w:rFonts w:ascii="Arial" w:hAnsi="Arial" w:cs="Arial"/>
          <w:color w:val="auto"/>
          <w:sz w:val="32"/>
          <w:szCs w:val="32"/>
        </w:rPr>
      </w:pPr>
      <w:r w:rsidRPr="00C34F71">
        <w:rPr>
          <w:rFonts w:ascii="Arial" w:hAnsi="Arial" w:cs="Arial"/>
          <w:b/>
          <w:bCs/>
          <w:color w:val="009900"/>
          <w:sz w:val="32"/>
          <w:szCs w:val="32"/>
        </w:rPr>
        <w:t>Scientific Insight</w:t>
      </w:r>
      <w:r w:rsidRPr="00C34F71">
        <w:rPr>
          <w:rFonts w:ascii="Arial" w:hAnsi="Arial" w:cs="Arial"/>
          <w:color w:val="009900"/>
          <w:sz w:val="32"/>
          <w:szCs w:val="32"/>
        </w:rPr>
        <w:t xml:space="preserve">: </w:t>
      </w:r>
      <w:r w:rsidRPr="00C34F71">
        <w:rPr>
          <w:rFonts w:ascii="Arial" w:hAnsi="Arial" w:cs="Arial"/>
          <w:color w:val="auto"/>
          <w:sz w:val="32"/>
          <w:szCs w:val="32"/>
        </w:rPr>
        <w:t>Nitrogen is essential for photosynthesis, and a deficiency causes chlorosis (yellowing) as the plant cannot produce enough chlorophyll.</w:t>
      </w:r>
    </w:p>
    <w:p w14:paraId="7FCE1C52" w14:textId="5463DE8D" w:rsidR="0041778A" w:rsidRPr="0041778A" w:rsidRDefault="0041778A" w:rsidP="0041778A">
      <w:pPr>
        <w:rPr>
          <w:rFonts w:ascii="Arial" w:hAnsi="Arial" w:cs="Arial"/>
          <w:sz w:val="32"/>
          <w:szCs w:val="32"/>
        </w:rPr>
      </w:pPr>
    </w:p>
    <w:p w14:paraId="21217EFC" w14:textId="728AED4A" w:rsidR="0041778A" w:rsidRPr="001E58D3" w:rsidRDefault="0041778A" w:rsidP="001E58D3">
      <w:pPr>
        <w:pStyle w:val="Heading4"/>
        <w:numPr>
          <w:ilvl w:val="2"/>
          <w:numId w:val="166"/>
        </w:numPr>
        <w:rPr>
          <w:rFonts w:ascii="Algerian" w:hAnsi="Algerian"/>
          <w:b/>
          <w:bCs/>
          <w:i w:val="0"/>
          <w:iCs w:val="0"/>
          <w:color w:val="009900"/>
          <w:sz w:val="40"/>
          <w:szCs w:val="40"/>
        </w:rPr>
      </w:pPr>
      <w:r w:rsidRPr="001E58D3">
        <w:rPr>
          <w:rFonts w:ascii="Algerian" w:hAnsi="Algerian"/>
          <w:b/>
          <w:bCs/>
          <w:i w:val="0"/>
          <w:iCs w:val="0"/>
          <w:color w:val="009900"/>
          <w:sz w:val="40"/>
          <w:szCs w:val="40"/>
        </w:rPr>
        <w:t>Stunted Growth</w:t>
      </w:r>
    </w:p>
    <w:p w14:paraId="490B098B" w14:textId="77777777" w:rsidR="00C34F71" w:rsidRPr="0041778A" w:rsidRDefault="00C34F71" w:rsidP="0041778A">
      <w:pPr>
        <w:rPr>
          <w:rFonts w:ascii="Arial" w:hAnsi="Arial" w:cs="Arial"/>
          <w:b/>
          <w:bCs/>
          <w:sz w:val="32"/>
          <w:szCs w:val="32"/>
        </w:rPr>
      </w:pPr>
    </w:p>
    <w:p w14:paraId="1D115381" w14:textId="77777777" w:rsidR="0041778A" w:rsidRDefault="0041778A" w:rsidP="0041778A">
      <w:pPr>
        <w:rPr>
          <w:rFonts w:ascii="Arial" w:hAnsi="Arial" w:cs="Arial"/>
          <w:sz w:val="32"/>
          <w:szCs w:val="32"/>
        </w:rPr>
      </w:pPr>
      <w:r w:rsidRPr="001E58D3">
        <w:rPr>
          <w:rFonts w:ascii="Arial" w:hAnsi="Arial" w:cs="Arial"/>
          <w:b/>
          <w:bCs/>
          <w:color w:val="009900"/>
          <w:sz w:val="36"/>
          <w:szCs w:val="36"/>
        </w:rPr>
        <w:t>Symptoms:</w:t>
      </w:r>
      <w:r w:rsidRPr="001E58D3">
        <w:rPr>
          <w:rFonts w:ascii="Arial" w:hAnsi="Arial" w:cs="Arial"/>
          <w:color w:val="009900"/>
          <w:sz w:val="32"/>
          <w:szCs w:val="32"/>
        </w:rPr>
        <w:t xml:space="preserve"> </w:t>
      </w:r>
      <w:r w:rsidRPr="0041778A">
        <w:rPr>
          <w:rFonts w:ascii="Arial" w:hAnsi="Arial" w:cs="Arial"/>
          <w:sz w:val="32"/>
          <w:szCs w:val="32"/>
        </w:rPr>
        <w:t>Plants stop growing or grow very slowly, with small leaves or weak stems.</w:t>
      </w:r>
    </w:p>
    <w:p w14:paraId="182A4907" w14:textId="77777777" w:rsidR="001E58D3" w:rsidRPr="0041778A" w:rsidRDefault="001E58D3" w:rsidP="0041778A">
      <w:pPr>
        <w:rPr>
          <w:rFonts w:ascii="Arial" w:hAnsi="Arial" w:cs="Arial"/>
          <w:sz w:val="32"/>
          <w:szCs w:val="32"/>
        </w:rPr>
      </w:pPr>
    </w:p>
    <w:p w14:paraId="3CBD3A0E" w14:textId="77777777" w:rsidR="0041778A" w:rsidRPr="0041778A" w:rsidRDefault="0041778A" w:rsidP="0041778A">
      <w:pPr>
        <w:numPr>
          <w:ilvl w:val="0"/>
          <w:numId w:val="121"/>
        </w:numPr>
        <w:rPr>
          <w:rFonts w:ascii="Arial" w:hAnsi="Arial" w:cs="Arial"/>
          <w:sz w:val="32"/>
          <w:szCs w:val="32"/>
        </w:rPr>
      </w:pPr>
      <w:r w:rsidRPr="001E58D3">
        <w:rPr>
          <w:rFonts w:ascii="Arial" w:hAnsi="Arial" w:cs="Arial"/>
          <w:b/>
          <w:bCs/>
          <w:color w:val="009900"/>
          <w:sz w:val="36"/>
          <w:szCs w:val="36"/>
        </w:rPr>
        <w:t>Cause</w:t>
      </w:r>
      <w:r w:rsidRPr="001E58D3">
        <w:rPr>
          <w:rFonts w:ascii="Arial" w:hAnsi="Arial" w:cs="Arial"/>
          <w:color w:val="009900"/>
          <w:sz w:val="36"/>
          <w:szCs w:val="36"/>
        </w:rPr>
        <w:t>:</w:t>
      </w:r>
      <w:r w:rsidRPr="001E58D3">
        <w:rPr>
          <w:rFonts w:ascii="Arial" w:hAnsi="Arial" w:cs="Arial"/>
          <w:color w:val="009900"/>
          <w:sz w:val="32"/>
          <w:szCs w:val="32"/>
        </w:rPr>
        <w:t xml:space="preserve"> </w:t>
      </w:r>
      <w:r w:rsidRPr="0041778A">
        <w:rPr>
          <w:rFonts w:ascii="Arial" w:hAnsi="Arial" w:cs="Arial"/>
          <w:sz w:val="32"/>
          <w:szCs w:val="32"/>
        </w:rPr>
        <w:t>Stunted growth is often due to insufficient nutrients, poor soil quality, or root-bound conditions. In some cases, a lack of sunlight or water can also lead to slow growth.</w:t>
      </w:r>
    </w:p>
    <w:p w14:paraId="4268FBC9" w14:textId="77777777" w:rsidR="0041778A" w:rsidRPr="001E58D3" w:rsidRDefault="0041778A" w:rsidP="0041778A">
      <w:pPr>
        <w:numPr>
          <w:ilvl w:val="0"/>
          <w:numId w:val="121"/>
        </w:numPr>
        <w:rPr>
          <w:rFonts w:ascii="Arial" w:hAnsi="Arial" w:cs="Arial"/>
          <w:color w:val="009900"/>
          <w:sz w:val="36"/>
          <w:szCs w:val="36"/>
        </w:rPr>
      </w:pPr>
      <w:r w:rsidRPr="001E58D3">
        <w:rPr>
          <w:rFonts w:ascii="Arial" w:hAnsi="Arial" w:cs="Arial"/>
          <w:b/>
          <w:bCs/>
          <w:color w:val="009900"/>
          <w:sz w:val="36"/>
          <w:szCs w:val="36"/>
        </w:rPr>
        <w:t>Solution</w:t>
      </w:r>
      <w:r w:rsidRPr="001E58D3">
        <w:rPr>
          <w:rFonts w:ascii="Arial" w:hAnsi="Arial" w:cs="Arial"/>
          <w:color w:val="009900"/>
          <w:sz w:val="36"/>
          <w:szCs w:val="36"/>
        </w:rPr>
        <w:t>:</w:t>
      </w:r>
    </w:p>
    <w:p w14:paraId="5090198C" w14:textId="77777777" w:rsidR="0041778A" w:rsidRPr="0041778A" w:rsidRDefault="0041778A" w:rsidP="0041778A">
      <w:pPr>
        <w:numPr>
          <w:ilvl w:val="1"/>
          <w:numId w:val="121"/>
        </w:numPr>
        <w:rPr>
          <w:rFonts w:ascii="Arial" w:hAnsi="Arial" w:cs="Arial"/>
          <w:sz w:val="32"/>
          <w:szCs w:val="32"/>
        </w:rPr>
      </w:pPr>
      <w:r w:rsidRPr="001E58D3">
        <w:rPr>
          <w:rFonts w:ascii="Arial" w:hAnsi="Arial" w:cs="Arial"/>
          <w:b/>
          <w:bCs/>
          <w:color w:val="009900"/>
          <w:sz w:val="36"/>
          <w:szCs w:val="36"/>
        </w:rPr>
        <w:t>Nutrient Deficiency</w:t>
      </w:r>
      <w:r w:rsidRPr="001E58D3">
        <w:rPr>
          <w:rFonts w:ascii="Arial" w:hAnsi="Arial" w:cs="Arial"/>
          <w:color w:val="009900"/>
          <w:sz w:val="36"/>
          <w:szCs w:val="36"/>
        </w:rPr>
        <w:t>:</w:t>
      </w:r>
      <w:r w:rsidRPr="001E58D3">
        <w:rPr>
          <w:rFonts w:ascii="Arial" w:hAnsi="Arial" w:cs="Arial"/>
          <w:color w:val="009900"/>
          <w:sz w:val="32"/>
          <w:szCs w:val="32"/>
        </w:rPr>
        <w:t xml:space="preserve"> </w:t>
      </w:r>
      <w:r w:rsidRPr="0041778A">
        <w:rPr>
          <w:rFonts w:ascii="Arial" w:hAnsi="Arial" w:cs="Arial"/>
          <w:sz w:val="32"/>
          <w:szCs w:val="32"/>
        </w:rPr>
        <w:t>Apply a slow-release fertilizer or compost to provide essential nutrients.</w:t>
      </w:r>
    </w:p>
    <w:p w14:paraId="4330ED4C" w14:textId="77777777" w:rsidR="0041778A" w:rsidRPr="0041778A" w:rsidRDefault="0041778A" w:rsidP="0041778A">
      <w:pPr>
        <w:numPr>
          <w:ilvl w:val="1"/>
          <w:numId w:val="121"/>
        </w:numPr>
        <w:rPr>
          <w:rFonts w:ascii="Arial" w:hAnsi="Arial" w:cs="Arial"/>
          <w:sz w:val="32"/>
          <w:szCs w:val="32"/>
        </w:rPr>
      </w:pPr>
      <w:r w:rsidRPr="001E58D3">
        <w:rPr>
          <w:rFonts w:ascii="Arial" w:hAnsi="Arial" w:cs="Arial"/>
          <w:b/>
          <w:bCs/>
          <w:color w:val="009900"/>
          <w:sz w:val="36"/>
          <w:szCs w:val="36"/>
        </w:rPr>
        <w:lastRenderedPageBreak/>
        <w:t>Root-Bound Plants</w:t>
      </w:r>
      <w:r w:rsidRPr="001E58D3">
        <w:rPr>
          <w:rFonts w:ascii="Arial" w:hAnsi="Arial" w:cs="Arial"/>
          <w:color w:val="009900"/>
          <w:sz w:val="36"/>
          <w:szCs w:val="36"/>
        </w:rPr>
        <w:t>:</w:t>
      </w:r>
      <w:r w:rsidRPr="001E58D3">
        <w:rPr>
          <w:rFonts w:ascii="Arial" w:hAnsi="Arial" w:cs="Arial"/>
          <w:color w:val="009900"/>
          <w:sz w:val="32"/>
          <w:szCs w:val="32"/>
        </w:rPr>
        <w:t xml:space="preserve"> </w:t>
      </w:r>
      <w:r w:rsidRPr="0041778A">
        <w:rPr>
          <w:rFonts w:ascii="Arial" w:hAnsi="Arial" w:cs="Arial"/>
          <w:sz w:val="32"/>
          <w:szCs w:val="32"/>
        </w:rPr>
        <w:t>If the plant is root-bound, repot it into a larger container with fresh soil to give the roots room to grow.</w:t>
      </w:r>
    </w:p>
    <w:p w14:paraId="51334EF5" w14:textId="77777777" w:rsidR="001E58D3" w:rsidRDefault="001E58D3" w:rsidP="0041778A">
      <w:pPr>
        <w:rPr>
          <w:rFonts w:ascii="Arial" w:hAnsi="Arial" w:cs="Arial"/>
          <w:b/>
          <w:bCs/>
          <w:sz w:val="32"/>
          <w:szCs w:val="32"/>
        </w:rPr>
      </w:pPr>
    </w:p>
    <w:p w14:paraId="470C437E" w14:textId="6073AFFC" w:rsidR="0041778A" w:rsidRPr="000C1B1B" w:rsidRDefault="0041778A" w:rsidP="000C1B1B">
      <w:pPr>
        <w:pStyle w:val="IntenseQuote"/>
        <w:rPr>
          <w:rFonts w:ascii="Arial" w:hAnsi="Arial" w:cs="Arial"/>
          <w:color w:val="auto"/>
          <w:sz w:val="32"/>
          <w:szCs w:val="32"/>
        </w:rPr>
      </w:pPr>
      <w:r w:rsidRPr="000C1B1B">
        <w:rPr>
          <w:rFonts w:ascii="Arial" w:hAnsi="Arial" w:cs="Arial"/>
          <w:b/>
          <w:bCs/>
          <w:color w:val="009900"/>
          <w:sz w:val="36"/>
          <w:szCs w:val="36"/>
        </w:rPr>
        <w:t>Practical Tip</w:t>
      </w:r>
      <w:r w:rsidRPr="000C1B1B">
        <w:rPr>
          <w:rFonts w:ascii="Arial" w:hAnsi="Arial" w:cs="Arial"/>
          <w:color w:val="009900"/>
          <w:sz w:val="36"/>
          <w:szCs w:val="36"/>
        </w:rPr>
        <w:t>:</w:t>
      </w:r>
      <w:r w:rsidRPr="000C1B1B">
        <w:rPr>
          <w:rFonts w:ascii="Arial" w:hAnsi="Arial" w:cs="Arial"/>
          <w:color w:val="009900"/>
          <w:sz w:val="32"/>
          <w:szCs w:val="32"/>
        </w:rPr>
        <w:t xml:space="preserve"> </w:t>
      </w:r>
      <w:r w:rsidRPr="000C1B1B">
        <w:rPr>
          <w:rFonts w:ascii="Arial" w:hAnsi="Arial" w:cs="Arial"/>
          <w:color w:val="auto"/>
          <w:sz w:val="32"/>
          <w:szCs w:val="32"/>
        </w:rPr>
        <w:t>For fast-growing plants like tomatoes and peppers, check for signs of root-binding by carefully lifting the plant from its pot and inspecting the root ball.</w:t>
      </w:r>
    </w:p>
    <w:p w14:paraId="3C860C2B" w14:textId="3868E2DF" w:rsidR="0041778A" w:rsidRPr="0041778A" w:rsidRDefault="0041778A" w:rsidP="0041778A">
      <w:pPr>
        <w:rPr>
          <w:rFonts w:ascii="Arial" w:hAnsi="Arial" w:cs="Arial"/>
          <w:sz w:val="32"/>
          <w:szCs w:val="32"/>
        </w:rPr>
      </w:pPr>
    </w:p>
    <w:p w14:paraId="7D8DADD3" w14:textId="382BD513" w:rsidR="0041778A" w:rsidRPr="000C1B1B" w:rsidRDefault="0041778A" w:rsidP="000C1B1B">
      <w:pPr>
        <w:pStyle w:val="Heading4"/>
        <w:numPr>
          <w:ilvl w:val="2"/>
          <w:numId w:val="166"/>
        </w:numPr>
        <w:rPr>
          <w:rFonts w:ascii="Arial" w:hAnsi="Arial" w:cs="Arial"/>
          <w:b/>
          <w:bCs/>
          <w:i w:val="0"/>
          <w:iCs w:val="0"/>
          <w:color w:val="009900"/>
          <w:sz w:val="40"/>
          <w:szCs w:val="40"/>
        </w:rPr>
      </w:pPr>
      <w:r w:rsidRPr="000C1B1B">
        <w:rPr>
          <w:rFonts w:ascii="Arial" w:hAnsi="Arial" w:cs="Arial"/>
          <w:b/>
          <w:bCs/>
          <w:i w:val="0"/>
          <w:iCs w:val="0"/>
          <w:color w:val="009900"/>
          <w:sz w:val="40"/>
          <w:szCs w:val="40"/>
        </w:rPr>
        <w:t>Leaf Spotting and Blights</w:t>
      </w:r>
    </w:p>
    <w:p w14:paraId="66DE25B5" w14:textId="77777777" w:rsidR="000C1B1B" w:rsidRDefault="000C1B1B" w:rsidP="0041778A">
      <w:pPr>
        <w:rPr>
          <w:rFonts w:ascii="Arial" w:hAnsi="Arial" w:cs="Arial"/>
          <w:b/>
          <w:bCs/>
          <w:sz w:val="32"/>
          <w:szCs w:val="32"/>
        </w:rPr>
      </w:pPr>
    </w:p>
    <w:p w14:paraId="3F52808C" w14:textId="3037C71B" w:rsidR="0041778A" w:rsidRDefault="0041778A" w:rsidP="0041778A">
      <w:pPr>
        <w:rPr>
          <w:rFonts w:ascii="Arial" w:hAnsi="Arial" w:cs="Arial"/>
          <w:sz w:val="32"/>
          <w:szCs w:val="32"/>
        </w:rPr>
      </w:pPr>
      <w:r w:rsidRPr="000C1B1B">
        <w:rPr>
          <w:rFonts w:ascii="Arial" w:hAnsi="Arial" w:cs="Arial"/>
          <w:b/>
          <w:bCs/>
          <w:color w:val="009900"/>
          <w:sz w:val="36"/>
          <w:szCs w:val="36"/>
        </w:rPr>
        <w:t>Symptoms</w:t>
      </w:r>
      <w:r w:rsidRPr="000C1B1B">
        <w:rPr>
          <w:rFonts w:ascii="Arial" w:hAnsi="Arial" w:cs="Arial"/>
          <w:color w:val="009900"/>
          <w:sz w:val="36"/>
          <w:szCs w:val="36"/>
        </w:rPr>
        <w:t>:</w:t>
      </w:r>
      <w:r w:rsidRPr="000C1B1B">
        <w:rPr>
          <w:rFonts w:ascii="Arial" w:hAnsi="Arial" w:cs="Arial"/>
          <w:color w:val="009900"/>
          <w:sz w:val="32"/>
          <w:szCs w:val="32"/>
        </w:rPr>
        <w:t xml:space="preserve"> </w:t>
      </w:r>
      <w:r w:rsidRPr="0041778A">
        <w:rPr>
          <w:rFonts w:ascii="Arial" w:hAnsi="Arial" w:cs="Arial"/>
          <w:sz w:val="32"/>
          <w:szCs w:val="32"/>
        </w:rPr>
        <w:t xml:space="preserve">Dark spots, lesions, or yellow halos appear on the leaves, which may eventually lead to leaf </w:t>
      </w:r>
      <w:proofErr w:type="gramStart"/>
      <w:r w:rsidRPr="0041778A">
        <w:rPr>
          <w:rFonts w:ascii="Arial" w:hAnsi="Arial" w:cs="Arial"/>
          <w:sz w:val="32"/>
          <w:szCs w:val="32"/>
        </w:rPr>
        <w:t>drop</w:t>
      </w:r>
      <w:proofErr w:type="gramEnd"/>
      <w:r w:rsidRPr="0041778A">
        <w:rPr>
          <w:rFonts w:ascii="Arial" w:hAnsi="Arial" w:cs="Arial"/>
          <w:sz w:val="32"/>
          <w:szCs w:val="32"/>
        </w:rPr>
        <w:t>.</w:t>
      </w:r>
    </w:p>
    <w:p w14:paraId="27A36547" w14:textId="77777777" w:rsidR="000C1B1B" w:rsidRPr="0041778A" w:rsidRDefault="000C1B1B" w:rsidP="0041778A">
      <w:pPr>
        <w:rPr>
          <w:rFonts w:ascii="Arial" w:hAnsi="Arial" w:cs="Arial"/>
          <w:sz w:val="32"/>
          <w:szCs w:val="32"/>
        </w:rPr>
      </w:pPr>
    </w:p>
    <w:p w14:paraId="5B1A4F4D" w14:textId="77777777" w:rsidR="0041778A" w:rsidRPr="0041778A" w:rsidRDefault="0041778A" w:rsidP="0041778A">
      <w:pPr>
        <w:numPr>
          <w:ilvl w:val="0"/>
          <w:numId w:val="122"/>
        </w:numPr>
        <w:rPr>
          <w:rFonts w:ascii="Arial" w:hAnsi="Arial" w:cs="Arial"/>
          <w:sz w:val="32"/>
          <w:szCs w:val="32"/>
        </w:rPr>
      </w:pPr>
      <w:r w:rsidRPr="000C1B1B">
        <w:rPr>
          <w:rFonts w:ascii="Arial" w:hAnsi="Arial" w:cs="Arial"/>
          <w:b/>
          <w:bCs/>
          <w:color w:val="009900"/>
          <w:sz w:val="36"/>
          <w:szCs w:val="36"/>
        </w:rPr>
        <w:t>Cause</w:t>
      </w:r>
      <w:r w:rsidRPr="000C1B1B">
        <w:rPr>
          <w:rFonts w:ascii="Arial" w:hAnsi="Arial" w:cs="Arial"/>
          <w:color w:val="009900"/>
          <w:sz w:val="36"/>
          <w:szCs w:val="36"/>
        </w:rPr>
        <w:t>:</w:t>
      </w:r>
      <w:r w:rsidRPr="000C1B1B">
        <w:rPr>
          <w:rFonts w:ascii="Arial" w:hAnsi="Arial" w:cs="Arial"/>
          <w:color w:val="009900"/>
          <w:sz w:val="32"/>
          <w:szCs w:val="32"/>
        </w:rPr>
        <w:t xml:space="preserve"> </w:t>
      </w:r>
      <w:r w:rsidRPr="0041778A">
        <w:rPr>
          <w:rFonts w:ascii="Arial" w:hAnsi="Arial" w:cs="Arial"/>
          <w:sz w:val="32"/>
          <w:szCs w:val="32"/>
        </w:rPr>
        <w:t>Leaf spotting is often caused by fungal or bacterial infections, which can thrive in moist, crowded conditions.</w:t>
      </w:r>
    </w:p>
    <w:p w14:paraId="1B613203" w14:textId="77777777" w:rsidR="0041778A" w:rsidRPr="000C1B1B" w:rsidRDefault="0041778A" w:rsidP="0041778A">
      <w:pPr>
        <w:numPr>
          <w:ilvl w:val="0"/>
          <w:numId w:val="122"/>
        </w:numPr>
        <w:rPr>
          <w:rFonts w:ascii="Arial" w:hAnsi="Arial" w:cs="Arial"/>
          <w:color w:val="009900"/>
          <w:sz w:val="36"/>
          <w:szCs w:val="36"/>
        </w:rPr>
      </w:pPr>
      <w:r w:rsidRPr="000C1B1B">
        <w:rPr>
          <w:rFonts w:ascii="Arial" w:hAnsi="Arial" w:cs="Arial"/>
          <w:b/>
          <w:bCs/>
          <w:color w:val="009900"/>
          <w:sz w:val="36"/>
          <w:szCs w:val="36"/>
        </w:rPr>
        <w:t>Solution</w:t>
      </w:r>
      <w:r w:rsidRPr="000C1B1B">
        <w:rPr>
          <w:rFonts w:ascii="Arial" w:hAnsi="Arial" w:cs="Arial"/>
          <w:color w:val="009900"/>
          <w:sz w:val="36"/>
          <w:szCs w:val="36"/>
        </w:rPr>
        <w:t>:</w:t>
      </w:r>
    </w:p>
    <w:p w14:paraId="7AC86C49" w14:textId="77777777" w:rsidR="0041778A" w:rsidRPr="0041778A" w:rsidRDefault="0041778A" w:rsidP="0041778A">
      <w:pPr>
        <w:numPr>
          <w:ilvl w:val="1"/>
          <w:numId w:val="122"/>
        </w:numPr>
        <w:rPr>
          <w:rFonts w:ascii="Arial" w:hAnsi="Arial" w:cs="Arial"/>
          <w:sz w:val="32"/>
          <w:szCs w:val="32"/>
        </w:rPr>
      </w:pPr>
      <w:r w:rsidRPr="000C1B1B">
        <w:rPr>
          <w:rFonts w:ascii="Arial" w:hAnsi="Arial" w:cs="Arial"/>
          <w:b/>
          <w:bCs/>
          <w:color w:val="009900"/>
          <w:sz w:val="36"/>
          <w:szCs w:val="36"/>
        </w:rPr>
        <w:t>Fungal Infections</w:t>
      </w:r>
      <w:r w:rsidRPr="000C1B1B">
        <w:rPr>
          <w:rFonts w:ascii="Arial" w:hAnsi="Arial" w:cs="Arial"/>
          <w:color w:val="009900"/>
          <w:sz w:val="36"/>
          <w:szCs w:val="36"/>
        </w:rPr>
        <w:t>:</w:t>
      </w:r>
      <w:r w:rsidRPr="000C1B1B">
        <w:rPr>
          <w:rFonts w:ascii="Arial" w:hAnsi="Arial" w:cs="Arial"/>
          <w:color w:val="009900"/>
          <w:sz w:val="32"/>
          <w:szCs w:val="32"/>
        </w:rPr>
        <w:t xml:space="preserve"> </w:t>
      </w:r>
      <w:r w:rsidRPr="0041778A">
        <w:rPr>
          <w:rFonts w:ascii="Arial" w:hAnsi="Arial" w:cs="Arial"/>
          <w:sz w:val="32"/>
          <w:szCs w:val="32"/>
        </w:rPr>
        <w:t>Remove infected leaves and improve air circulation around the plant. Use a fungicide if necessary, and avoid overhead watering, which can promote the spread of fungal spores.</w:t>
      </w:r>
    </w:p>
    <w:p w14:paraId="75EF2C7E" w14:textId="77777777" w:rsidR="0041778A" w:rsidRPr="0041778A" w:rsidRDefault="0041778A" w:rsidP="0041778A">
      <w:pPr>
        <w:numPr>
          <w:ilvl w:val="1"/>
          <w:numId w:val="122"/>
        </w:numPr>
        <w:rPr>
          <w:rFonts w:ascii="Arial" w:hAnsi="Arial" w:cs="Arial"/>
          <w:sz w:val="32"/>
          <w:szCs w:val="32"/>
        </w:rPr>
      </w:pPr>
      <w:r w:rsidRPr="000C1B1B">
        <w:rPr>
          <w:rFonts w:ascii="Arial" w:hAnsi="Arial" w:cs="Arial"/>
          <w:b/>
          <w:bCs/>
          <w:color w:val="009900"/>
          <w:sz w:val="36"/>
          <w:szCs w:val="36"/>
        </w:rPr>
        <w:lastRenderedPageBreak/>
        <w:t>Bacterial Infections</w:t>
      </w:r>
      <w:r w:rsidRPr="000C1B1B">
        <w:rPr>
          <w:rFonts w:ascii="Arial" w:hAnsi="Arial" w:cs="Arial"/>
          <w:color w:val="009900"/>
          <w:sz w:val="36"/>
          <w:szCs w:val="36"/>
        </w:rPr>
        <w:t>:</w:t>
      </w:r>
      <w:r w:rsidRPr="000C1B1B">
        <w:rPr>
          <w:rFonts w:ascii="Arial" w:hAnsi="Arial" w:cs="Arial"/>
          <w:color w:val="009900"/>
          <w:sz w:val="32"/>
          <w:szCs w:val="32"/>
        </w:rPr>
        <w:t xml:space="preserve"> </w:t>
      </w:r>
      <w:r w:rsidRPr="0041778A">
        <w:rPr>
          <w:rFonts w:ascii="Arial" w:hAnsi="Arial" w:cs="Arial"/>
          <w:sz w:val="32"/>
          <w:szCs w:val="32"/>
        </w:rPr>
        <w:t xml:space="preserve">Prune away affected </w:t>
      </w:r>
      <w:proofErr w:type="gramStart"/>
      <w:r w:rsidRPr="0041778A">
        <w:rPr>
          <w:rFonts w:ascii="Arial" w:hAnsi="Arial" w:cs="Arial"/>
          <w:sz w:val="32"/>
          <w:szCs w:val="32"/>
        </w:rPr>
        <w:t>areas, and</w:t>
      </w:r>
      <w:proofErr w:type="gramEnd"/>
      <w:r w:rsidRPr="0041778A">
        <w:rPr>
          <w:rFonts w:ascii="Arial" w:hAnsi="Arial" w:cs="Arial"/>
          <w:sz w:val="32"/>
          <w:szCs w:val="32"/>
        </w:rPr>
        <w:t xml:space="preserve"> sanitize your pruning tools afterward to prevent further spread.</w:t>
      </w:r>
    </w:p>
    <w:p w14:paraId="2A737D0C" w14:textId="77777777" w:rsidR="000C1B1B" w:rsidRDefault="000C1B1B" w:rsidP="0041778A">
      <w:pPr>
        <w:rPr>
          <w:rFonts w:ascii="Arial" w:hAnsi="Arial" w:cs="Arial"/>
          <w:b/>
          <w:bCs/>
          <w:sz w:val="32"/>
          <w:szCs w:val="32"/>
        </w:rPr>
      </w:pPr>
    </w:p>
    <w:p w14:paraId="738AE744" w14:textId="4EC303BE" w:rsidR="0041778A" w:rsidRPr="0047506E" w:rsidRDefault="0041778A" w:rsidP="0047506E">
      <w:pPr>
        <w:pStyle w:val="IntenseQuote"/>
        <w:rPr>
          <w:rFonts w:ascii="Arial" w:hAnsi="Arial" w:cs="Arial"/>
          <w:color w:val="auto"/>
          <w:sz w:val="32"/>
          <w:szCs w:val="32"/>
        </w:rPr>
      </w:pPr>
      <w:r w:rsidRPr="0047506E">
        <w:rPr>
          <w:rFonts w:ascii="Arial" w:hAnsi="Arial" w:cs="Arial"/>
          <w:b/>
          <w:bCs/>
          <w:color w:val="009900"/>
          <w:sz w:val="36"/>
          <w:szCs w:val="36"/>
        </w:rPr>
        <w:t>Scientific Insight</w:t>
      </w:r>
      <w:r w:rsidRPr="0047506E">
        <w:rPr>
          <w:rFonts w:ascii="Arial" w:hAnsi="Arial" w:cs="Arial"/>
          <w:color w:val="auto"/>
          <w:sz w:val="32"/>
          <w:szCs w:val="32"/>
        </w:rPr>
        <w:t>: Fungal infections often occur in warm, wet environments. Improving air circulation and reducing moisture on leaves can prevent future outbreaks.</w:t>
      </w:r>
    </w:p>
    <w:p w14:paraId="32D70188" w14:textId="2B90F3DA" w:rsidR="0041778A" w:rsidRDefault="0041778A" w:rsidP="0041778A">
      <w:pPr>
        <w:rPr>
          <w:rFonts w:ascii="Arial" w:hAnsi="Arial" w:cs="Arial"/>
          <w:sz w:val="32"/>
          <w:szCs w:val="32"/>
        </w:rPr>
      </w:pPr>
    </w:p>
    <w:p w14:paraId="58BFDDC5" w14:textId="7DAA3575" w:rsidR="00327E83" w:rsidRPr="0041778A" w:rsidRDefault="00327E83" w:rsidP="00327E83">
      <w:pPr>
        <w:jc w:val="center"/>
        <w:rPr>
          <w:rFonts w:ascii="Arial" w:hAnsi="Arial" w:cs="Arial"/>
          <w:sz w:val="32"/>
          <w:szCs w:val="32"/>
        </w:rPr>
      </w:pPr>
      <w:r>
        <w:rPr>
          <w:rFonts w:ascii="Arial" w:hAnsi="Arial" w:cs="Arial"/>
          <w:noProof/>
          <w:sz w:val="32"/>
          <w:szCs w:val="32"/>
        </w:rPr>
        <w:drawing>
          <wp:inline distT="0" distB="0" distL="0" distR="0" wp14:anchorId="05D1B28F" wp14:editId="2BA79DBF">
            <wp:extent cx="2847975" cy="1866900"/>
            <wp:effectExtent l="0" t="0" r="9525" b="0"/>
            <wp:docPr id="9037774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777427" name="Picture 903777427"/>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847975" cy="1866900"/>
                    </a:xfrm>
                    <a:prstGeom prst="rect">
                      <a:avLst/>
                    </a:prstGeom>
                  </pic:spPr>
                </pic:pic>
              </a:graphicData>
            </a:graphic>
          </wp:inline>
        </w:drawing>
      </w:r>
    </w:p>
    <w:p w14:paraId="7D62928C" w14:textId="2FABA3AF" w:rsidR="0041778A" w:rsidRPr="0047506E" w:rsidRDefault="0047506E" w:rsidP="0047506E">
      <w:pPr>
        <w:pStyle w:val="Heading3"/>
        <w:numPr>
          <w:ilvl w:val="1"/>
          <w:numId w:val="166"/>
        </w:numPr>
        <w:rPr>
          <w:rFonts w:ascii="Algerian" w:hAnsi="Algerian"/>
          <w:b/>
          <w:bCs/>
          <w:i/>
          <w:iCs/>
          <w:color w:val="009900"/>
          <w:sz w:val="44"/>
          <w:szCs w:val="44"/>
        </w:rPr>
      </w:pPr>
      <w:r>
        <w:rPr>
          <w:rFonts w:ascii="Algerian" w:hAnsi="Algerian"/>
          <w:b/>
          <w:bCs/>
          <w:i/>
          <w:iCs/>
          <w:color w:val="009900"/>
          <w:sz w:val="44"/>
          <w:szCs w:val="44"/>
        </w:rPr>
        <w:t xml:space="preserve"> </w:t>
      </w:r>
      <w:bookmarkStart w:id="116" w:name="_Toc177765999"/>
      <w:bookmarkStart w:id="117" w:name="_Toc177766955"/>
      <w:r w:rsidR="0041778A" w:rsidRPr="0047506E">
        <w:rPr>
          <w:rFonts w:ascii="Algerian" w:hAnsi="Algerian"/>
          <w:b/>
          <w:bCs/>
          <w:i/>
          <w:iCs/>
          <w:color w:val="009900"/>
          <w:sz w:val="44"/>
          <w:szCs w:val="44"/>
        </w:rPr>
        <w:t>Pest Management in Container Gardens</w:t>
      </w:r>
      <w:bookmarkEnd w:id="116"/>
      <w:bookmarkEnd w:id="117"/>
    </w:p>
    <w:p w14:paraId="026EBB78" w14:textId="77777777" w:rsidR="0047506E" w:rsidRDefault="0047506E" w:rsidP="0041778A">
      <w:pPr>
        <w:rPr>
          <w:rFonts w:ascii="Arial" w:hAnsi="Arial" w:cs="Arial"/>
          <w:sz w:val="32"/>
          <w:szCs w:val="32"/>
        </w:rPr>
      </w:pPr>
    </w:p>
    <w:p w14:paraId="499D0463" w14:textId="5E872A4D" w:rsidR="0041778A" w:rsidRDefault="0041778A" w:rsidP="0041778A">
      <w:pPr>
        <w:rPr>
          <w:rFonts w:ascii="Arial" w:hAnsi="Arial" w:cs="Arial"/>
          <w:sz w:val="32"/>
          <w:szCs w:val="32"/>
        </w:rPr>
      </w:pPr>
      <w:r w:rsidRPr="0041778A">
        <w:rPr>
          <w:rFonts w:ascii="Arial" w:hAnsi="Arial" w:cs="Arial"/>
          <w:sz w:val="32"/>
          <w:szCs w:val="32"/>
        </w:rPr>
        <w:t>Pests are a common problem in container gardening, especially in urban or indoor environments where natural predators may not be present. Identifying pests early and using appropriate control methods can prevent serious damage to your plants.</w:t>
      </w:r>
    </w:p>
    <w:p w14:paraId="061E02FD" w14:textId="77777777" w:rsidR="0047506E" w:rsidRPr="0041778A" w:rsidRDefault="0047506E" w:rsidP="0041778A">
      <w:pPr>
        <w:rPr>
          <w:rFonts w:ascii="Arial" w:hAnsi="Arial" w:cs="Arial"/>
          <w:sz w:val="32"/>
          <w:szCs w:val="32"/>
        </w:rPr>
      </w:pPr>
    </w:p>
    <w:p w14:paraId="27BE29CD" w14:textId="1CA7459D" w:rsidR="0041778A" w:rsidRPr="00327E83" w:rsidRDefault="0041778A" w:rsidP="00327E83">
      <w:pPr>
        <w:pStyle w:val="Heading4"/>
        <w:numPr>
          <w:ilvl w:val="2"/>
          <w:numId w:val="166"/>
        </w:numPr>
        <w:rPr>
          <w:rFonts w:ascii="Arial" w:hAnsi="Arial" w:cs="Arial"/>
          <w:b/>
          <w:bCs/>
          <w:i w:val="0"/>
          <w:iCs w:val="0"/>
          <w:color w:val="009900"/>
          <w:sz w:val="40"/>
          <w:szCs w:val="40"/>
        </w:rPr>
      </w:pPr>
      <w:r w:rsidRPr="00327E83">
        <w:rPr>
          <w:rFonts w:ascii="Arial" w:hAnsi="Arial" w:cs="Arial"/>
          <w:b/>
          <w:bCs/>
          <w:i w:val="0"/>
          <w:iCs w:val="0"/>
          <w:color w:val="009900"/>
          <w:sz w:val="40"/>
          <w:szCs w:val="40"/>
        </w:rPr>
        <w:lastRenderedPageBreak/>
        <w:t>Aphids</w:t>
      </w:r>
    </w:p>
    <w:p w14:paraId="654B6A3B" w14:textId="77777777" w:rsidR="00327E83" w:rsidRDefault="00327E83" w:rsidP="0041778A">
      <w:pPr>
        <w:rPr>
          <w:rFonts w:ascii="Arial" w:hAnsi="Arial" w:cs="Arial"/>
          <w:b/>
          <w:bCs/>
          <w:sz w:val="32"/>
          <w:szCs w:val="32"/>
        </w:rPr>
      </w:pPr>
    </w:p>
    <w:p w14:paraId="45565D29" w14:textId="530E43C9" w:rsidR="0041778A" w:rsidRPr="0041778A" w:rsidRDefault="0041778A" w:rsidP="0041778A">
      <w:pPr>
        <w:rPr>
          <w:rFonts w:ascii="Arial" w:hAnsi="Arial" w:cs="Arial"/>
          <w:sz w:val="32"/>
          <w:szCs w:val="32"/>
        </w:rPr>
      </w:pPr>
      <w:r w:rsidRPr="00327E83">
        <w:rPr>
          <w:rFonts w:ascii="Arial" w:hAnsi="Arial" w:cs="Arial"/>
          <w:b/>
          <w:bCs/>
          <w:color w:val="009900"/>
          <w:sz w:val="36"/>
          <w:szCs w:val="36"/>
        </w:rPr>
        <w:t>Symptoms</w:t>
      </w:r>
      <w:r w:rsidRPr="00327E83">
        <w:rPr>
          <w:rFonts w:ascii="Arial" w:hAnsi="Arial" w:cs="Arial"/>
          <w:color w:val="009900"/>
          <w:sz w:val="36"/>
          <w:szCs w:val="36"/>
        </w:rPr>
        <w:t>:</w:t>
      </w:r>
      <w:r w:rsidRPr="00327E83">
        <w:rPr>
          <w:rFonts w:ascii="Arial" w:hAnsi="Arial" w:cs="Arial"/>
          <w:color w:val="009900"/>
          <w:sz w:val="32"/>
          <w:szCs w:val="32"/>
        </w:rPr>
        <w:t xml:space="preserve"> </w:t>
      </w:r>
      <w:r w:rsidRPr="0041778A">
        <w:rPr>
          <w:rFonts w:ascii="Arial" w:hAnsi="Arial" w:cs="Arial"/>
          <w:sz w:val="32"/>
          <w:szCs w:val="32"/>
        </w:rPr>
        <w:t>Clusters of small, soft-bodied insects on new growth, curled leaves, or sticky "honeydew" residue on leaves.</w:t>
      </w:r>
    </w:p>
    <w:p w14:paraId="1D40D6DF" w14:textId="77777777" w:rsidR="0041778A" w:rsidRPr="0041778A" w:rsidRDefault="0041778A" w:rsidP="0041778A">
      <w:pPr>
        <w:numPr>
          <w:ilvl w:val="0"/>
          <w:numId w:val="123"/>
        </w:numPr>
        <w:rPr>
          <w:rFonts w:ascii="Arial" w:hAnsi="Arial" w:cs="Arial"/>
          <w:sz w:val="32"/>
          <w:szCs w:val="32"/>
        </w:rPr>
      </w:pPr>
      <w:r w:rsidRPr="00327E83">
        <w:rPr>
          <w:rFonts w:ascii="Arial" w:hAnsi="Arial" w:cs="Arial"/>
          <w:b/>
          <w:bCs/>
          <w:color w:val="009900"/>
          <w:sz w:val="36"/>
          <w:szCs w:val="36"/>
        </w:rPr>
        <w:t>Cause</w:t>
      </w:r>
      <w:r w:rsidRPr="00327E83">
        <w:rPr>
          <w:rFonts w:ascii="Arial" w:hAnsi="Arial" w:cs="Arial"/>
          <w:color w:val="009900"/>
          <w:sz w:val="36"/>
          <w:szCs w:val="36"/>
        </w:rPr>
        <w:t>:</w:t>
      </w:r>
      <w:r w:rsidRPr="00327E83">
        <w:rPr>
          <w:rFonts w:ascii="Arial" w:hAnsi="Arial" w:cs="Arial"/>
          <w:color w:val="009900"/>
          <w:sz w:val="32"/>
          <w:szCs w:val="32"/>
        </w:rPr>
        <w:t xml:space="preserve"> </w:t>
      </w:r>
      <w:r w:rsidRPr="0041778A">
        <w:rPr>
          <w:rFonts w:ascii="Arial" w:hAnsi="Arial" w:cs="Arial"/>
          <w:sz w:val="32"/>
          <w:szCs w:val="32"/>
        </w:rPr>
        <w:t>Aphids feed on plant sap, weakening the plant and potentially transmitting diseases.</w:t>
      </w:r>
    </w:p>
    <w:p w14:paraId="5B7FEED8" w14:textId="77777777" w:rsidR="0041778A" w:rsidRPr="00327E83" w:rsidRDefault="0041778A" w:rsidP="0041778A">
      <w:pPr>
        <w:numPr>
          <w:ilvl w:val="0"/>
          <w:numId w:val="123"/>
        </w:numPr>
        <w:rPr>
          <w:rFonts w:ascii="Arial" w:hAnsi="Arial" w:cs="Arial"/>
          <w:color w:val="009900"/>
          <w:sz w:val="36"/>
          <w:szCs w:val="36"/>
        </w:rPr>
      </w:pPr>
      <w:r w:rsidRPr="00327E83">
        <w:rPr>
          <w:rFonts w:ascii="Arial" w:hAnsi="Arial" w:cs="Arial"/>
          <w:b/>
          <w:bCs/>
          <w:color w:val="009900"/>
          <w:sz w:val="36"/>
          <w:szCs w:val="36"/>
        </w:rPr>
        <w:t>Solution</w:t>
      </w:r>
      <w:r w:rsidRPr="00327E83">
        <w:rPr>
          <w:rFonts w:ascii="Arial" w:hAnsi="Arial" w:cs="Arial"/>
          <w:color w:val="009900"/>
          <w:sz w:val="36"/>
          <w:szCs w:val="36"/>
        </w:rPr>
        <w:t>:</w:t>
      </w:r>
    </w:p>
    <w:p w14:paraId="55FAB965" w14:textId="77777777" w:rsidR="0041778A" w:rsidRPr="0041778A" w:rsidRDefault="0041778A" w:rsidP="0041778A">
      <w:pPr>
        <w:numPr>
          <w:ilvl w:val="1"/>
          <w:numId w:val="123"/>
        </w:numPr>
        <w:rPr>
          <w:rFonts w:ascii="Arial" w:hAnsi="Arial" w:cs="Arial"/>
          <w:sz w:val="32"/>
          <w:szCs w:val="32"/>
        </w:rPr>
      </w:pPr>
      <w:r w:rsidRPr="0041778A">
        <w:rPr>
          <w:rFonts w:ascii="Arial" w:hAnsi="Arial" w:cs="Arial"/>
          <w:sz w:val="32"/>
          <w:szCs w:val="32"/>
        </w:rPr>
        <w:t>Spray the plant with a strong stream of water to dislodge aphids.</w:t>
      </w:r>
    </w:p>
    <w:p w14:paraId="0EA74B3C" w14:textId="77777777" w:rsidR="0041778A" w:rsidRPr="0041778A" w:rsidRDefault="0041778A" w:rsidP="0041778A">
      <w:pPr>
        <w:numPr>
          <w:ilvl w:val="1"/>
          <w:numId w:val="123"/>
        </w:numPr>
        <w:rPr>
          <w:rFonts w:ascii="Arial" w:hAnsi="Arial" w:cs="Arial"/>
          <w:sz w:val="32"/>
          <w:szCs w:val="32"/>
        </w:rPr>
      </w:pPr>
      <w:r w:rsidRPr="0041778A">
        <w:rPr>
          <w:rFonts w:ascii="Arial" w:hAnsi="Arial" w:cs="Arial"/>
          <w:sz w:val="32"/>
          <w:szCs w:val="32"/>
        </w:rPr>
        <w:t>Use insecticidal soap or neem oil to control the infestation.</w:t>
      </w:r>
    </w:p>
    <w:p w14:paraId="7BC0A4C8" w14:textId="77777777" w:rsidR="00327E83" w:rsidRDefault="00327E83" w:rsidP="0041778A">
      <w:pPr>
        <w:rPr>
          <w:rFonts w:ascii="Arial" w:hAnsi="Arial" w:cs="Arial"/>
          <w:b/>
          <w:bCs/>
          <w:sz w:val="32"/>
          <w:szCs w:val="32"/>
        </w:rPr>
      </w:pPr>
    </w:p>
    <w:p w14:paraId="42FDF3B8" w14:textId="38ADB9E0" w:rsidR="0041778A" w:rsidRPr="00327E83" w:rsidRDefault="0041778A" w:rsidP="00327E83">
      <w:pPr>
        <w:pStyle w:val="IntenseQuote"/>
        <w:rPr>
          <w:rFonts w:ascii="Arial" w:hAnsi="Arial" w:cs="Arial"/>
          <w:color w:val="auto"/>
          <w:sz w:val="32"/>
          <w:szCs w:val="32"/>
        </w:rPr>
      </w:pPr>
      <w:r w:rsidRPr="00327E83">
        <w:rPr>
          <w:rFonts w:ascii="Arial" w:hAnsi="Arial" w:cs="Arial"/>
          <w:b/>
          <w:bCs/>
          <w:color w:val="009900"/>
          <w:sz w:val="36"/>
          <w:szCs w:val="36"/>
        </w:rPr>
        <w:t>Practical Tip</w:t>
      </w:r>
      <w:r w:rsidRPr="00327E83">
        <w:rPr>
          <w:rFonts w:ascii="Arial" w:hAnsi="Arial" w:cs="Arial"/>
          <w:color w:val="009900"/>
          <w:sz w:val="36"/>
          <w:szCs w:val="36"/>
        </w:rPr>
        <w:t>:</w:t>
      </w:r>
      <w:r w:rsidRPr="00327E83">
        <w:rPr>
          <w:rFonts w:ascii="Arial" w:hAnsi="Arial" w:cs="Arial"/>
          <w:color w:val="009900"/>
          <w:sz w:val="32"/>
          <w:szCs w:val="32"/>
        </w:rPr>
        <w:t xml:space="preserve"> </w:t>
      </w:r>
      <w:r w:rsidRPr="00327E83">
        <w:rPr>
          <w:rFonts w:ascii="Arial" w:hAnsi="Arial" w:cs="Arial"/>
          <w:color w:val="auto"/>
          <w:sz w:val="32"/>
          <w:szCs w:val="32"/>
        </w:rPr>
        <w:t>Encourage natural predators like ladybugs, which feed on aphids, by planting companion plants that attract beneficial insects (e.g., dill or marigolds).</w:t>
      </w:r>
    </w:p>
    <w:p w14:paraId="237BB928" w14:textId="287E87C4" w:rsidR="0041778A" w:rsidRPr="0041778A" w:rsidRDefault="0041778A" w:rsidP="0041778A">
      <w:pPr>
        <w:rPr>
          <w:rFonts w:ascii="Arial" w:hAnsi="Arial" w:cs="Arial"/>
          <w:sz w:val="32"/>
          <w:szCs w:val="32"/>
        </w:rPr>
      </w:pPr>
    </w:p>
    <w:p w14:paraId="5C7AE8CE" w14:textId="6CA39493" w:rsidR="0041778A" w:rsidRPr="00327E83" w:rsidRDefault="0041778A" w:rsidP="00327E83">
      <w:pPr>
        <w:pStyle w:val="Heading4"/>
        <w:numPr>
          <w:ilvl w:val="2"/>
          <w:numId w:val="166"/>
        </w:numPr>
        <w:rPr>
          <w:rFonts w:ascii="Arial" w:hAnsi="Arial" w:cs="Arial"/>
          <w:b/>
          <w:bCs/>
          <w:i w:val="0"/>
          <w:iCs w:val="0"/>
          <w:color w:val="009900"/>
          <w:sz w:val="40"/>
          <w:szCs w:val="40"/>
        </w:rPr>
      </w:pPr>
      <w:r w:rsidRPr="00327E83">
        <w:rPr>
          <w:rFonts w:ascii="Arial" w:hAnsi="Arial" w:cs="Arial"/>
          <w:b/>
          <w:bCs/>
          <w:i w:val="0"/>
          <w:iCs w:val="0"/>
          <w:color w:val="009900"/>
          <w:sz w:val="40"/>
          <w:szCs w:val="40"/>
        </w:rPr>
        <w:t>Spider Mites</w:t>
      </w:r>
    </w:p>
    <w:p w14:paraId="48AE3046" w14:textId="77777777" w:rsidR="00327E83" w:rsidRDefault="00327E83" w:rsidP="0041778A">
      <w:pPr>
        <w:rPr>
          <w:rFonts w:ascii="Arial" w:hAnsi="Arial" w:cs="Arial"/>
          <w:b/>
          <w:bCs/>
          <w:sz w:val="32"/>
          <w:szCs w:val="32"/>
        </w:rPr>
      </w:pPr>
    </w:p>
    <w:p w14:paraId="7242064B" w14:textId="226CF2E0" w:rsidR="0041778A" w:rsidRDefault="0041778A" w:rsidP="0041778A">
      <w:pPr>
        <w:rPr>
          <w:rFonts w:ascii="Arial" w:hAnsi="Arial" w:cs="Arial"/>
          <w:sz w:val="32"/>
          <w:szCs w:val="32"/>
        </w:rPr>
      </w:pPr>
      <w:r w:rsidRPr="00327E83">
        <w:rPr>
          <w:rFonts w:ascii="Arial" w:hAnsi="Arial" w:cs="Arial"/>
          <w:b/>
          <w:bCs/>
          <w:color w:val="009900"/>
          <w:sz w:val="36"/>
          <w:szCs w:val="36"/>
        </w:rPr>
        <w:t>Symptoms</w:t>
      </w:r>
      <w:r w:rsidRPr="00327E83">
        <w:rPr>
          <w:rFonts w:ascii="Arial" w:hAnsi="Arial" w:cs="Arial"/>
          <w:color w:val="009900"/>
          <w:sz w:val="36"/>
          <w:szCs w:val="36"/>
        </w:rPr>
        <w:t>:</w:t>
      </w:r>
      <w:r w:rsidRPr="00327E83">
        <w:rPr>
          <w:rFonts w:ascii="Arial" w:hAnsi="Arial" w:cs="Arial"/>
          <w:color w:val="009900"/>
          <w:sz w:val="32"/>
          <w:szCs w:val="32"/>
        </w:rPr>
        <w:t xml:space="preserve"> </w:t>
      </w:r>
      <w:r w:rsidRPr="0041778A">
        <w:rPr>
          <w:rFonts w:ascii="Arial" w:hAnsi="Arial" w:cs="Arial"/>
          <w:sz w:val="32"/>
          <w:szCs w:val="32"/>
        </w:rPr>
        <w:t>Tiny specks or yellow stippling on leaves, along with fine webbing between leaves or branches.</w:t>
      </w:r>
    </w:p>
    <w:p w14:paraId="46D74DC7" w14:textId="77777777" w:rsidR="00327E83" w:rsidRPr="0041778A" w:rsidRDefault="00327E83" w:rsidP="0041778A">
      <w:pPr>
        <w:rPr>
          <w:rFonts w:ascii="Arial" w:hAnsi="Arial" w:cs="Arial"/>
          <w:sz w:val="32"/>
          <w:szCs w:val="32"/>
        </w:rPr>
      </w:pPr>
    </w:p>
    <w:p w14:paraId="69F854D1" w14:textId="77777777" w:rsidR="0041778A" w:rsidRPr="0041778A" w:rsidRDefault="0041778A" w:rsidP="0041778A">
      <w:pPr>
        <w:numPr>
          <w:ilvl w:val="0"/>
          <w:numId w:val="124"/>
        </w:numPr>
        <w:rPr>
          <w:rFonts w:ascii="Arial" w:hAnsi="Arial" w:cs="Arial"/>
          <w:sz w:val="32"/>
          <w:szCs w:val="32"/>
        </w:rPr>
      </w:pPr>
      <w:r w:rsidRPr="00327E83">
        <w:rPr>
          <w:rFonts w:ascii="Arial" w:hAnsi="Arial" w:cs="Arial"/>
          <w:b/>
          <w:bCs/>
          <w:color w:val="009900"/>
          <w:sz w:val="36"/>
          <w:szCs w:val="36"/>
        </w:rPr>
        <w:lastRenderedPageBreak/>
        <w:t>Cause</w:t>
      </w:r>
      <w:r w:rsidRPr="00327E83">
        <w:rPr>
          <w:rFonts w:ascii="Arial" w:hAnsi="Arial" w:cs="Arial"/>
          <w:color w:val="009900"/>
          <w:sz w:val="36"/>
          <w:szCs w:val="36"/>
        </w:rPr>
        <w:t>:</w:t>
      </w:r>
      <w:r w:rsidRPr="00327E83">
        <w:rPr>
          <w:rFonts w:ascii="Arial" w:hAnsi="Arial" w:cs="Arial"/>
          <w:color w:val="009900"/>
          <w:sz w:val="32"/>
          <w:szCs w:val="32"/>
        </w:rPr>
        <w:t xml:space="preserve"> </w:t>
      </w:r>
      <w:r w:rsidRPr="0041778A">
        <w:rPr>
          <w:rFonts w:ascii="Arial" w:hAnsi="Arial" w:cs="Arial"/>
          <w:sz w:val="32"/>
          <w:szCs w:val="32"/>
        </w:rPr>
        <w:t>Spider mites feed on plant sap, causing leaves to yellow and dry out.</w:t>
      </w:r>
    </w:p>
    <w:p w14:paraId="76DAD394" w14:textId="77777777" w:rsidR="0041778A" w:rsidRPr="00327E83" w:rsidRDefault="0041778A" w:rsidP="0041778A">
      <w:pPr>
        <w:numPr>
          <w:ilvl w:val="0"/>
          <w:numId w:val="124"/>
        </w:numPr>
        <w:rPr>
          <w:rFonts w:ascii="Arial" w:hAnsi="Arial" w:cs="Arial"/>
          <w:color w:val="009900"/>
          <w:sz w:val="36"/>
          <w:szCs w:val="36"/>
        </w:rPr>
      </w:pPr>
      <w:r w:rsidRPr="00327E83">
        <w:rPr>
          <w:rFonts w:ascii="Arial" w:hAnsi="Arial" w:cs="Arial"/>
          <w:b/>
          <w:bCs/>
          <w:color w:val="009900"/>
          <w:sz w:val="36"/>
          <w:szCs w:val="36"/>
        </w:rPr>
        <w:t>Solution</w:t>
      </w:r>
      <w:r w:rsidRPr="00327E83">
        <w:rPr>
          <w:rFonts w:ascii="Arial" w:hAnsi="Arial" w:cs="Arial"/>
          <w:color w:val="009900"/>
          <w:sz w:val="36"/>
          <w:szCs w:val="36"/>
        </w:rPr>
        <w:t>:</w:t>
      </w:r>
    </w:p>
    <w:p w14:paraId="43F3C60F" w14:textId="77777777" w:rsidR="0041778A" w:rsidRPr="0041778A" w:rsidRDefault="0041778A" w:rsidP="0041778A">
      <w:pPr>
        <w:numPr>
          <w:ilvl w:val="1"/>
          <w:numId w:val="124"/>
        </w:numPr>
        <w:rPr>
          <w:rFonts w:ascii="Arial" w:hAnsi="Arial" w:cs="Arial"/>
          <w:sz w:val="32"/>
          <w:szCs w:val="32"/>
        </w:rPr>
      </w:pPr>
      <w:r w:rsidRPr="0041778A">
        <w:rPr>
          <w:rFonts w:ascii="Arial" w:hAnsi="Arial" w:cs="Arial"/>
          <w:sz w:val="32"/>
          <w:szCs w:val="32"/>
        </w:rPr>
        <w:t>Increase humidity around the plant, as spider mites thrive in dry conditions.</w:t>
      </w:r>
    </w:p>
    <w:p w14:paraId="7A01F980" w14:textId="77777777" w:rsidR="0041778A" w:rsidRPr="0041778A" w:rsidRDefault="0041778A" w:rsidP="0041778A">
      <w:pPr>
        <w:numPr>
          <w:ilvl w:val="1"/>
          <w:numId w:val="124"/>
        </w:numPr>
        <w:rPr>
          <w:rFonts w:ascii="Arial" w:hAnsi="Arial" w:cs="Arial"/>
          <w:sz w:val="32"/>
          <w:szCs w:val="32"/>
        </w:rPr>
      </w:pPr>
      <w:r w:rsidRPr="0041778A">
        <w:rPr>
          <w:rFonts w:ascii="Arial" w:hAnsi="Arial" w:cs="Arial"/>
          <w:sz w:val="32"/>
          <w:szCs w:val="32"/>
        </w:rPr>
        <w:t>Spray the plant with a water-and-soap solution or neem oil to kill the mites.</w:t>
      </w:r>
    </w:p>
    <w:p w14:paraId="1125772D" w14:textId="77777777" w:rsidR="00327E83" w:rsidRDefault="00327E83" w:rsidP="0041778A">
      <w:pPr>
        <w:rPr>
          <w:rFonts w:ascii="Arial" w:hAnsi="Arial" w:cs="Arial"/>
          <w:b/>
          <w:bCs/>
          <w:sz w:val="32"/>
          <w:szCs w:val="32"/>
        </w:rPr>
      </w:pPr>
    </w:p>
    <w:p w14:paraId="38CD8B5A" w14:textId="7BB95CAE" w:rsidR="0041778A" w:rsidRPr="00327E83" w:rsidRDefault="0041778A" w:rsidP="00327E83">
      <w:pPr>
        <w:pStyle w:val="IntenseQuote"/>
        <w:rPr>
          <w:rFonts w:ascii="Arial" w:hAnsi="Arial" w:cs="Arial"/>
          <w:color w:val="auto"/>
          <w:sz w:val="32"/>
          <w:szCs w:val="32"/>
        </w:rPr>
      </w:pPr>
      <w:r w:rsidRPr="00327E83">
        <w:rPr>
          <w:rFonts w:ascii="Arial" w:hAnsi="Arial" w:cs="Arial"/>
          <w:b/>
          <w:bCs/>
          <w:color w:val="009900"/>
          <w:sz w:val="32"/>
          <w:szCs w:val="32"/>
        </w:rPr>
        <w:t>Scientific Insight:</w:t>
      </w:r>
      <w:r w:rsidRPr="00327E83">
        <w:rPr>
          <w:rFonts w:ascii="Arial" w:hAnsi="Arial" w:cs="Arial"/>
          <w:color w:val="009900"/>
          <w:sz w:val="32"/>
          <w:szCs w:val="32"/>
        </w:rPr>
        <w:t xml:space="preserve"> </w:t>
      </w:r>
      <w:r w:rsidRPr="00327E83">
        <w:rPr>
          <w:rFonts w:ascii="Arial" w:hAnsi="Arial" w:cs="Arial"/>
          <w:color w:val="auto"/>
          <w:sz w:val="32"/>
          <w:szCs w:val="32"/>
        </w:rPr>
        <w:t>Spider mites reproduce rapidly in hot, dry environments. Keeping plants well-watered and misting them regularly can help prevent infestations.</w:t>
      </w:r>
    </w:p>
    <w:p w14:paraId="4067CC3E" w14:textId="575C44C1" w:rsidR="0041778A" w:rsidRPr="0041778A" w:rsidRDefault="0041778A" w:rsidP="0041778A">
      <w:pPr>
        <w:rPr>
          <w:rFonts w:ascii="Arial" w:hAnsi="Arial" w:cs="Arial"/>
          <w:sz w:val="32"/>
          <w:szCs w:val="32"/>
        </w:rPr>
      </w:pPr>
    </w:p>
    <w:p w14:paraId="69134A7A" w14:textId="42C1EB5C" w:rsidR="0041778A" w:rsidRPr="00ED6444" w:rsidRDefault="0041778A" w:rsidP="00ED6444">
      <w:pPr>
        <w:pStyle w:val="Heading4"/>
        <w:numPr>
          <w:ilvl w:val="2"/>
          <w:numId w:val="166"/>
        </w:numPr>
        <w:rPr>
          <w:rFonts w:ascii="Arial" w:hAnsi="Arial" w:cs="Arial"/>
          <w:b/>
          <w:bCs/>
          <w:i w:val="0"/>
          <w:iCs w:val="0"/>
          <w:color w:val="009900"/>
          <w:sz w:val="40"/>
          <w:szCs w:val="40"/>
        </w:rPr>
      </w:pPr>
      <w:r w:rsidRPr="00ED6444">
        <w:rPr>
          <w:rFonts w:ascii="Arial" w:hAnsi="Arial" w:cs="Arial"/>
          <w:b/>
          <w:bCs/>
          <w:i w:val="0"/>
          <w:iCs w:val="0"/>
          <w:color w:val="009900"/>
          <w:sz w:val="40"/>
          <w:szCs w:val="40"/>
        </w:rPr>
        <w:t>Whiteflies</w:t>
      </w:r>
    </w:p>
    <w:p w14:paraId="5525F151" w14:textId="77777777" w:rsidR="00327E83" w:rsidRDefault="00327E83" w:rsidP="0041778A">
      <w:pPr>
        <w:rPr>
          <w:rFonts w:ascii="Arial" w:hAnsi="Arial" w:cs="Arial"/>
          <w:b/>
          <w:bCs/>
          <w:sz w:val="32"/>
          <w:szCs w:val="32"/>
        </w:rPr>
      </w:pPr>
    </w:p>
    <w:p w14:paraId="241D1000" w14:textId="7FCC2149" w:rsidR="0041778A" w:rsidRPr="0041778A" w:rsidRDefault="0041778A" w:rsidP="0041778A">
      <w:pPr>
        <w:rPr>
          <w:rFonts w:ascii="Arial" w:hAnsi="Arial" w:cs="Arial"/>
          <w:sz w:val="32"/>
          <w:szCs w:val="32"/>
        </w:rPr>
      </w:pPr>
      <w:r w:rsidRPr="00ED6444">
        <w:rPr>
          <w:rFonts w:ascii="Arial" w:hAnsi="Arial" w:cs="Arial"/>
          <w:b/>
          <w:bCs/>
          <w:color w:val="009900"/>
          <w:sz w:val="40"/>
          <w:szCs w:val="40"/>
        </w:rPr>
        <w:t>Symptoms</w:t>
      </w:r>
      <w:r w:rsidRPr="0041778A">
        <w:rPr>
          <w:rFonts w:ascii="Arial" w:hAnsi="Arial" w:cs="Arial"/>
          <w:sz w:val="32"/>
          <w:szCs w:val="32"/>
        </w:rPr>
        <w:t>: Small white insects flying around the plant when disturbed, along with yellowing leaves and honeydew residue.</w:t>
      </w:r>
    </w:p>
    <w:p w14:paraId="09FB9623" w14:textId="77777777" w:rsidR="0041778A" w:rsidRPr="0041778A" w:rsidRDefault="0041778A" w:rsidP="0041778A">
      <w:pPr>
        <w:numPr>
          <w:ilvl w:val="0"/>
          <w:numId w:val="125"/>
        </w:numPr>
        <w:rPr>
          <w:rFonts w:ascii="Arial" w:hAnsi="Arial" w:cs="Arial"/>
          <w:sz w:val="32"/>
          <w:szCs w:val="32"/>
        </w:rPr>
      </w:pPr>
      <w:r w:rsidRPr="00ED6444">
        <w:rPr>
          <w:rFonts w:ascii="Arial" w:hAnsi="Arial" w:cs="Arial"/>
          <w:b/>
          <w:bCs/>
          <w:color w:val="009900"/>
          <w:sz w:val="36"/>
          <w:szCs w:val="36"/>
        </w:rPr>
        <w:t>Cause</w:t>
      </w:r>
      <w:r w:rsidRPr="00ED6444">
        <w:rPr>
          <w:rFonts w:ascii="Arial" w:hAnsi="Arial" w:cs="Arial"/>
          <w:color w:val="009900"/>
          <w:sz w:val="36"/>
          <w:szCs w:val="36"/>
        </w:rPr>
        <w:t>:</w:t>
      </w:r>
      <w:r w:rsidRPr="00ED6444">
        <w:rPr>
          <w:rFonts w:ascii="Arial" w:hAnsi="Arial" w:cs="Arial"/>
          <w:color w:val="009900"/>
          <w:sz w:val="32"/>
          <w:szCs w:val="32"/>
        </w:rPr>
        <w:t xml:space="preserve"> </w:t>
      </w:r>
      <w:r w:rsidRPr="0041778A">
        <w:rPr>
          <w:rFonts w:ascii="Arial" w:hAnsi="Arial" w:cs="Arial"/>
          <w:sz w:val="32"/>
          <w:szCs w:val="32"/>
        </w:rPr>
        <w:t>Whiteflies feed on the underside of leaves, sucking sap and weakening the plant.</w:t>
      </w:r>
    </w:p>
    <w:p w14:paraId="13BB70CB" w14:textId="77777777" w:rsidR="0041778A" w:rsidRPr="00ED6444" w:rsidRDefault="0041778A" w:rsidP="0041778A">
      <w:pPr>
        <w:numPr>
          <w:ilvl w:val="0"/>
          <w:numId w:val="125"/>
        </w:numPr>
        <w:rPr>
          <w:rFonts w:ascii="Arial" w:hAnsi="Arial" w:cs="Arial"/>
          <w:color w:val="009900"/>
          <w:sz w:val="36"/>
          <w:szCs w:val="36"/>
        </w:rPr>
      </w:pPr>
      <w:r w:rsidRPr="00ED6444">
        <w:rPr>
          <w:rFonts w:ascii="Arial" w:hAnsi="Arial" w:cs="Arial"/>
          <w:b/>
          <w:bCs/>
          <w:color w:val="009900"/>
          <w:sz w:val="36"/>
          <w:szCs w:val="36"/>
        </w:rPr>
        <w:t>Solution</w:t>
      </w:r>
      <w:r w:rsidRPr="00ED6444">
        <w:rPr>
          <w:rFonts w:ascii="Arial" w:hAnsi="Arial" w:cs="Arial"/>
          <w:color w:val="009900"/>
          <w:sz w:val="36"/>
          <w:szCs w:val="36"/>
        </w:rPr>
        <w:t>:</w:t>
      </w:r>
    </w:p>
    <w:p w14:paraId="18E2D871" w14:textId="77777777" w:rsidR="0041778A" w:rsidRPr="0041778A" w:rsidRDefault="0041778A" w:rsidP="0041778A">
      <w:pPr>
        <w:numPr>
          <w:ilvl w:val="1"/>
          <w:numId w:val="125"/>
        </w:numPr>
        <w:rPr>
          <w:rFonts w:ascii="Arial" w:hAnsi="Arial" w:cs="Arial"/>
          <w:sz w:val="32"/>
          <w:szCs w:val="32"/>
        </w:rPr>
      </w:pPr>
      <w:r w:rsidRPr="0041778A">
        <w:rPr>
          <w:rFonts w:ascii="Arial" w:hAnsi="Arial" w:cs="Arial"/>
          <w:sz w:val="32"/>
          <w:szCs w:val="32"/>
        </w:rPr>
        <w:t>Use sticky traps to capture adult whiteflies.</w:t>
      </w:r>
    </w:p>
    <w:p w14:paraId="51961F79" w14:textId="77777777" w:rsidR="0041778A" w:rsidRPr="0041778A" w:rsidRDefault="0041778A" w:rsidP="0041778A">
      <w:pPr>
        <w:numPr>
          <w:ilvl w:val="1"/>
          <w:numId w:val="125"/>
        </w:numPr>
        <w:rPr>
          <w:rFonts w:ascii="Arial" w:hAnsi="Arial" w:cs="Arial"/>
          <w:sz w:val="32"/>
          <w:szCs w:val="32"/>
        </w:rPr>
      </w:pPr>
      <w:r w:rsidRPr="0041778A">
        <w:rPr>
          <w:rFonts w:ascii="Arial" w:hAnsi="Arial" w:cs="Arial"/>
          <w:sz w:val="32"/>
          <w:szCs w:val="32"/>
        </w:rPr>
        <w:t>Spray the plant with insecticidal soap or neem oil to eliminate nymphs and adults.</w:t>
      </w:r>
    </w:p>
    <w:p w14:paraId="0742362F" w14:textId="77777777" w:rsidR="0041778A" w:rsidRPr="00ED6444" w:rsidRDefault="0041778A" w:rsidP="00ED6444">
      <w:pPr>
        <w:pStyle w:val="IntenseQuote"/>
        <w:rPr>
          <w:rFonts w:ascii="Arial" w:hAnsi="Arial" w:cs="Arial"/>
          <w:color w:val="auto"/>
          <w:sz w:val="32"/>
          <w:szCs w:val="32"/>
        </w:rPr>
      </w:pPr>
      <w:r w:rsidRPr="00ED6444">
        <w:rPr>
          <w:rFonts w:ascii="Arial" w:hAnsi="Arial" w:cs="Arial"/>
          <w:b/>
          <w:bCs/>
          <w:color w:val="009900"/>
          <w:sz w:val="36"/>
          <w:szCs w:val="36"/>
        </w:rPr>
        <w:lastRenderedPageBreak/>
        <w:t>Practical Tip</w:t>
      </w:r>
      <w:r w:rsidRPr="00ED6444">
        <w:rPr>
          <w:rFonts w:ascii="Arial" w:hAnsi="Arial" w:cs="Arial"/>
          <w:color w:val="009900"/>
          <w:sz w:val="36"/>
          <w:szCs w:val="36"/>
        </w:rPr>
        <w:t>:</w:t>
      </w:r>
      <w:r w:rsidRPr="00ED6444">
        <w:rPr>
          <w:rFonts w:ascii="Arial" w:hAnsi="Arial" w:cs="Arial"/>
          <w:color w:val="009900"/>
          <w:sz w:val="32"/>
          <w:szCs w:val="32"/>
        </w:rPr>
        <w:t xml:space="preserve"> </w:t>
      </w:r>
      <w:r w:rsidRPr="00ED6444">
        <w:rPr>
          <w:rFonts w:ascii="Arial" w:hAnsi="Arial" w:cs="Arial"/>
          <w:color w:val="auto"/>
          <w:sz w:val="32"/>
          <w:szCs w:val="32"/>
        </w:rPr>
        <w:t>Regularly inspect the undersides of leaves for whitefly eggs and nymphs. Early detection helps prevent large infestations.</w:t>
      </w:r>
    </w:p>
    <w:p w14:paraId="122558A8" w14:textId="44F15DB7" w:rsidR="0041778A" w:rsidRPr="0041778A" w:rsidRDefault="0041778A" w:rsidP="0041778A">
      <w:pPr>
        <w:rPr>
          <w:rFonts w:ascii="Arial" w:hAnsi="Arial" w:cs="Arial"/>
          <w:sz w:val="32"/>
          <w:szCs w:val="32"/>
        </w:rPr>
      </w:pPr>
    </w:p>
    <w:p w14:paraId="3DC6E59F" w14:textId="360C17E4" w:rsidR="0041778A" w:rsidRPr="00ED6444" w:rsidRDefault="00ED6444" w:rsidP="00ED6444">
      <w:pPr>
        <w:pStyle w:val="ListParagraph"/>
        <w:numPr>
          <w:ilvl w:val="1"/>
          <w:numId w:val="166"/>
        </w:numPr>
        <w:rPr>
          <w:rFonts w:ascii="Algerian" w:hAnsi="Algerian" w:cs="Arial"/>
          <w:b/>
          <w:bCs/>
          <w:i/>
          <w:iCs/>
          <w:color w:val="009900"/>
          <w:sz w:val="44"/>
          <w:szCs w:val="44"/>
        </w:rPr>
      </w:pPr>
      <w:r>
        <w:rPr>
          <w:rFonts w:ascii="Algerian" w:hAnsi="Algerian" w:cs="Arial"/>
          <w:b/>
          <w:bCs/>
          <w:i/>
          <w:iCs/>
          <w:color w:val="009900"/>
          <w:sz w:val="44"/>
          <w:szCs w:val="44"/>
        </w:rPr>
        <w:t xml:space="preserve"> </w:t>
      </w:r>
      <w:r w:rsidR="0041778A" w:rsidRPr="00ED6444">
        <w:rPr>
          <w:rFonts w:ascii="Algerian" w:hAnsi="Algerian" w:cs="Arial"/>
          <w:b/>
          <w:bCs/>
          <w:i/>
          <w:iCs/>
          <w:color w:val="009900"/>
          <w:sz w:val="44"/>
          <w:szCs w:val="44"/>
        </w:rPr>
        <w:t>Preventing and Managing Plant Diseases</w:t>
      </w:r>
    </w:p>
    <w:p w14:paraId="3E046980" w14:textId="77777777" w:rsidR="00ED6444" w:rsidRDefault="00ED6444" w:rsidP="0041778A">
      <w:pPr>
        <w:rPr>
          <w:rFonts w:ascii="Arial" w:hAnsi="Arial" w:cs="Arial"/>
          <w:sz w:val="32"/>
          <w:szCs w:val="32"/>
        </w:rPr>
      </w:pPr>
    </w:p>
    <w:p w14:paraId="1263CE45" w14:textId="10FFBD0E" w:rsidR="0041778A" w:rsidRDefault="0041778A" w:rsidP="0041778A">
      <w:pPr>
        <w:rPr>
          <w:rFonts w:ascii="Arial" w:hAnsi="Arial" w:cs="Arial"/>
          <w:sz w:val="32"/>
          <w:szCs w:val="32"/>
        </w:rPr>
      </w:pPr>
      <w:r w:rsidRPr="0041778A">
        <w:rPr>
          <w:rFonts w:ascii="Arial" w:hAnsi="Arial" w:cs="Arial"/>
          <w:sz w:val="32"/>
          <w:szCs w:val="32"/>
        </w:rPr>
        <w:t>Diseases in container gardens are often caused by fungal, bacterial, or viral pathogens. These diseases can spread quickly in crowded or poorly ventilated conditions, so proper care and maintenance are essential for prevention.</w:t>
      </w:r>
    </w:p>
    <w:p w14:paraId="7A3CE76D" w14:textId="77777777" w:rsidR="00A65E9C" w:rsidRPr="0041778A" w:rsidRDefault="00A65E9C" w:rsidP="0041778A">
      <w:pPr>
        <w:rPr>
          <w:rFonts w:ascii="Arial" w:hAnsi="Arial" w:cs="Arial"/>
          <w:sz w:val="32"/>
          <w:szCs w:val="32"/>
        </w:rPr>
      </w:pPr>
    </w:p>
    <w:p w14:paraId="19ECE7D0" w14:textId="2CF18E2E" w:rsidR="0041778A" w:rsidRPr="00A65E9C" w:rsidRDefault="0041778A" w:rsidP="00A65E9C">
      <w:pPr>
        <w:pStyle w:val="Heading4"/>
        <w:numPr>
          <w:ilvl w:val="2"/>
          <w:numId w:val="166"/>
        </w:numPr>
        <w:rPr>
          <w:b/>
          <w:bCs/>
          <w:i w:val="0"/>
          <w:iCs w:val="0"/>
          <w:color w:val="009900"/>
          <w:sz w:val="40"/>
          <w:szCs w:val="40"/>
        </w:rPr>
      </w:pPr>
      <w:r w:rsidRPr="00A65E9C">
        <w:rPr>
          <w:b/>
          <w:bCs/>
          <w:i w:val="0"/>
          <w:iCs w:val="0"/>
          <w:color w:val="009900"/>
          <w:sz w:val="40"/>
          <w:szCs w:val="40"/>
        </w:rPr>
        <w:t>Root Rot</w:t>
      </w:r>
    </w:p>
    <w:p w14:paraId="16DF6077" w14:textId="77777777" w:rsidR="00A65E9C" w:rsidRDefault="00A65E9C" w:rsidP="0041778A">
      <w:pPr>
        <w:rPr>
          <w:rFonts w:ascii="Arial" w:hAnsi="Arial" w:cs="Arial"/>
          <w:b/>
          <w:bCs/>
          <w:sz w:val="32"/>
          <w:szCs w:val="32"/>
        </w:rPr>
      </w:pPr>
    </w:p>
    <w:p w14:paraId="3085D9A0" w14:textId="0D8733EA" w:rsidR="0041778A" w:rsidRDefault="0041778A" w:rsidP="0041778A">
      <w:pPr>
        <w:rPr>
          <w:rFonts w:ascii="Arial" w:hAnsi="Arial" w:cs="Arial"/>
          <w:sz w:val="32"/>
          <w:szCs w:val="32"/>
        </w:rPr>
      </w:pPr>
      <w:r w:rsidRPr="00A65E9C">
        <w:rPr>
          <w:rFonts w:ascii="Arial" w:hAnsi="Arial" w:cs="Arial"/>
          <w:b/>
          <w:bCs/>
          <w:color w:val="009900"/>
          <w:sz w:val="36"/>
          <w:szCs w:val="36"/>
        </w:rPr>
        <w:t>Symptoms</w:t>
      </w:r>
      <w:r w:rsidRPr="00A65E9C">
        <w:rPr>
          <w:rFonts w:ascii="Arial" w:hAnsi="Arial" w:cs="Arial"/>
          <w:color w:val="009900"/>
          <w:sz w:val="36"/>
          <w:szCs w:val="36"/>
        </w:rPr>
        <w:t>:</w:t>
      </w:r>
      <w:r w:rsidRPr="00A65E9C">
        <w:rPr>
          <w:rFonts w:ascii="Arial" w:hAnsi="Arial" w:cs="Arial"/>
          <w:color w:val="009900"/>
          <w:sz w:val="32"/>
          <w:szCs w:val="32"/>
        </w:rPr>
        <w:t xml:space="preserve"> </w:t>
      </w:r>
      <w:r w:rsidRPr="0041778A">
        <w:rPr>
          <w:rFonts w:ascii="Arial" w:hAnsi="Arial" w:cs="Arial"/>
          <w:sz w:val="32"/>
          <w:szCs w:val="32"/>
        </w:rPr>
        <w:t>Wilting plants with mushy, discolored roots, often caused by overwatering or poor drainage.</w:t>
      </w:r>
    </w:p>
    <w:p w14:paraId="28202689" w14:textId="77777777" w:rsidR="00A65E9C" w:rsidRPr="0041778A" w:rsidRDefault="00A65E9C" w:rsidP="0041778A">
      <w:pPr>
        <w:rPr>
          <w:rFonts w:ascii="Arial" w:hAnsi="Arial" w:cs="Arial"/>
          <w:sz w:val="32"/>
          <w:szCs w:val="32"/>
        </w:rPr>
      </w:pPr>
    </w:p>
    <w:p w14:paraId="19FA9868" w14:textId="77777777" w:rsidR="0041778A" w:rsidRPr="0041778A" w:rsidRDefault="0041778A" w:rsidP="0041778A">
      <w:pPr>
        <w:numPr>
          <w:ilvl w:val="0"/>
          <w:numId w:val="126"/>
        </w:numPr>
        <w:rPr>
          <w:rFonts w:ascii="Arial" w:hAnsi="Arial" w:cs="Arial"/>
          <w:sz w:val="32"/>
          <w:szCs w:val="32"/>
        </w:rPr>
      </w:pPr>
      <w:r w:rsidRPr="00A65E9C">
        <w:rPr>
          <w:rFonts w:ascii="Arial" w:hAnsi="Arial" w:cs="Arial"/>
          <w:b/>
          <w:bCs/>
          <w:color w:val="009900"/>
          <w:sz w:val="36"/>
          <w:szCs w:val="36"/>
        </w:rPr>
        <w:t>Cause:</w:t>
      </w:r>
      <w:r w:rsidRPr="00A65E9C">
        <w:rPr>
          <w:rFonts w:ascii="Arial" w:hAnsi="Arial" w:cs="Arial"/>
          <w:color w:val="009900"/>
          <w:sz w:val="32"/>
          <w:szCs w:val="32"/>
        </w:rPr>
        <w:t xml:space="preserve"> </w:t>
      </w:r>
      <w:r w:rsidRPr="0041778A">
        <w:rPr>
          <w:rFonts w:ascii="Arial" w:hAnsi="Arial" w:cs="Arial"/>
          <w:sz w:val="32"/>
          <w:szCs w:val="32"/>
        </w:rPr>
        <w:t>Root rot occurs when the roots sit in waterlogged soil, depriving them of oxygen and allowing fungal pathogens to thrive.</w:t>
      </w:r>
    </w:p>
    <w:p w14:paraId="3DB599FC" w14:textId="77777777" w:rsidR="0041778A" w:rsidRPr="00A65E9C" w:rsidRDefault="0041778A" w:rsidP="0041778A">
      <w:pPr>
        <w:numPr>
          <w:ilvl w:val="0"/>
          <w:numId w:val="126"/>
        </w:numPr>
        <w:rPr>
          <w:rFonts w:ascii="Arial" w:hAnsi="Arial" w:cs="Arial"/>
          <w:color w:val="009900"/>
          <w:sz w:val="36"/>
          <w:szCs w:val="36"/>
        </w:rPr>
      </w:pPr>
      <w:r w:rsidRPr="00A65E9C">
        <w:rPr>
          <w:rFonts w:ascii="Arial" w:hAnsi="Arial" w:cs="Arial"/>
          <w:b/>
          <w:bCs/>
          <w:color w:val="009900"/>
          <w:sz w:val="36"/>
          <w:szCs w:val="36"/>
        </w:rPr>
        <w:t>Solution</w:t>
      </w:r>
      <w:r w:rsidRPr="00A65E9C">
        <w:rPr>
          <w:rFonts w:ascii="Arial" w:hAnsi="Arial" w:cs="Arial"/>
          <w:color w:val="009900"/>
          <w:sz w:val="36"/>
          <w:szCs w:val="36"/>
        </w:rPr>
        <w:t>:</w:t>
      </w:r>
    </w:p>
    <w:p w14:paraId="7AE127F8" w14:textId="77777777" w:rsidR="0041778A" w:rsidRPr="0041778A" w:rsidRDefault="0041778A" w:rsidP="0041778A">
      <w:pPr>
        <w:numPr>
          <w:ilvl w:val="1"/>
          <w:numId w:val="126"/>
        </w:numPr>
        <w:rPr>
          <w:rFonts w:ascii="Arial" w:hAnsi="Arial" w:cs="Arial"/>
          <w:sz w:val="32"/>
          <w:szCs w:val="32"/>
        </w:rPr>
      </w:pPr>
      <w:r w:rsidRPr="0041778A">
        <w:rPr>
          <w:rFonts w:ascii="Arial" w:hAnsi="Arial" w:cs="Arial"/>
          <w:sz w:val="32"/>
          <w:szCs w:val="32"/>
        </w:rPr>
        <w:lastRenderedPageBreak/>
        <w:t>Remove the plant from its container, trim away affected roots, and repot it in fresh, well-draining soil.</w:t>
      </w:r>
    </w:p>
    <w:p w14:paraId="2AC7439D" w14:textId="77777777" w:rsidR="0041778A" w:rsidRPr="0041778A" w:rsidRDefault="0041778A" w:rsidP="0041778A">
      <w:pPr>
        <w:numPr>
          <w:ilvl w:val="1"/>
          <w:numId w:val="126"/>
        </w:numPr>
        <w:rPr>
          <w:rFonts w:ascii="Arial" w:hAnsi="Arial" w:cs="Arial"/>
          <w:sz w:val="32"/>
          <w:szCs w:val="32"/>
        </w:rPr>
      </w:pPr>
      <w:r w:rsidRPr="0041778A">
        <w:rPr>
          <w:rFonts w:ascii="Arial" w:hAnsi="Arial" w:cs="Arial"/>
          <w:sz w:val="32"/>
          <w:szCs w:val="32"/>
        </w:rPr>
        <w:t xml:space="preserve">Ensure the container has proper </w:t>
      </w:r>
      <w:proofErr w:type="gramStart"/>
      <w:r w:rsidRPr="0041778A">
        <w:rPr>
          <w:rFonts w:ascii="Arial" w:hAnsi="Arial" w:cs="Arial"/>
          <w:sz w:val="32"/>
          <w:szCs w:val="32"/>
        </w:rPr>
        <w:t>drainage, and</w:t>
      </w:r>
      <w:proofErr w:type="gramEnd"/>
      <w:r w:rsidRPr="0041778A">
        <w:rPr>
          <w:rFonts w:ascii="Arial" w:hAnsi="Arial" w:cs="Arial"/>
          <w:sz w:val="32"/>
          <w:szCs w:val="32"/>
        </w:rPr>
        <w:t xml:space="preserve"> adjust your watering schedule to prevent soggy soil.</w:t>
      </w:r>
    </w:p>
    <w:p w14:paraId="29B85053" w14:textId="77777777" w:rsidR="00A65E9C" w:rsidRDefault="00A65E9C" w:rsidP="0041778A">
      <w:pPr>
        <w:rPr>
          <w:rFonts w:ascii="Arial" w:hAnsi="Arial" w:cs="Arial"/>
          <w:b/>
          <w:bCs/>
          <w:sz w:val="32"/>
          <w:szCs w:val="32"/>
        </w:rPr>
      </w:pPr>
    </w:p>
    <w:p w14:paraId="3979B4E1" w14:textId="244943BC" w:rsidR="0041778A" w:rsidRPr="00A65E9C" w:rsidRDefault="0041778A" w:rsidP="00A65E9C">
      <w:pPr>
        <w:pStyle w:val="IntenseQuote"/>
        <w:rPr>
          <w:rFonts w:ascii="Arial" w:hAnsi="Arial" w:cs="Arial"/>
          <w:color w:val="auto"/>
          <w:sz w:val="32"/>
          <w:szCs w:val="32"/>
        </w:rPr>
      </w:pPr>
      <w:r w:rsidRPr="00A65E9C">
        <w:rPr>
          <w:rFonts w:ascii="Arial" w:hAnsi="Arial" w:cs="Arial"/>
          <w:b/>
          <w:bCs/>
          <w:color w:val="009900"/>
          <w:sz w:val="36"/>
          <w:szCs w:val="36"/>
        </w:rPr>
        <w:t>Practical Tip</w:t>
      </w:r>
      <w:r w:rsidRPr="00A65E9C">
        <w:rPr>
          <w:rFonts w:ascii="Arial" w:hAnsi="Arial" w:cs="Arial"/>
          <w:color w:val="009900"/>
          <w:sz w:val="36"/>
          <w:szCs w:val="36"/>
        </w:rPr>
        <w:t>:</w:t>
      </w:r>
      <w:r w:rsidRPr="00A65E9C">
        <w:rPr>
          <w:rFonts w:ascii="Arial" w:hAnsi="Arial" w:cs="Arial"/>
          <w:color w:val="009900"/>
          <w:sz w:val="32"/>
          <w:szCs w:val="32"/>
        </w:rPr>
        <w:t xml:space="preserve"> </w:t>
      </w:r>
      <w:r w:rsidRPr="00A65E9C">
        <w:rPr>
          <w:rFonts w:ascii="Arial" w:hAnsi="Arial" w:cs="Arial"/>
          <w:color w:val="auto"/>
          <w:sz w:val="32"/>
          <w:szCs w:val="32"/>
        </w:rPr>
        <w:t>Adding perlite or sand to your potting mix improves drainage, reducing the risk of root rot.</w:t>
      </w:r>
    </w:p>
    <w:p w14:paraId="0D1CE339" w14:textId="1EEE4F81" w:rsidR="0041778A" w:rsidRPr="0041778A" w:rsidRDefault="0041778A" w:rsidP="0041778A">
      <w:pPr>
        <w:rPr>
          <w:rFonts w:ascii="Arial" w:hAnsi="Arial" w:cs="Arial"/>
          <w:sz w:val="32"/>
          <w:szCs w:val="32"/>
        </w:rPr>
      </w:pPr>
    </w:p>
    <w:p w14:paraId="2845C020" w14:textId="0FB2A9E9" w:rsidR="0041778A" w:rsidRPr="00A65E9C" w:rsidRDefault="0041778A" w:rsidP="00A65E9C">
      <w:pPr>
        <w:pStyle w:val="Heading4"/>
        <w:numPr>
          <w:ilvl w:val="2"/>
          <w:numId w:val="166"/>
        </w:numPr>
        <w:rPr>
          <w:rFonts w:ascii="Arial" w:hAnsi="Arial" w:cs="Arial"/>
          <w:b/>
          <w:bCs/>
          <w:i w:val="0"/>
          <w:iCs w:val="0"/>
          <w:color w:val="009900"/>
          <w:sz w:val="40"/>
          <w:szCs w:val="40"/>
        </w:rPr>
      </w:pPr>
      <w:r w:rsidRPr="00A65E9C">
        <w:rPr>
          <w:rFonts w:ascii="Arial" w:hAnsi="Arial" w:cs="Arial"/>
          <w:b/>
          <w:bCs/>
          <w:i w:val="0"/>
          <w:iCs w:val="0"/>
          <w:color w:val="009900"/>
          <w:sz w:val="40"/>
          <w:szCs w:val="40"/>
        </w:rPr>
        <w:t>Powdery Mildew</w:t>
      </w:r>
    </w:p>
    <w:p w14:paraId="729D4E53" w14:textId="77777777" w:rsidR="00A65E9C" w:rsidRDefault="00A65E9C" w:rsidP="0041778A">
      <w:pPr>
        <w:rPr>
          <w:rFonts w:ascii="Arial" w:hAnsi="Arial" w:cs="Arial"/>
          <w:b/>
          <w:bCs/>
          <w:sz w:val="32"/>
          <w:szCs w:val="32"/>
        </w:rPr>
      </w:pPr>
    </w:p>
    <w:p w14:paraId="16E84ADE" w14:textId="478273B2" w:rsidR="0041778A" w:rsidRDefault="0041778A" w:rsidP="0041778A">
      <w:pPr>
        <w:rPr>
          <w:rFonts w:ascii="Arial" w:hAnsi="Arial" w:cs="Arial"/>
          <w:sz w:val="32"/>
          <w:szCs w:val="32"/>
        </w:rPr>
      </w:pPr>
      <w:r w:rsidRPr="00A65E9C">
        <w:rPr>
          <w:rFonts w:ascii="Arial" w:hAnsi="Arial" w:cs="Arial"/>
          <w:b/>
          <w:bCs/>
          <w:color w:val="009900"/>
          <w:sz w:val="36"/>
          <w:szCs w:val="36"/>
        </w:rPr>
        <w:t>Symptoms</w:t>
      </w:r>
      <w:r w:rsidRPr="00A65E9C">
        <w:rPr>
          <w:rFonts w:ascii="Arial" w:hAnsi="Arial" w:cs="Arial"/>
          <w:color w:val="009900"/>
          <w:sz w:val="36"/>
          <w:szCs w:val="36"/>
        </w:rPr>
        <w:t>:</w:t>
      </w:r>
      <w:r w:rsidRPr="00A65E9C">
        <w:rPr>
          <w:rFonts w:ascii="Arial" w:hAnsi="Arial" w:cs="Arial"/>
          <w:color w:val="009900"/>
          <w:sz w:val="32"/>
          <w:szCs w:val="32"/>
        </w:rPr>
        <w:t xml:space="preserve"> </w:t>
      </w:r>
      <w:r w:rsidRPr="0041778A">
        <w:rPr>
          <w:rFonts w:ascii="Arial" w:hAnsi="Arial" w:cs="Arial"/>
          <w:sz w:val="32"/>
          <w:szCs w:val="32"/>
        </w:rPr>
        <w:t>White, powdery spots on leaves, stems, and flowers, which can spread and cause leaves to curl and drop.</w:t>
      </w:r>
    </w:p>
    <w:p w14:paraId="593FEE40" w14:textId="77777777" w:rsidR="00A65E9C" w:rsidRPr="0041778A" w:rsidRDefault="00A65E9C" w:rsidP="0041778A">
      <w:pPr>
        <w:rPr>
          <w:rFonts w:ascii="Arial" w:hAnsi="Arial" w:cs="Arial"/>
          <w:sz w:val="32"/>
          <w:szCs w:val="32"/>
        </w:rPr>
      </w:pPr>
    </w:p>
    <w:p w14:paraId="688CE5D0" w14:textId="77777777" w:rsidR="0041778A" w:rsidRPr="0041778A" w:rsidRDefault="0041778A" w:rsidP="0041778A">
      <w:pPr>
        <w:numPr>
          <w:ilvl w:val="0"/>
          <w:numId w:val="127"/>
        </w:numPr>
        <w:rPr>
          <w:rFonts w:ascii="Arial" w:hAnsi="Arial" w:cs="Arial"/>
          <w:sz w:val="32"/>
          <w:szCs w:val="32"/>
        </w:rPr>
      </w:pPr>
      <w:r w:rsidRPr="00A65E9C">
        <w:rPr>
          <w:rFonts w:ascii="Arial" w:hAnsi="Arial" w:cs="Arial"/>
          <w:b/>
          <w:bCs/>
          <w:color w:val="009900"/>
          <w:sz w:val="36"/>
          <w:szCs w:val="36"/>
        </w:rPr>
        <w:t>Cause</w:t>
      </w:r>
      <w:r w:rsidRPr="00A65E9C">
        <w:rPr>
          <w:rFonts w:ascii="Arial" w:hAnsi="Arial" w:cs="Arial"/>
          <w:color w:val="009900"/>
          <w:sz w:val="36"/>
          <w:szCs w:val="36"/>
        </w:rPr>
        <w:t>:</w:t>
      </w:r>
      <w:r w:rsidRPr="00A65E9C">
        <w:rPr>
          <w:rFonts w:ascii="Arial" w:hAnsi="Arial" w:cs="Arial"/>
          <w:color w:val="009900"/>
          <w:sz w:val="32"/>
          <w:szCs w:val="32"/>
        </w:rPr>
        <w:t xml:space="preserve"> </w:t>
      </w:r>
      <w:r w:rsidRPr="0041778A">
        <w:rPr>
          <w:rFonts w:ascii="Arial" w:hAnsi="Arial" w:cs="Arial"/>
          <w:sz w:val="32"/>
          <w:szCs w:val="32"/>
        </w:rPr>
        <w:t>Powdery mildew is a fungal disease that thrives in humid conditions, particularly when air circulation is poor.</w:t>
      </w:r>
    </w:p>
    <w:p w14:paraId="00593B20" w14:textId="77777777" w:rsidR="0041778A" w:rsidRPr="00A65E9C" w:rsidRDefault="0041778A" w:rsidP="0041778A">
      <w:pPr>
        <w:numPr>
          <w:ilvl w:val="0"/>
          <w:numId w:val="127"/>
        </w:numPr>
        <w:rPr>
          <w:rFonts w:ascii="Arial" w:hAnsi="Arial" w:cs="Arial"/>
          <w:color w:val="009900"/>
          <w:sz w:val="36"/>
          <w:szCs w:val="36"/>
        </w:rPr>
      </w:pPr>
      <w:r w:rsidRPr="00A65E9C">
        <w:rPr>
          <w:rFonts w:ascii="Arial" w:hAnsi="Arial" w:cs="Arial"/>
          <w:b/>
          <w:bCs/>
          <w:color w:val="009900"/>
          <w:sz w:val="36"/>
          <w:szCs w:val="36"/>
        </w:rPr>
        <w:t>Solution</w:t>
      </w:r>
      <w:r w:rsidRPr="00A65E9C">
        <w:rPr>
          <w:rFonts w:ascii="Arial" w:hAnsi="Arial" w:cs="Arial"/>
          <w:color w:val="009900"/>
          <w:sz w:val="36"/>
          <w:szCs w:val="36"/>
        </w:rPr>
        <w:t>:</w:t>
      </w:r>
    </w:p>
    <w:p w14:paraId="7A3DF6F0" w14:textId="77777777" w:rsidR="0041778A" w:rsidRPr="0041778A" w:rsidRDefault="0041778A" w:rsidP="0041778A">
      <w:pPr>
        <w:numPr>
          <w:ilvl w:val="1"/>
          <w:numId w:val="127"/>
        </w:numPr>
        <w:rPr>
          <w:rFonts w:ascii="Arial" w:hAnsi="Arial" w:cs="Arial"/>
          <w:sz w:val="32"/>
          <w:szCs w:val="32"/>
        </w:rPr>
      </w:pPr>
      <w:r w:rsidRPr="0041778A">
        <w:rPr>
          <w:rFonts w:ascii="Arial" w:hAnsi="Arial" w:cs="Arial"/>
          <w:sz w:val="32"/>
          <w:szCs w:val="32"/>
        </w:rPr>
        <w:t>Remove affected leaves, improve air circulation around the plant, and avoid overhead watering.</w:t>
      </w:r>
    </w:p>
    <w:p w14:paraId="36375DDC" w14:textId="77777777" w:rsidR="0041778A" w:rsidRPr="0041778A" w:rsidRDefault="0041778A" w:rsidP="0041778A">
      <w:pPr>
        <w:numPr>
          <w:ilvl w:val="1"/>
          <w:numId w:val="127"/>
        </w:numPr>
        <w:rPr>
          <w:rFonts w:ascii="Arial" w:hAnsi="Arial" w:cs="Arial"/>
          <w:sz w:val="32"/>
          <w:szCs w:val="32"/>
        </w:rPr>
      </w:pPr>
      <w:r w:rsidRPr="0041778A">
        <w:rPr>
          <w:rFonts w:ascii="Arial" w:hAnsi="Arial" w:cs="Arial"/>
          <w:sz w:val="32"/>
          <w:szCs w:val="32"/>
        </w:rPr>
        <w:t>Apply a fungicide or a homemade baking soda solution (1 tablespoon baking soda per gallon of water) to prevent further spread.</w:t>
      </w:r>
    </w:p>
    <w:p w14:paraId="37B5F79B" w14:textId="77777777" w:rsidR="00A65E9C" w:rsidRDefault="00A65E9C" w:rsidP="0041778A">
      <w:pPr>
        <w:rPr>
          <w:rFonts w:ascii="Arial" w:hAnsi="Arial" w:cs="Arial"/>
          <w:b/>
          <w:bCs/>
          <w:sz w:val="32"/>
          <w:szCs w:val="32"/>
        </w:rPr>
      </w:pPr>
    </w:p>
    <w:p w14:paraId="05188EC7" w14:textId="7798B072" w:rsidR="0041778A" w:rsidRPr="00166026" w:rsidRDefault="0041778A" w:rsidP="00166026">
      <w:pPr>
        <w:pStyle w:val="IntenseQuote"/>
        <w:rPr>
          <w:rFonts w:ascii="Arial" w:hAnsi="Arial" w:cs="Arial"/>
          <w:color w:val="auto"/>
          <w:sz w:val="32"/>
          <w:szCs w:val="32"/>
        </w:rPr>
      </w:pPr>
      <w:r w:rsidRPr="00166026">
        <w:rPr>
          <w:rFonts w:ascii="Arial" w:hAnsi="Arial" w:cs="Arial"/>
          <w:b/>
          <w:bCs/>
          <w:color w:val="009900"/>
          <w:sz w:val="36"/>
          <w:szCs w:val="36"/>
        </w:rPr>
        <w:lastRenderedPageBreak/>
        <w:t>Scientific Insight</w:t>
      </w:r>
      <w:r w:rsidRPr="00166026">
        <w:rPr>
          <w:rFonts w:ascii="Arial" w:hAnsi="Arial" w:cs="Arial"/>
          <w:color w:val="009900"/>
          <w:sz w:val="36"/>
          <w:szCs w:val="36"/>
        </w:rPr>
        <w:t>:</w:t>
      </w:r>
      <w:r w:rsidRPr="00166026">
        <w:rPr>
          <w:rFonts w:ascii="Arial" w:hAnsi="Arial" w:cs="Arial"/>
          <w:color w:val="009900"/>
          <w:sz w:val="32"/>
          <w:szCs w:val="32"/>
        </w:rPr>
        <w:t xml:space="preserve"> </w:t>
      </w:r>
      <w:r w:rsidRPr="00166026">
        <w:rPr>
          <w:rFonts w:ascii="Arial" w:hAnsi="Arial" w:cs="Arial"/>
          <w:color w:val="auto"/>
          <w:sz w:val="32"/>
          <w:szCs w:val="32"/>
        </w:rPr>
        <w:t>Powdery mildew spores spread easily in humid environments but require dry leaf surfaces to infect plants. Keeping leaves dry and maintaining good airflow can prevent outbreaks.</w:t>
      </w:r>
    </w:p>
    <w:p w14:paraId="1A2A1135" w14:textId="231A8F24" w:rsidR="0041778A" w:rsidRDefault="0041778A" w:rsidP="0041778A">
      <w:pPr>
        <w:rPr>
          <w:rFonts w:ascii="Arial" w:hAnsi="Arial" w:cs="Arial"/>
          <w:sz w:val="32"/>
          <w:szCs w:val="32"/>
        </w:rPr>
      </w:pPr>
    </w:p>
    <w:p w14:paraId="0CA2DC21" w14:textId="5D361E0B" w:rsidR="00314310" w:rsidRPr="0041778A" w:rsidRDefault="00314310" w:rsidP="00314310">
      <w:pPr>
        <w:jc w:val="center"/>
        <w:rPr>
          <w:rFonts w:ascii="Arial" w:hAnsi="Arial" w:cs="Arial"/>
          <w:sz w:val="32"/>
          <w:szCs w:val="32"/>
        </w:rPr>
      </w:pPr>
      <w:r>
        <w:rPr>
          <w:rFonts w:ascii="Arial" w:hAnsi="Arial" w:cs="Arial"/>
          <w:noProof/>
          <w:sz w:val="32"/>
          <w:szCs w:val="32"/>
        </w:rPr>
        <w:drawing>
          <wp:inline distT="0" distB="0" distL="0" distR="0" wp14:anchorId="002B85D5" wp14:editId="77333566">
            <wp:extent cx="2838450" cy="1857375"/>
            <wp:effectExtent l="0" t="0" r="0" b="9525"/>
            <wp:docPr id="631184400" name="Picture 2" descr="11.4 Environmental Stress and How to Mitigat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184400" name="Picture 2" descr="11.4 Environmental Stress and How to Mitigate It"/>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838450" cy="1857375"/>
                    </a:xfrm>
                    <a:prstGeom prst="rect">
                      <a:avLst/>
                    </a:prstGeom>
                  </pic:spPr>
                </pic:pic>
              </a:graphicData>
            </a:graphic>
          </wp:inline>
        </w:drawing>
      </w:r>
    </w:p>
    <w:p w14:paraId="5AE2D879" w14:textId="7D8F7694" w:rsidR="0041778A" w:rsidRPr="00166026" w:rsidRDefault="00166026" w:rsidP="00166026">
      <w:pPr>
        <w:pStyle w:val="Heading3"/>
        <w:numPr>
          <w:ilvl w:val="1"/>
          <w:numId w:val="166"/>
        </w:numPr>
        <w:rPr>
          <w:rFonts w:ascii="Algerian" w:hAnsi="Algerian"/>
          <w:b/>
          <w:bCs/>
          <w:i/>
          <w:iCs/>
          <w:color w:val="009900"/>
          <w:sz w:val="44"/>
          <w:szCs w:val="44"/>
        </w:rPr>
      </w:pPr>
      <w:r>
        <w:rPr>
          <w:rFonts w:ascii="Algerian" w:hAnsi="Algerian"/>
          <w:b/>
          <w:bCs/>
          <w:i/>
          <w:iCs/>
          <w:color w:val="009900"/>
          <w:sz w:val="44"/>
          <w:szCs w:val="44"/>
        </w:rPr>
        <w:t xml:space="preserve"> </w:t>
      </w:r>
      <w:bookmarkStart w:id="118" w:name="_Toc177766000"/>
      <w:bookmarkStart w:id="119" w:name="_Toc177766956"/>
      <w:r w:rsidR="0041778A" w:rsidRPr="00166026">
        <w:rPr>
          <w:rFonts w:ascii="Algerian" w:hAnsi="Algerian"/>
          <w:b/>
          <w:bCs/>
          <w:i/>
          <w:iCs/>
          <w:color w:val="009900"/>
          <w:sz w:val="44"/>
          <w:szCs w:val="44"/>
        </w:rPr>
        <w:t>Environmental Stress and How to Mitigate It</w:t>
      </w:r>
      <w:bookmarkEnd w:id="118"/>
      <w:bookmarkEnd w:id="119"/>
    </w:p>
    <w:p w14:paraId="176A7876" w14:textId="77777777" w:rsidR="00166026" w:rsidRDefault="00166026" w:rsidP="0041778A">
      <w:pPr>
        <w:rPr>
          <w:rFonts w:ascii="Arial" w:hAnsi="Arial" w:cs="Arial"/>
          <w:sz w:val="32"/>
          <w:szCs w:val="32"/>
        </w:rPr>
      </w:pPr>
    </w:p>
    <w:p w14:paraId="4B9778F7" w14:textId="397D4FC8" w:rsidR="0041778A" w:rsidRDefault="0041778A" w:rsidP="0041778A">
      <w:pPr>
        <w:rPr>
          <w:rFonts w:ascii="Arial" w:hAnsi="Arial" w:cs="Arial"/>
          <w:sz w:val="32"/>
          <w:szCs w:val="32"/>
        </w:rPr>
      </w:pPr>
      <w:r w:rsidRPr="0041778A">
        <w:rPr>
          <w:rFonts w:ascii="Arial" w:hAnsi="Arial" w:cs="Arial"/>
          <w:sz w:val="32"/>
          <w:szCs w:val="32"/>
        </w:rPr>
        <w:t>Environmental factors, such as temperature extremes, poor light conditions, or wind exposure, can stress container plants. Learning to manage these environmental factors is key to preventing damage.</w:t>
      </w:r>
    </w:p>
    <w:p w14:paraId="381E69A4" w14:textId="77777777" w:rsidR="00166026" w:rsidRPr="0041778A" w:rsidRDefault="00166026" w:rsidP="0041778A">
      <w:pPr>
        <w:rPr>
          <w:rFonts w:ascii="Arial" w:hAnsi="Arial" w:cs="Arial"/>
          <w:sz w:val="32"/>
          <w:szCs w:val="32"/>
        </w:rPr>
      </w:pPr>
    </w:p>
    <w:p w14:paraId="0D0881DC" w14:textId="53924B86" w:rsidR="0041778A" w:rsidRPr="00314310" w:rsidRDefault="0041778A" w:rsidP="00676E16">
      <w:pPr>
        <w:pStyle w:val="Heading4"/>
        <w:numPr>
          <w:ilvl w:val="2"/>
          <w:numId w:val="166"/>
        </w:numPr>
        <w:rPr>
          <w:rFonts w:ascii="Arial" w:hAnsi="Arial" w:cs="Arial"/>
          <w:b/>
          <w:bCs/>
          <w:i w:val="0"/>
          <w:iCs w:val="0"/>
          <w:color w:val="009900"/>
          <w:sz w:val="40"/>
          <w:szCs w:val="40"/>
        </w:rPr>
      </w:pPr>
      <w:r w:rsidRPr="00314310">
        <w:rPr>
          <w:rFonts w:ascii="Arial" w:hAnsi="Arial" w:cs="Arial"/>
          <w:b/>
          <w:bCs/>
          <w:i w:val="0"/>
          <w:iCs w:val="0"/>
          <w:color w:val="009900"/>
          <w:sz w:val="40"/>
          <w:szCs w:val="40"/>
        </w:rPr>
        <w:t>Heat Stress</w:t>
      </w:r>
    </w:p>
    <w:p w14:paraId="662EC6B8" w14:textId="77777777" w:rsidR="00314310" w:rsidRDefault="00314310" w:rsidP="0041778A">
      <w:pPr>
        <w:rPr>
          <w:rFonts w:ascii="Arial" w:hAnsi="Arial" w:cs="Arial"/>
          <w:b/>
          <w:bCs/>
          <w:sz w:val="32"/>
          <w:szCs w:val="32"/>
        </w:rPr>
      </w:pPr>
    </w:p>
    <w:p w14:paraId="1A6A9E81" w14:textId="758764B1" w:rsidR="0041778A" w:rsidRPr="0041778A" w:rsidRDefault="0041778A" w:rsidP="0041778A">
      <w:pPr>
        <w:rPr>
          <w:rFonts w:ascii="Arial" w:hAnsi="Arial" w:cs="Arial"/>
          <w:sz w:val="32"/>
          <w:szCs w:val="32"/>
        </w:rPr>
      </w:pPr>
      <w:r w:rsidRPr="00314310">
        <w:rPr>
          <w:rFonts w:ascii="Arial" w:hAnsi="Arial" w:cs="Arial"/>
          <w:b/>
          <w:bCs/>
          <w:color w:val="009900"/>
          <w:sz w:val="36"/>
          <w:szCs w:val="36"/>
        </w:rPr>
        <w:t>Symptoms</w:t>
      </w:r>
      <w:r w:rsidRPr="00314310">
        <w:rPr>
          <w:rFonts w:ascii="Arial" w:hAnsi="Arial" w:cs="Arial"/>
          <w:color w:val="009900"/>
          <w:sz w:val="36"/>
          <w:szCs w:val="36"/>
        </w:rPr>
        <w:t xml:space="preserve">: </w:t>
      </w:r>
      <w:r w:rsidRPr="0041778A">
        <w:rPr>
          <w:rFonts w:ascii="Arial" w:hAnsi="Arial" w:cs="Arial"/>
          <w:sz w:val="32"/>
          <w:szCs w:val="32"/>
        </w:rPr>
        <w:t>Leaves curl or wilt during hot weather, and growth may slow down.</w:t>
      </w:r>
    </w:p>
    <w:p w14:paraId="074F7C94" w14:textId="77777777" w:rsidR="0041778A" w:rsidRPr="0041778A" w:rsidRDefault="0041778A" w:rsidP="0041778A">
      <w:pPr>
        <w:numPr>
          <w:ilvl w:val="0"/>
          <w:numId w:val="128"/>
        </w:numPr>
        <w:rPr>
          <w:rFonts w:ascii="Arial" w:hAnsi="Arial" w:cs="Arial"/>
          <w:sz w:val="32"/>
          <w:szCs w:val="32"/>
        </w:rPr>
      </w:pPr>
      <w:r w:rsidRPr="00314310">
        <w:rPr>
          <w:rFonts w:ascii="Arial" w:hAnsi="Arial" w:cs="Arial"/>
          <w:b/>
          <w:bCs/>
          <w:color w:val="009900"/>
          <w:sz w:val="36"/>
          <w:szCs w:val="36"/>
        </w:rPr>
        <w:lastRenderedPageBreak/>
        <w:t>Cause</w:t>
      </w:r>
      <w:r w:rsidRPr="00314310">
        <w:rPr>
          <w:rFonts w:ascii="Arial" w:hAnsi="Arial" w:cs="Arial"/>
          <w:color w:val="009900"/>
          <w:sz w:val="36"/>
          <w:szCs w:val="36"/>
        </w:rPr>
        <w:t>:</w:t>
      </w:r>
      <w:r w:rsidRPr="00314310">
        <w:rPr>
          <w:rFonts w:ascii="Arial" w:hAnsi="Arial" w:cs="Arial"/>
          <w:color w:val="009900"/>
          <w:sz w:val="32"/>
          <w:szCs w:val="32"/>
        </w:rPr>
        <w:t xml:space="preserve"> </w:t>
      </w:r>
      <w:r w:rsidRPr="0041778A">
        <w:rPr>
          <w:rFonts w:ascii="Arial" w:hAnsi="Arial" w:cs="Arial"/>
          <w:sz w:val="32"/>
          <w:szCs w:val="32"/>
        </w:rPr>
        <w:t>High temperatures cause plants to lose water rapidly, leading to wilting and eventual heat stress.</w:t>
      </w:r>
    </w:p>
    <w:p w14:paraId="0F6AF8B5" w14:textId="77777777" w:rsidR="0041778A" w:rsidRPr="00314310" w:rsidRDefault="0041778A" w:rsidP="0041778A">
      <w:pPr>
        <w:numPr>
          <w:ilvl w:val="0"/>
          <w:numId w:val="128"/>
        </w:numPr>
        <w:rPr>
          <w:rFonts w:ascii="Arial" w:hAnsi="Arial" w:cs="Arial"/>
          <w:color w:val="009900"/>
          <w:sz w:val="36"/>
          <w:szCs w:val="36"/>
        </w:rPr>
      </w:pPr>
      <w:r w:rsidRPr="00314310">
        <w:rPr>
          <w:rFonts w:ascii="Arial" w:hAnsi="Arial" w:cs="Arial"/>
          <w:b/>
          <w:bCs/>
          <w:color w:val="009900"/>
          <w:sz w:val="36"/>
          <w:szCs w:val="36"/>
        </w:rPr>
        <w:t>Solution</w:t>
      </w:r>
      <w:r w:rsidRPr="00314310">
        <w:rPr>
          <w:rFonts w:ascii="Arial" w:hAnsi="Arial" w:cs="Arial"/>
          <w:color w:val="009900"/>
          <w:sz w:val="36"/>
          <w:szCs w:val="36"/>
        </w:rPr>
        <w:t>:</w:t>
      </w:r>
    </w:p>
    <w:p w14:paraId="15D40169" w14:textId="77777777" w:rsidR="0041778A" w:rsidRPr="0041778A" w:rsidRDefault="0041778A" w:rsidP="0041778A">
      <w:pPr>
        <w:numPr>
          <w:ilvl w:val="1"/>
          <w:numId w:val="128"/>
        </w:numPr>
        <w:rPr>
          <w:rFonts w:ascii="Arial" w:hAnsi="Arial" w:cs="Arial"/>
          <w:sz w:val="32"/>
          <w:szCs w:val="32"/>
        </w:rPr>
      </w:pPr>
      <w:r w:rsidRPr="0041778A">
        <w:rPr>
          <w:rFonts w:ascii="Arial" w:hAnsi="Arial" w:cs="Arial"/>
          <w:sz w:val="32"/>
          <w:szCs w:val="32"/>
        </w:rPr>
        <w:t xml:space="preserve">Move containers to a shaded area during the hottest part of the </w:t>
      </w:r>
      <w:proofErr w:type="gramStart"/>
      <w:r w:rsidRPr="0041778A">
        <w:rPr>
          <w:rFonts w:ascii="Arial" w:hAnsi="Arial" w:cs="Arial"/>
          <w:sz w:val="32"/>
          <w:szCs w:val="32"/>
        </w:rPr>
        <w:t>day, or</w:t>
      </w:r>
      <w:proofErr w:type="gramEnd"/>
      <w:r w:rsidRPr="0041778A">
        <w:rPr>
          <w:rFonts w:ascii="Arial" w:hAnsi="Arial" w:cs="Arial"/>
          <w:sz w:val="32"/>
          <w:szCs w:val="32"/>
        </w:rPr>
        <w:t xml:space="preserve"> use shade cloth to reduce direct sunlight.</w:t>
      </w:r>
    </w:p>
    <w:p w14:paraId="0146E1D4" w14:textId="77777777" w:rsidR="0041778A" w:rsidRPr="0041778A" w:rsidRDefault="0041778A" w:rsidP="0041778A">
      <w:pPr>
        <w:numPr>
          <w:ilvl w:val="1"/>
          <w:numId w:val="128"/>
        </w:numPr>
        <w:rPr>
          <w:rFonts w:ascii="Arial" w:hAnsi="Arial" w:cs="Arial"/>
          <w:sz w:val="32"/>
          <w:szCs w:val="32"/>
        </w:rPr>
      </w:pPr>
      <w:r w:rsidRPr="0041778A">
        <w:rPr>
          <w:rFonts w:ascii="Arial" w:hAnsi="Arial" w:cs="Arial"/>
          <w:sz w:val="32"/>
          <w:szCs w:val="32"/>
        </w:rPr>
        <w:t xml:space="preserve">Water frequently to keep the soil </w:t>
      </w:r>
      <w:proofErr w:type="gramStart"/>
      <w:r w:rsidRPr="0041778A">
        <w:rPr>
          <w:rFonts w:ascii="Arial" w:hAnsi="Arial" w:cs="Arial"/>
          <w:sz w:val="32"/>
          <w:szCs w:val="32"/>
        </w:rPr>
        <w:t>moist, and</w:t>
      </w:r>
      <w:proofErr w:type="gramEnd"/>
      <w:r w:rsidRPr="0041778A">
        <w:rPr>
          <w:rFonts w:ascii="Arial" w:hAnsi="Arial" w:cs="Arial"/>
          <w:sz w:val="32"/>
          <w:szCs w:val="32"/>
        </w:rPr>
        <w:t xml:space="preserve"> add mulch to help retain moisture.</w:t>
      </w:r>
    </w:p>
    <w:p w14:paraId="084FB8F7" w14:textId="77777777" w:rsidR="00314310" w:rsidRDefault="00314310" w:rsidP="0041778A">
      <w:pPr>
        <w:rPr>
          <w:rFonts w:ascii="Arial" w:hAnsi="Arial" w:cs="Arial"/>
          <w:b/>
          <w:bCs/>
          <w:sz w:val="32"/>
          <w:szCs w:val="32"/>
        </w:rPr>
      </w:pPr>
    </w:p>
    <w:p w14:paraId="17523CD6" w14:textId="1FE0A612" w:rsidR="0041778A" w:rsidRPr="00314310" w:rsidRDefault="0041778A" w:rsidP="00314310">
      <w:pPr>
        <w:pStyle w:val="IntenseQuote"/>
        <w:rPr>
          <w:rFonts w:ascii="Arial" w:hAnsi="Arial" w:cs="Arial"/>
          <w:color w:val="auto"/>
          <w:sz w:val="32"/>
          <w:szCs w:val="32"/>
        </w:rPr>
      </w:pPr>
      <w:r w:rsidRPr="00314310">
        <w:rPr>
          <w:rFonts w:ascii="Arial" w:hAnsi="Arial" w:cs="Arial"/>
          <w:b/>
          <w:bCs/>
          <w:color w:val="009900"/>
          <w:sz w:val="36"/>
          <w:szCs w:val="36"/>
        </w:rPr>
        <w:t>Practical Tip</w:t>
      </w:r>
      <w:r w:rsidRPr="00314310">
        <w:rPr>
          <w:rFonts w:ascii="Arial" w:hAnsi="Arial" w:cs="Arial"/>
          <w:color w:val="009900"/>
          <w:sz w:val="36"/>
          <w:szCs w:val="36"/>
        </w:rPr>
        <w:t>:</w:t>
      </w:r>
      <w:r w:rsidRPr="00314310">
        <w:rPr>
          <w:rFonts w:ascii="Arial" w:hAnsi="Arial" w:cs="Arial"/>
          <w:color w:val="009900"/>
          <w:sz w:val="32"/>
          <w:szCs w:val="32"/>
        </w:rPr>
        <w:t xml:space="preserve"> </w:t>
      </w:r>
      <w:r w:rsidRPr="00314310">
        <w:rPr>
          <w:rFonts w:ascii="Arial" w:hAnsi="Arial" w:cs="Arial"/>
          <w:color w:val="auto"/>
          <w:sz w:val="32"/>
          <w:szCs w:val="32"/>
        </w:rPr>
        <w:t>Group containers together during heatwaves to reduce evaporation and create a microclimate that retains humidity.</w:t>
      </w:r>
    </w:p>
    <w:p w14:paraId="48F4A7C6" w14:textId="75778696" w:rsidR="0041778A" w:rsidRPr="0041778A" w:rsidRDefault="0041778A" w:rsidP="0041778A">
      <w:pPr>
        <w:rPr>
          <w:rFonts w:ascii="Arial" w:hAnsi="Arial" w:cs="Arial"/>
          <w:sz w:val="32"/>
          <w:szCs w:val="32"/>
        </w:rPr>
      </w:pPr>
    </w:p>
    <w:p w14:paraId="6CD52796" w14:textId="2FB1EE1B" w:rsidR="0041778A" w:rsidRPr="00314310" w:rsidRDefault="0041778A" w:rsidP="00676E16">
      <w:pPr>
        <w:pStyle w:val="Heading4"/>
        <w:numPr>
          <w:ilvl w:val="2"/>
          <w:numId w:val="166"/>
        </w:numPr>
        <w:rPr>
          <w:rFonts w:ascii="Arial" w:hAnsi="Arial" w:cs="Arial"/>
          <w:b/>
          <w:bCs/>
          <w:i w:val="0"/>
          <w:iCs w:val="0"/>
          <w:color w:val="009900"/>
          <w:sz w:val="40"/>
          <w:szCs w:val="40"/>
        </w:rPr>
      </w:pPr>
      <w:r w:rsidRPr="00314310">
        <w:rPr>
          <w:rFonts w:ascii="Arial" w:hAnsi="Arial" w:cs="Arial"/>
          <w:b/>
          <w:bCs/>
          <w:i w:val="0"/>
          <w:iCs w:val="0"/>
          <w:color w:val="009900"/>
          <w:sz w:val="40"/>
          <w:szCs w:val="40"/>
        </w:rPr>
        <w:t>Cold Stress</w:t>
      </w:r>
    </w:p>
    <w:p w14:paraId="17098DE5" w14:textId="77777777" w:rsidR="00314310" w:rsidRDefault="00314310" w:rsidP="0041778A">
      <w:pPr>
        <w:rPr>
          <w:rFonts w:ascii="Arial" w:hAnsi="Arial" w:cs="Arial"/>
          <w:b/>
          <w:bCs/>
          <w:sz w:val="32"/>
          <w:szCs w:val="32"/>
        </w:rPr>
      </w:pPr>
    </w:p>
    <w:p w14:paraId="485CA71E" w14:textId="279B9756" w:rsidR="0041778A" w:rsidRDefault="0041778A" w:rsidP="0041778A">
      <w:pPr>
        <w:rPr>
          <w:rFonts w:ascii="Arial" w:hAnsi="Arial" w:cs="Arial"/>
          <w:sz w:val="32"/>
          <w:szCs w:val="32"/>
        </w:rPr>
      </w:pPr>
      <w:r w:rsidRPr="00676E16">
        <w:rPr>
          <w:rFonts w:ascii="Arial" w:hAnsi="Arial" w:cs="Arial"/>
          <w:b/>
          <w:bCs/>
          <w:color w:val="009900"/>
          <w:sz w:val="36"/>
          <w:szCs w:val="36"/>
        </w:rPr>
        <w:t>Symptoms</w:t>
      </w:r>
      <w:r w:rsidRPr="00676E16">
        <w:rPr>
          <w:rFonts w:ascii="Arial" w:hAnsi="Arial" w:cs="Arial"/>
          <w:color w:val="009900"/>
          <w:sz w:val="36"/>
          <w:szCs w:val="36"/>
        </w:rPr>
        <w:t>:</w:t>
      </w:r>
      <w:r w:rsidRPr="00676E16">
        <w:rPr>
          <w:rFonts w:ascii="Arial" w:hAnsi="Arial" w:cs="Arial"/>
          <w:color w:val="009900"/>
          <w:sz w:val="32"/>
          <w:szCs w:val="32"/>
        </w:rPr>
        <w:t xml:space="preserve"> </w:t>
      </w:r>
      <w:r w:rsidRPr="0041778A">
        <w:rPr>
          <w:rFonts w:ascii="Arial" w:hAnsi="Arial" w:cs="Arial"/>
          <w:sz w:val="32"/>
          <w:szCs w:val="32"/>
        </w:rPr>
        <w:t>Leaves become discolored, wither, or show signs of frost damage.</w:t>
      </w:r>
    </w:p>
    <w:p w14:paraId="6A705D9F" w14:textId="77777777" w:rsidR="00676E16" w:rsidRPr="0041778A" w:rsidRDefault="00676E16" w:rsidP="0041778A">
      <w:pPr>
        <w:rPr>
          <w:rFonts w:ascii="Arial" w:hAnsi="Arial" w:cs="Arial"/>
          <w:sz w:val="32"/>
          <w:szCs w:val="32"/>
        </w:rPr>
      </w:pPr>
    </w:p>
    <w:p w14:paraId="25840D08" w14:textId="77777777" w:rsidR="0041778A" w:rsidRPr="0041778A" w:rsidRDefault="0041778A" w:rsidP="0041778A">
      <w:pPr>
        <w:numPr>
          <w:ilvl w:val="0"/>
          <w:numId w:val="129"/>
        </w:numPr>
        <w:rPr>
          <w:rFonts w:ascii="Arial" w:hAnsi="Arial" w:cs="Arial"/>
          <w:sz w:val="32"/>
          <w:szCs w:val="32"/>
        </w:rPr>
      </w:pPr>
      <w:r w:rsidRPr="00676E16">
        <w:rPr>
          <w:rFonts w:ascii="Arial" w:hAnsi="Arial" w:cs="Arial"/>
          <w:b/>
          <w:bCs/>
          <w:color w:val="009900"/>
          <w:sz w:val="36"/>
          <w:szCs w:val="36"/>
        </w:rPr>
        <w:t>Cause</w:t>
      </w:r>
      <w:r w:rsidRPr="00676E16">
        <w:rPr>
          <w:rFonts w:ascii="Arial" w:hAnsi="Arial" w:cs="Arial"/>
          <w:color w:val="009900"/>
          <w:sz w:val="36"/>
          <w:szCs w:val="36"/>
        </w:rPr>
        <w:t>:</w:t>
      </w:r>
      <w:r w:rsidRPr="00676E16">
        <w:rPr>
          <w:rFonts w:ascii="Arial" w:hAnsi="Arial" w:cs="Arial"/>
          <w:color w:val="009900"/>
          <w:sz w:val="32"/>
          <w:szCs w:val="32"/>
        </w:rPr>
        <w:t xml:space="preserve"> </w:t>
      </w:r>
      <w:r w:rsidRPr="0041778A">
        <w:rPr>
          <w:rFonts w:ascii="Arial" w:hAnsi="Arial" w:cs="Arial"/>
          <w:sz w:val="32"/>
          <w:szCs w:val="32"/>
        </w:rPr>
        <w:t>Cold temperatures, particularly below freezing, can damage tender plants and halt growth.</w:t>
      </w:r>
    </w:p>
    <w:p w14:paraId="55F4AB4B" w14:textId="77777777" w:rsidR="0041778A" w:rsidRPr="00676E16" w:rsidRDefault="0041778A" w:rsidP="0041778A">
      <w:pPr>
        <w:numPr>
          <w:ilvl w:val="0"/>
          <w:numId w:val="129"/>
        </w:numPr>
        <w:rPr>
          <w:rFonts w:ascii="Arial" w:hAnsi="Arial" w:cs="Arial"/>
          <w:color w:val="009900"/>
          <w:sz w:val="36"/>
          <w:szCs w:val="36"/>
        </w:rPr>
      </w:pPr>
      <w:r w:rsidRPr="00676E16">
        <w:rPr>
          <w:rFonts w:ascii="Arial" w:hAnsi="Arial" w:cs="Arial"/>
          <w:b/>
          <w:bCs/>
          <w:color w:val="009900"/>
          <w:sz w:val="36"/>
          <w:szCs w:val="36"/>
        </w:rPr>
        <w:t>Solution</w:t>
      </w:r>
      <w:r w:rsidRPr="00676E16">
        <w:rPr>
          <w:rFonts w:ascii="Arial" w:hAnsi="Arial" w:cs="Arial"/>
          <w:color w:val="009900"/>
          <w:sz w:val="36"/>
          <w:szCs w:val="36"/>
        </w:rPr>
        <w:t>:</w:t>
      </w:r>
    </w:p>
    <w:p w14:paraId="265C4FB6" w14:textId="77777777" w:rsidR="0041778A" w:rsidRPr="0041778A" w:rsidRDefault="0041778A" w:rsidP="0041778A">
      <w:pPr>
        <w:numPr>
          <w:ilvl w:val="1"/>
          <w:numId w:val="129"/>
        </w:numPr>
        <w:rPr>
          <w:rFonts w:ascii="Arial" w:hAnsi="Arial" w:cs="Arial"/>
          <w:sz w:val="32"/>
          <w:szCs w:val="32"/>
        </w:rPr>
      </w:pPr>
      <w:r w:rsidRPr="0041778A">
        <w:rPr>
          <w:rFonts w:ascii="Arial" w:hAnsi="Arial" w:cs="Arial"/>
          <w:sz w:val="32"/>
          <w:szCs w:val="32"/>
        </w:rPr>
        <w:t>Move containers indoors or to a sheltered location during cold snaps.</w:t>
      </w:r>
    </w:p>
    <w:p w14:paraId="3E6ACF6F" w14:textId="77777777" w:rsidR="0041778A" w:rsidRPr="0041778A" w:rsidRDefault="0041778A" w:rsidP="0041778A">
      <w:pPr>
        <w:numPr>
          <w:ilvl w:val="1"/>
          <w:numId w:val="129"/>
        </w:numPr>
        <w:rPr>
          <w:rFonts w:ascii="Arial" w:hAnsi="Arial" w:cs="Arial"/>
          <w:sz w:val="32"/>
          <w:szCs w:val="32"/>
        </w:rPr>
      </w:pPr>
      <w:r w:rsidRPr="0041778A">
        <w:rPr>
          <w:rFonts w:ascii="Arial" w:hAnsi="Arial" w:cs="Arial"/>
          <w:sz w:val="32"/>
          <w:szCs w:val="32"/>
        </w:rPr>
        <w:lastRenderedPageBreak/>
        <w:t>Wrap containers with burlap or bubble wrap to insulate the roots from freezing temperatures.</w:t>
      </w:r>
    </w:p>
    <w:p w14:paraId="54AA70BC" w14:textId="77777777" w:rsidR="00676E16" w:rsidRDefault="00676E16" w:rsidP="0041778A">
      <w:pPr>
        <w:rPr>
          <w:rFonts w:ascii="Arial" w:hAnsi="Arial" w:cs="Arial"/>
          <w:b/>
          <w:bCs/>
          <w:sz w:val="32"/>
          <w:szCs w:val="32"/>
        </w:rPr>
      </w:pPr>
    </w:p>
    <w:p w14:paraId="22A4B8C2" w14:textId="73C4818A" w:rsidR="0041778A" w:rsidRPr="00676E16" w:rsidRDefault="0041778A" w:rsidP="00676E16">
      <w:pPr>
        <w:pStyle w:val="IntenseQuote"/>
        <w:rPr>
          <w:rFonts w:ascii="Arial" w:hAnsi="Arial" w:cs="Arial"/>
          <w:color w:val="auto"/>
          <w:sz w:val="32"/>
          <w:szCs w:val="32"/>
        </w:rPr>
      </w:pPr>
      <w:r w:rsidRPr="00676E16">
        <w:rPr>
          <w:rFonts w:ascii="Arial" w:hAnsi="Arial" w:cs="Arial"/>
          <w:b/>
          <w:bCs/>
          <w:color w:val="009900"/>
          <w:sz w:val="36"/>
          <w:szCs w:val="36"/>
        </w:rPr>
        <w:t>Practical Tip</w:t>
      </w:r>
      <w:r w:rsidRPr="00676E16">
        <w:rPr>
          <w:rFonts w:ascii="Arial" w:hAnsi="Arial" w:cs="Arial"/>
          <w:color w:val="009900"/>
          <w:sz w:val="36"/>
          <w:szCs w:val="36"/>
        </w:rPr>
        <w:t>:</w:t>
      </w:r>
      <w:r w:rsidRPr="00676E16">
        <w:rPr>
          <w:rFonts w:ascii="Arial" w:hAnsi="Arial" w:cs="Arial"/>
          <w:color w:val="009900"/>
          <w:sz w:val="32"/>
          <w:szCs w:val="32"/>
        </w:rPr>
        <w:t xml:space="preserve"> </w:t>
      </w:r>
      <w:r w:rsidRPr="00676E16">
        <w:rPr>
          <w:rFonts w:ascii="Arial" w:hAnsi="Arial" w:cs="Arial"/>
          <w:color w:val="auto"/>
          <w:sz w:val="32"/>
          <w:szCs w:val="32"/>
        </w:rPr>
        <w:t>For plants that are sensitive to cold, use portable containers that can be easily moved indoors when temperatures drop.</w:t>
      </w:r>
    </w:p>
    <w:p w14:paraId="24509F61" w14:textId="525501FD" w:rsidR="0041778A" w:rsidRDefault="0041778A" w:rsidP="0041778A">
      <w:pPr>
        <w:rPr>
          <w:rFonts w:ascii="Arial" w:hAnsi="Arial" w:cs="Arial"/>
          <w:sz w:val="32"/>
          <w:szCs w:val="32"/>
        </w:rPr>
      </w:pPr>
    </w:p>
    <w:p w14:paraId="0ABC977A" w14:textId="62391666" w:rsidR="002B00FB" w:rsidRPr="0041778A" w:rsidRDefault="002B00FB" w:rsidP="002B00FB">
      <w:pPr>
        <w:jc w:val="center"/>
        <w:rPr>
          <w:rFonts w:ascii="Arial" w:hAnsi="Arial" w:cs="Arial"/>
          <w:sz w:val="32"/>
          <w:szCs w:val="32"/>
        </w:rPr>
      </w:pPr>
      <w:r>
        <w:rPr>
          <w:rFonts w:ascii="Arial" w:hAnsi="Arial" w:cs="Arial"/>
          <w:noProof/>
          <w:sz w:val="32"/>
          <w:szCs w:val="32"/>
        </w:rPr>
        <w:drawing>
          <wp:inline distT="0" distB="0" distL="0" distR="0" wp14:anchorId="431D356D" wp14:editId="2E4F068B">
            <wp:extent cx="2876550" cy="1857375"/>
            <wp:effectExtent l="0" t="0" r="0" b="9525"/>
            <wp:docPr id="1732495948" name="Picture 3" descr="Conclusion: Troubleshooting common problems in container garde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495948" name="Picture 3" descr="Conclusion: Troubleshooting common problems in container gardeni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876550" cy="1857375"/>
                    </a:xfrm>
                    <a:prstGeom prst="rect">
                      <a:avLst/>
                    </a:prstGeom>
                  </pic:spPr>
                </pic:pic>
              </a:graphicData>
            </a:graphic>
          </wp:inline>
        </w:drawing>
      </w:r>
    </w:p>
    <w:p w14:paraId="43FF08DB" w14:textId="77D9B345" w:rsidR="0041778A" w:rsidRPr="002B00FB" w:rsidRDefault="0041778A" w:rsidP="002B00FB">
      <w:pPr>
        <w:pStyle w:val="Heading3"/>
        <w:rPr>
          <w:rFonts w:ascii="Algerian" w:hAnsi="Algerian" w:cs="Arial"/>
          <w:b/>
          <w:bCs/>
          <w:i/>
          <w:iCs/>
          <w:color w:val="009900"/>
          <w:sz w:val="44"/>
          <w:szCs w:val="44"/>
        </w:rPr>
      </w:pPr>
      <w:bookmarkStart w:id="120" w:name="_Toc177766001"/>
      <w:bookmarkStart w:id="121" w:name="_Toc177766957"/>
      <w:r w:rsidRPr="002B00FB">
        <w:rPr>
          <w:rFonts w:ascii="Algerian" w:hAnsi="Algerian" w:cs="Arial"/>
          <w:b/>
          <w:bCs/>
          <w:i/>
          <w:iCs/>
          <w:color w:val="009900"/>
          <w:sz w:val="44"/>
          <w:szCs w:val="44"/>
        </w:rPr>
        <w:t>Conclusion</w:t>
      </w:r>
      <w:r w:rsidR="00676E16" w:rsidRPr="002B00FB">
        <w:rPr>
          <w:rFonts w:ascii="Algerian" w:hAnsi="Algerian" w:cs="Arial"/>
          <w:b/>
          <w:bCs/>
          <w:i/>
          <w:iCs/>
          <w:color w:val="009900"/>
          <w:sz w:val="44"/>
          <w:szCs w:val="44"/>
        </w:rPr>
        <w:t>: Troubleshooting common problems in container gardening</w:t>
      </w:r>
      <w:bookmarkEnd w:id="120"/>
      <w:bookmarkEnd w:id="121"/>
    </w:p>
    <w:p w14:paraId="45CF9333" w14:textId="77777777" w:rsidR="00676E16" w:rsidRDefault="00676E16" w:rsidP="0041778A">
      <w:pPr>
        <w:rPr>
          <w:rFonts w:ascii="Arial" w:hAnsi="Arial" w:cs="Arial"/>
          <w:sz w:val="32"/>
          <w:szCs w:val="32"/>
        </w:rPr>
      </w:pPr>
    </w:p>
    <w:p w14:paraId="60CEBD39" w14:textId="1B39E1AC" w:rsidR="0041778A" w:rsidRDefault="0041778A">
      <w:pPr>
        <w:rPr>
          <w:rFonts w:ascii="Arial" w:hAnsi="Arial" w:cs="Arial"/>
          <w:sz w:val="32"/>
          <w:szCs w:val="32"/>
        </w:rPr>
      </w:pPr>
      <w:r w:rsidRPr="0041778A">
        <w:rPr>
          <w:rFonts w:ascii="Arial" w:hAnsi="Arial" w:cs="Arial"/>
          <w:sz w:val="32"/>
          <w:szCs w:val="32"/>
        </w:rPr>
        <w:t>Troubleshooting common problems in container gardening requires careful observation and timely intervention. By understanding the symptoms of pests, diseases, and nutrient deficiencies, as well as managing environmental stress, you can maintain healthy, thriving plants. Regular inspection, proper watering, and a balanced approach to fertilization and pest control will keep your container garden in top condition.</w:t>
      </w:r>
    </w:p>
    <w:p w14:paraId="43586916" w14:textId="3158C8AC" w:rsidR="0041778A" w:rsidRDefault="004A1175" w:rsidP="004A1175">
      <w:pPr>
        <w:jc w:val="center"/>
        <w:rPr>
          <w:rFonts w:ascii="Arial" w:hAnsi="Arial" w:cs="Arial"/>
          <w:sz w:val="32"/>
          <w:szCs w:val="32"/>
        </w:rPr>
      </w:pPr>
      <w:r>
        <w:rPr>
          <w:rFonts w:ascii="Arial" w:hAnsi="Arial" w:cs="Arial"/>
          <w:noProof/>
          <w:sz w:val="32"/>
          <w:szCs w:val="32"/>
        </w:rPr>
        <w:lastRenderedPageBreak/>
        <w:drawing>
          <wp:inline distT="0" distB="0" distL="0" distR="0" wp14:anchorId="36174DF2" wp14:editId="28BACFD3">
            <wp:extent cx="2895600" cy="1885950"/>
            <wp:effectExtent l="0" t="0" r="0" b="0"/>
            <wp:docPr id="201014256" name="Picture 4" descr="Chapter 12: Advanced Techniques for Container Garde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14256" name="Picture 4" descr="Chapter 12: Advanced Techniques for Container Gardeni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895600" cy="1885950"/>
                    </a:xfrm>
                    <a:prstGeom prst="rect">
                      <a:avLst/>
                    </a:prstGeom>
                  </pic:spPr>
                </pic:pic>
              </a:graphicData>
            </a:graphic>
          </wp:inline>
        </w:drawing>
      </w:r>
    </w:p>
    <w:p w14:paraId="6B2D9A8F" w14:textId="77777777" w:rsidR="0041778A" w:rsidRPr="004A1175" w:rsidRDefault="0041778A" w:rsidP="004A1175">
      <w:pPr>
        <w:pStyle w:val="Heading2"/>
        <w:jc w:val="center"/>
        <w:rPr>
          <w:rFonts w:ascii="Algerian" w:hAnsi="Algerian"/>
          <w:b/>
          <w:bCs/>
          <w:i/>
          <w:iCs/>
          <w:color w:val="009900"/>
          <w:sz w:val="52"/>
          <w:szCs w:val="52"/>
        </w:rPr>
      </w:pPr>
      <w:bookmarkStart w:id="122" w:name="_Toc177766002"/>
      <w:bookmarkStart w:id="123" w:name="_Toc177766958"/>
      <w:r w:rsidRPr="004A1175">
        <w:rPr>
          <w:rFonts w:ascii="Algerian" w:hAnsi="Algerian"/>
          <w:b/>
          <w:bCs/>
          <w:i/>
          <w:iCs/>
          <w:color w:val="009900"/>
          <w:sz w:val="52"/>
          <w:szCs w:val="52"/>
        </w:rPr>
        <w:t>Chapter 12: Advanced Techniques for Container Gardening</w:t>
      </w:r>
      <w:bookmarkEnd w:id="122"/>
      <w:bookmarkEnd w:id="123"/>
    </w:p>
    <w:p w14:paraId="2ADC601E" w14:textId="77777777" w:rsidR="004A1175" w:rsidRDefault="004A1175" w:rsidP="0041778A">
      <w:pPr>
        <w:rPr>
          <w:rFonts w:ascii="Arial" w:hAnsi="Arial" w:cs="Arial"/>
          <w:sz w:val="32"/>
          <w:szCs w:val="32"/>
        </w:rPr>
      </w:pPr>
    </w:p>
    <w:p w14:paraId="4F8F43C1" w14:textId="6E681AE3" w:rsidR="0041778A" w:rsidRDefault="0041778A" w:rsidP="0041778A">
      <w:pPr>
        <w:rPr>
          <w:rFonts w:ascii="Arial" w:hAnsi="Arial" w:cs="Arial"/>
          <w:sz w:val="32"/>
          <w:szCs w:val="32"/>
        </w:rPr>
      </w:pPr>
      <w:r w:rsidRPr="0041778A">
        <w:rPr>
          <w:rFonts w:ascii="Arial" w:hAnsi="Arial" w:cs="Arial"/>
          <w:sz w:val="32"/>
          <w:szCs w:val="32"/>
        </w:rPr>
        <w:t>For experienced gardeners looking to take their container gardening to the next level, advanced techniques such as grafting, propagation, seed starting, and creating self-sustaining ecosystems offer exciting opportunities. These methods not only enhance plant health and yield but also allow for greater creativity and experimentation. In this chapter, we will explore the science behind these advanced techniques and how to apply them to container gardening for both practical and aesthetic benefits.</w:t>
      </w:r>
    </w:p>
    <w:p w14:paraId="785A36C9" w14:textId="77777777" w:rsidR="004A1175" w:rsidRDefault="004A1175" w:rsidP="0041778A">
      <w:pPr>
        <w:rPr>
          <w:rFonts w:ascii="Arial" w:hAnsi="Arial" w:cs="Arial"/>
          <w:sz w:val="32"/>
          <w:szCs w:val="32"/>
        </w:rPr>
      </w:pPr>
    </w:p>
    <w:p w14:paraId="2C61B0B9" w14:textId="28FB5046" w:rsidR="003C5508" w:rsidRPr="0041778A" w:rsidRDefault="005F7051" w:rsidP="003C5508">
      <w:pPr>
        <w:jc w:val="center"/>
        <w:rPr>
          <w:rFonts w:ascii="Arial" w:hAnsi="Arial" w:cs="Arial"/>
          <w:sz w:val="32"/>
          <w:szCs w:val="32"/>
        </w:rPr>
      </w:pPr>
      <w:r>
        <w:rPr>
          <w:rFonts w:ascii="Arial" w:hAnsi="Arial" w:cs="Arial"/>
          <w:noProof/>
          <w:sz w:val="32"/>
          <w:szCs w:val="32"/>
        </w:rPr>
        <w:drawing>
          <wp:inline distT="0" distB="0" distL="0" distR="0" wp14:anchorId="4C435715" wp14:editId="7DEAE4A4">
            <wp:extent cx="2867025" cy="1933575"/>
            <wp:effectExtent l="0" t="0" r="9525" b="9525"/>
            <wp:docPr id="52106748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067489" name="Picture 521067489"/>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867025" cy="1933575"/>
                    </a:xfrm>
                    <a:prstGeom prst="rect">
                      <a:avLst/>
                    </a:prstGeom>
                  </pic:spPr>
                </pic:pic>
              </a:graphicData>
            </a:graphic>
          </wp:inline>
        </w:drawing>
      </w:r>
    </w:p>
    <w:p w14:paraId="46271ADB" w14:textId="0B1487B2" w:rsidR="0041778A" w:rsidRPr="003C5508" w:rsidRDefault="00D050F1" w:rsidP="00D050F1">
      <w:pPr>
        <w:pStyle w:val="Heading3"/>
        <w:numPr>
          <w:ilvl w:val="1"/>
          <w:numId w:val="171"/>
        </w:numPr>
        <w:rPr>
          <w:rFonts w:ascii="Algerian" w:hAnsi="Algerian" w:cs="Arial"/>
          <w:b/>
          <w:bCs/>
          <w:i/>
          <w:iCs/>
          <w:color w:val="009900"/>
          <w:sz w:val="44"/>
          <w:szCs w:val="44"/>
        </w:rPr>
      </w:pPr>
      <w:r>
        <w:rPr>
          <w:rFonts w:ascii="Algerian" w:hAnsi="Algerian" w:cs="Arial"/>
          <w:b/>
          <w:bCs/>
          <w:i/>
          <w:iCs/>
          <w:color w:val="009900"/>
          <w:sz w:val="44"/>
          <w:szCs w:val="44"/>
        </w:rPr>
        <w:lastRenderedPageBreak/>
        <w:t xml:space="preserve"> </w:t>
      </w:r>
      <w:bookmarkStart w:id="124" w:name="_Toc177766003"/>
      <w:bookmarkStart w:id="125" w:name="_Toc177766959"/>
      <w:r w:rsidR="0041778A" w:rsidRPr="003C5508">
        <w:rPr>
          <w:rFonts w:ascii="Algerian" w:hAnsi="Algerian" w:cs="Arial"/>
          <w:b/>
          <w:bCs/>
          <w:i/>
          <w:iCs/>
          <w:color w:val="009900"/>
          <w:sz w:val="44"/>
          <w:szCs w:val="44"/>
        </w:rPr>
        <w:t>Grafting Techniques for Container Gardening</w:t>
      </w:r>
      <w:bookmarkEnd w:id="124"/>
      <w:bookmarkEnd w:id="125"/>
    </w:p>
    <w:p w14:paraId="406B63B7" w14:textId="77777777" w:rsidR="004A1175" w:rsidRDefault="004A1175" w:rsidP="0041778A">
      <w:pPr>
        <w:rPr>
          <w:rFonts w:ascii="Arial" w:hAnsi="Arial" w:cs="Arial"/>
          <w:b/>
          <w:bCs/>
          <w:sz w:val="32"/>
          <w:szCs w:val="32"/>
        </w:rPr>
      </w:pPr>
    </w:p>
    <w:p w14:paraId="653E11EF" w14:textId="37F4ABB0" w:rsidR="0041778A" w:rsidRDefault="0041778A" w:rsidP="0041778A">
      <w:pPr>
        <w:rPr>
          <w:rFonts w:ascii="Arial" w:hAnsi="Arial" w:cs="Arial"/>
          <w:sz w:val="32"/>
          <w:szCs w:val="32"/>
        </w:rPr>
      </w:pPr>
      <w:r w:rsidRPr="00F82F62">
        <w:rPr>
          <w:rFonts w:ascii="Arial" w:hAnsi="Arial" w:cs="Arial"/>
          <w:b/>
          <w:bCs/>
          <w:color w:val="009900"/>
          <w:sz w:val="36"/>
          <w:szCs w:val="36"/>
        </w:rPr>
        <w:t xml:space="preserve">What Is </w:t>
      </w:r>
      <w:proofErr w:type="gramStart"/>
      <w:r w:rsidRPr="00F82F62">
        <w:rPr>
          <w:rFonts w:ascii="Arial" w:hAnsi="Arial" w:cs="Arial"/>
          <w:b/>
          <w:bCs/>
          <w:color w:val="009900"/>
          <w:sz w:val="36"/>
          <w:szCs w:val="36"/>
        </w:rPr>
        <w:t>Grafting?</w:t>
      </w:r>
      <w:r w:rsidRPr="00F82F62">
        <w:rPr>
          <w:rFonts w:ascii="Arial" w:hAnsi="Arial" w:cs="Arial"/>
          <w:color w:val="009900"/>
          <w:sz w:val="36"/>
          <w:szCs w:val="36"/>
        </w:rPr>
        <w:t>:</w:t>
      </w:r>
      <w:proofErr w:type="gramEnd"/>
      <w:r w:rsidRPr="00F82F62">
        <w:rPr>
          <w:rFonts w:ascii="Arial" w:hAnsi="Arial" w:cs="Arial"/>
          <w:color w:val="009900"/>
          <w:sz w:val="32"/>
          <w:szCs w:val="32"/>
        </w:rPr>
        <w:t xml:space="preserve"> </w:t>
      </w:r>
      <w:r w:rsidRPr="0041778A">
        <w:rPr>
          <w:rFonts w:ascii="Arial" w:hAnsi="Arial" w:cs="Arial"/>
          <w:sz w:val="32"/>
          <w:szCs w:val="32"/>
        </w:rPr>
        <w:t>Grafting is the process of joining two plants together so that they grow as one. Typically, a branch (scion) from a desired plant is attached to the rootstock of a compatible plant. This technique allows you to combine the best traits of both plants, such as disease resistance from the rootstock and superior fruit production from the scion.</w:t>
      </w:r>
    </w:p>
    <w:p w14:paraId="7F3E8362" w14:textId="77777777" w:rsidR="00F82F62" w:rsidRPr="0041778A" w:rsidRDefault="00F82F62" w:rsidP="0041778A">
      <w:pPr>
        <w:rPr>
          <w:rFonts w:ascii="Arial" w:hAnsi="Arial" w:cs="Arial"/>
          <w:sz w:val="32"/>
          <w:szCs w:val="32"/>
        </w:rPr>
      </w:pPr>
    </w:p>
    <w:p w14:paraId="1942D784" w14:textId="77777777" w:rsidR="0041778A" w:rsidRDefault="0041778A" w:rsidP="0041778A">
      <w:pPr>
        <w:rPr>
          <w:rFonts w:ascii="Arial" w:hAnsi="Arial" w:cs="Arial"/>
          <w:sz w:val="32"/>
          <w:szCs w:val="32"/>
        </w:rPr>
      </w:pPr>
      <w:r w:rsidRPr="00F82F62">
        <w:rPr>
          <w:rFonts w:ascii="Arial" w:hAnsi="Arial" w:cs="Arial"/>
          <w:b/>
          <w:bCs/>
          <w:color w:val="009900"/>
          <w:sz w:val="36"/>
          <w:szCs w:val="36"/>
        </w:rPr>
        <w:t>Scientific Insight</w:t>
      </w:r>
      <w:r w:rsidRPr="00F82F62">
        <w:rPr>
          <w:rFonts w:ascii="Arial" w:hAnsi="Arial" w:cs="Arial"/>
          <w:color w:val="009900"/>
          <w:sz w:val="36"/>
          <w:szCs w:val="36"/>
        </w:rPr>
        <w:t>:</w:t>
      </w:r>
      <w:r w:rsidRPr="00F82F62">
        <w:rPr>
          <w:rFonts w:ascii="Arial" w:hAnsi="Arial" w:cs="Arial"/>
          <w:color w:val="009900"/>
          <w:sz w:val="32"/>
          <w:szCs w:val="32"/>
        </w:rPr>
        <w:t xml:space="preserve"> </w:t>
      </w:r>
      <w:r w:rsidRPr="0041778A">
        <w:rPr>
          <w:rFonts w:ascii="Arial" w:hAnsi="Arial" w:cs="Arial"/>
          <w:sz w:val="32"/>
          <w:szCs w:val="32"/>
        </w:rPr>
        <w:t>Grafting takes advantage of the plant’s natural ability to heal. The vascular tissues of the scion and rootstock must align for successful grafting. Once the tissues fuse, nutrients and water are shared between the plants, allowing them to grow as a single unit.</w:t>
      </w:r>
    </w:p>
    <w:p w14:paraId="513A01E1" w14:textId="77777777" w:rsidR="00F82F62" w:rsidRPr="0041778A" w:rsidRDefault="00F82F62" w:rsidP="0041778A">
      <w:pPr>
        <w:rPr>
          <w:rFonts w:ascii="Arial" w:hAnsi="Arial" w:cs="Arial"/>
          <w:sz w:val="32"/>
          <w:szCs w:val="32"/>
        </w:rPr>
      </w:pPr>
    </w:p>
    <w:p w14:paraId="3452A6B0" w14:textId="77777777" w:rsidR="0041778A" w:rsidRPr="00F82F62" w:rsidRDefault="0041778A" w:rsidP="00F82F62">
      <w:pPr>
        <w:pStyle w:val="IntenseQuote"/>
        <w:rPr>
          <w:rFonts w:ascii="Arial" w:hAnsi="Arial" w:cs="Arial"/>
          <w:color w:val="auto"/>
          <w:sz w:val="32"/>
          <w:szCs w:val="32"/>
        </w:rPr>
      </w:pPr>
      <w:r w:rsidRPr="00F82F62">
        <w:rPr>
          <w:rFonts w:ascii="Arial" w:hAnsi="Arial" w:cs="Arial"/>
          <w:b/>
          <w:bCs/>
          <w:color w:val="009900"/>
          <w:sz w:val="36"/>
          <w:szCs w:val="36"/>
        </w:rPr>
        <w:t>Key Takeaway</w:t>
      </w:r>
      <w:r w:rsidRPr="00F82F62">
        <w:rPr>
          <w:rFonts w:ascii="Arial" w:hAnsi="Arial" w:cs="Arial"/>
          <w:color w:val="auto"/>
          <w:sz w:val="32"/>
          <w:szCs w:val="32"/>
        </w:rPr>
        <w:t>: Grafting can improve plant health, increase yield, and allow gardeners to grow multiple varieties of fruit or flowers on a single plant.</w:t>
      </w:r>
    </w:p>
    <w:p w14:paraId="61D18F91" w14:textId="0CA17998" w:rsidR="0041778A" w:rsidRPr="0041778A" w:rsidRDefault="0041778A" w:rsidP="0041778A">
      <w:pPr>
        <w:rPr>
          <w:rFonts w:ascii="Arial" w:hAnsi="Arial" w:cs="Arial"/>
          <w:sz w:val="32"/>
          <w:szCs w:val="32"/>
        </w:rPr>
      </w:pPr>
    </w:p>
    <w:p w14:paraId="3F7DA184" w14:textId="4C92DFDE" w:rsidR="0041778A" w:rsidRPr="00F82F62" w:rsidRDefault="00DB7918" w:rsidP="00DB7918">
      <w:pPr>
        <w:pStyle w:val="Heading4"/>
        <w:numPr>
          <w:ilvl w:val="2"/>
          <w:numId w:val="169"/>
        </w:numPr>
        <w:rPr>
          <w:rFonts w:ascii="Arial" w:hAnsi="Arial" w:cs="Arial"/>
          <w:b/>
          <w:bCs/>
          <w:i w:val="0"/>
          <w:iCs w:val="0"/>
          <w:color w:val="009900"/>
          <w:sz w:val="40"/>
          <w:szCs w:val="40"/>
        </w:rPr>
      </w:pPr>
      <w:r>
        <w:rPr>
          <w:rFonts w:ascii="Arial" w:hAnsi="Arial" w:cs="Arial"/>
          <w:b/>
          <w:bCs/>
          <w:i w:val="0"/>
          <w:iCs w:val="0"/>
          <w:color w:val="009900"/>
          <w:sz w:val="40"/>
          <w:szCs w:val="40"/>
        </w:rPr>
        <w:t xml:space="preserve"> </w:t>
      </w:r>
      <w:r w:rsidR="0041778A" w:rsidRPr="00F82F62">
        <w:rPr>
          <w:rFonts w:ascii="Arial" w:hAnsi="Arial" w:cs="Arial"/>
          <w:b/>
          <w:bCs/>
          <w:i w:val="0"/>
          <w:iCs w:val="0"/>
          <w:color w:val="009900"/>
          <w:sz w:val="40"/>
          <w:szCs w:val="40"/>
        </w:rPr>
        <w:t>Types of Grafting for Container Plants</w:t>
      </w:r>
    </w:p>
    <w:p w14:paraId="1274DE80" w14:textId="77777777" w:rsidR="00F82F62" w:rsidRDefault="00F82F62" w:rsidP="0041778A">
      <w:pPr>
        <w:rPr>
          <w:rFonts w:ascii="Arial" w:hAnsi="Arial" w:cs="Arial"/>
          <w:b/>
          <w:bCs/>
          <w:sz w:val="32"/>
          <w:szCs w:val="32"/>
        </w:rPr>
      </w:pPr>
    </w:p>
    <w:p w14:paraId="51AA17C0" w14:textId="16BE028F" w:rsidR="0041778A" w:rsidRPr="00DB7918" w:rsidRDefault="0041778A" w:rsidP="0041778A">
      <w:pPr>
        <w:rPr>
          <w:rFonts w:ascii="Arial" w:hAnsi="Arial" w:cs="Arial"/>
          <w:color w:val="009900"/>
          <w:sz w:val="36"/>
          <w:szCs w:val="36"/>
        </w:rPr>
      </w:pPr>
      <w:r w:rsidRPr="00DB7918">
        <w:rPr>
          <w:rFonts w:ascii="Arial" w:hAnsi="Arial" w:cs="Arial"/>
          <w:b/>
          <w:bCs/>
          <w:color w:val="009900"/>
          <w:sz w:val="36"/>
          <w:szCs w:val="36"/>
        </w:rPr>
        <w:t>Cleft Grafting</w:t>
      </w:r>
      <w:r w:rsidRPr="00DB7918">
        <w:rPr>
          <w:rFonts w:ascii="Arial" w:hAnsi="Arial" w:cs="Arial"/>
          <w:color w:val="009900"/>
          <w:sz w:val="36"/>
          <w:szCs w:val="36"/>
        </w:rPr>
        <w:t>:</w:t>
      </w:r>
    </w:p>
    <w:p w14:paraId="055DEF94" w14:textId="77777777" w:rsidR="0041778A" w:rsidRPr="0041778A" w:rsidRDefault="0041778A" w:rsidP="0041778A">
      <w:pPr>
        <w:numPr>
          <w:ilvl w:val="0"/>
          <w:numId w:val="130"/>
        </w:numPr>
        <w:rPr>
          <w:rFonts w:ascii="Arial" w:hAnsi="Arial" w:cs="Arial"/>
          <w:sz w:val="32"/>
          <w:szCs w:val="32"/>
        </w:rPr>
      </w:pPr>
      <w:r w:rsidRPr="00DB7918">
        <w:rPr>
          <w:rFonts w:ascii="Arial" w:hAnsi="Arial" w:cs="Arial"/>
          <w:b/>
          <w:bCs/>
          <w:color w:val="009900"/>
          <w:sz w:val="36"/>
          <w:szCs w:val="36"/>
        </w:rPr>
        <w:lastRenderedPageBreak/>
        <w:t>How It Works</w:t>
      </w:r>
      <w:r w:rsidRPr="00DB7918">
        <w:rPr>
          <w:rFonts w:ascii="Arial" w:hAnsi="Arial" w:cs="Arial"/>
          <w:color w:val="009900"/>
          <w:sz w:val="36"/>
          <w:szCs w:val="36"/>
        </w:rPr>
        <w:t>:</w:t>
      </w:r>
      <w:r w:rsidRPr="00DB7918">
        <w:rPr>
          <w:rFonts w:ascii="Arial" w:hAnsi="Arial" w:cs="Arial"/>
          <w:color w:val="009900"/>
          <w:sz w:val="32"/>
          <w:szCs w:val="32"/>
        </w:rPr>
        <w:t xml:space="preserve"> </w:t>
      </w:r>
      <w:r w:rsidRPr="0041778A">
        <w:rPr>
          <w:rFonts w:ascii="Arial" w:hAnsi="Arial" w:cs="Arial"/>
          <w:sz w:val="32"/>
          <w:szCs w:val="32"/>
        </w:rPr>
        <w:t>A cut is made in the rootstock, and a wedge-shaped scion is inserted into the cut. The two are bound together until they fuse.</w:t>
      </w:r>
    </w:p>
    <w:p w14:paraId="7FBCB789" w14:textId="77777777" w:rsidR="0041778A" w:rsidRPr="0041778A" w:rsidRDefault="0041778A" w:rsidP="0041778A">
      <w:pPr>
        <w:numPr>
          <w:ilvl w:val="0"/>
          <w:numId w:val="130"/>
        </w:numPr>
        <w:rPr>
          <w:rFonts w:ascii="Arial" w:hAnsi="Arial" w:cs="Arial"/>
          <w:sz w:val="32"/>
          <w:szCs w:val="32"/>
        </w:rPr>
      </w:pPr>
      <w:r w:rsidRPr="00DB7918">
        <w:rPr>
          <w:rFonts w:ascii="Arial" w:hAnsi="Arial" w:cs="Arial"/>
          <w:b/>
          <w:bCs/>
          <w:color w:val="009900"/>
          <w:sz w:val="36"/>
          <w:szCs w:val="36"/>
        </w:rPr>
        <w:t>Best for</w:t>
      </w:r>
      <w:r w:rsidRPr="00DB7918">
        <w:rPr>
          <w:rFonts w:ascii="Arial" w:hAnsi="Arial" w:cs="Arial"/>
          <w:color w:val="009900"/>
          <w:sz w:val="36"/>
          <w:szCs w:val="36"/>
        </w:rPr>
        <w:t>:</w:t>
      </w:r>
      <w:r w:rsidRPr="00DB7918">
        <w:rPr>
          <w:rFonts w:ascii="Arial" w:hAnsi="Arial" w:cs="Arial"/>
          <w:color w:val="009900"/>
          <w:sz w:val="32"/>
          <w:szCs w:val="32"/>
        </w:rPr>
        <w:t xml:space="preserve"> </w:t>
      </w:r>
      <w:r w:rsidRPr="0041778A">
        <w:rPr>
          <w:rFonts w:ascii="Arial" w:hAnsi="Arial" w:cs="Arial"/>
          <w:sz w:val="32"/>
          <w:szCs w:val="32"/>
        </w:rPr>
        <w:t>Fruit trees and shrubs grown in large containers.</w:t>
      </w:r>
    </w:p>
    <w:p w14:paraId="149F5AA1" w14:textId="77777777" w:rsidR="00DB7918" w:rsidRDefault="00DB7918" w:rsidP="00DB7918">
      <w:pPr>
        <w:rPr>
          <w:rFonts w:ascii="Arial" w:hAnsi="Arial" w:cs="Arial"/>
          <w:b/>
          <w:bCs/>
          <w:sz w:val="32"/>
          <w:szCs w:val="32"/>
        </w:rPr>
      </w:pPr>
    </w:p>
    <w:p w14:paraId="05D9FA82" w14:textId="22A7A631" w:rsidR="0041778A" w:rsidRPr="00DB7918" w:rsidRDefault="0041778A" w:rsidP="00DB7918">
      <w:pPr>
        <w:pStyle w:val="IntenseQuote"/>
        <w:rPr>
          <w:rFonts w:ascii="Arial" w:hAnsi="Arial" w:cs="Arial"/>
          <w:color w:val="auto"/>
          <w:sz w:val="32"/>
          <w:szCs w:val="32"/>
        </w:rPr>
      </w:pPr>
      <w:r w:rsidRPr="00DB7918">
        <w:rPr>
          <w:rFonts w:ascii="Arial" w:hAnsi="Arial" w:cs="Arial"/>
          <w:b/>
          <w:bCs/>
          <w:color w:val="009900"/>
          <w:sz w:val="36"/>
          <w:szCs w:val="36"/>
        </w:rPr>
        <w:t>Practical Tip</w:t>
      </w:r>
      <w:r w:rsidRPr="00DB7918">
        <w:rPr>
          <w:rFonts w:ascii="Arial" w:hAnsi="Arial" w:cs="Arial"/>
          <w:color w:val="009900"/>
          <w:sz w:val="36"/>
          <w:szCs w:val="36"/>
        </w:rPr>
        <w:t>:</w:t>
      </w:r>
      <w:r w:rsidRPr="00DB7918">
        <w:rPr>
          <w:rFonts w:ascii="Arial" w:hAnsi="Arial" w:cs="Arial"/>
          <w:color w:val="009900"/>
          <w:sz w:val="32"/>
          <w:szCs w:val="32"/>
        </w:rPr>
        <w:t xml:space="preserve"> </w:t>
      </w:r>
      <w:r w:rsidRPr="00DB7918">
        <w:rPr>
          <w:rFonts w:ascii="Arial" w:hAnsi="Arial" w:cs="Arial"/>
          <w:color w:val="auto"/>
          <w:sz w:val="32"/>
          <w:szCs w:val="32"/>
        </w:rPr>
        <w:t>Ensure the scion and rootstock are of similar size to improve the chances of a successful graft.</w:t>
      </w:r>
    </w:p>
    <w:p w14:paraId="6BC782A6" w14:textId="77777777" w:rsidR="00DB7918" w:rsidRDefault="00DB7918" w:rsidP="0041778A">
      <w:pPr>
        <w:rPr>
          <w:rFonts w:ascii="Arial" w:hAnsi="Arial" w:cs="Arial"/>
          <w:b/>
          <w:bCs/>
          <w:sz w:val="32"/>
          <w:szCs w:val="32"/>
        </w:rPr>
      </w:pPr>
    </w:p>
    <w:p w14:paraId="166C0AE5" w14:textId="40648823" w:rsidR="0041778A" w:rsidRPr="00DB7918" w:rsidRDefault="0041778A" w:rsidP="0041778A">
      <w:pPr>
        <w:rPr>
          <w:rFonts w:ascii="Arial" w:hAnsi="Arial" w:cs="Arial"/>
          <w:color w:val="009900"/>
          <w:sz w:val="36"/>
          <w:szCs w:val="36"/>
        </w:rPr>
      </w:pPr>
      <w:r w:rsidRPr="00DB7918">
        <w:rPr>
          <w:rFonts w:ascii="Arial" w:hAnsi="Arial" w:cs="Arial"/>
          <w:b/>
          <w:bCs/>
          <w:color w:val="009900"/>
          <w:sz w:val="36"/>
          <w:szCs w:val="36"/>
        </w:rPr>
        <w:t>Whip and Tongue Grafting</w:t>
      </w:r>
      <w:r w:rsidRPr="00DB7918">
        <w:rPr>
          <w:rFonts w:ascii="Arial" w:hAnsi="Arial" w:cs="Arial"/>
          <w:color w:val="009900"/>
          <w:sz w:val="36"/>
          <w:szCs w:val="36"/>
        </w:rPr>
        <w:t>:</w:t>
      </w:r>
    </w:p>
    <w:p w14:paraId="49EAB979" w14:textId="77777777" w:rsidR="0041778A" w:rsidRPr="0041778A" w:rsidRDefault="0041778A" w:rsidP="0041778A">
      <w:pPr>
        <w:numPr>
          <w:ilvl w:val="0"/>
          <w:numId w:val="131"/>
        </w:numPr>
        <w:rPr>
          <w:rFonts w:ascii="Arial" w:hAnsi="Arial" w:cs="Arial"/>
          <w:sz w:val="32"/>
          <w:szCs w:val="32"/>
        </w:rPr>
      </w:pPr>
      <w:r w:rsidRPr="00DB7918">
        <w:rPr>
          <w:rFonts w:ascii="Arial" w:hAnsi="Arial" w:cs="Arial"/>
          <w:b/>
          <w:bCs/>
          <w:color w:val="009900"/>
          <w:sz w:val="36"/>
          <w:szCs w:val="36"/>
        </w:rPr>
        <w:t>How It Works</w:t>
      </w:r>
      <w:r w:rsidRPr="00DB7918">
        <w:rPr>
          <w:rFonts w:ascii="Arial" w:hAnsi="Arial" w:cs="Arial"/>
          <w:color w:val="009900"/>
          <w:sz w:val="36"/>
          <w:szCs w:val="36"/>
        </w:rPr>
        <w:t>:</w:t>
      </w:r>
      <w:r w:rsidRPr="00DB7918">
        <w:rPr>
          <w:rFonts w:ascii="Arial" w:hAnsi="Arial" w:cs="Arial"/>
          <w:color w:val="009900"/>
          <w:sz w:val="32"/>
          <w:szCs w:val="32"/>
        </w:rPr>
        <w:t xml:space="preserve"> </w:t>
      </w:r>
      <w:r w:rsidRPr="0041778A">
        <w:rPr>
          <w:rFonts w:ascii="Arial" w:hAnsi="Arial" w:cs="Arial"/>
          <w:sz w:val="32"/>
          <w:szCs w:val="32"/>
        </w:rPr>
        <w:t>Both the scion and rootstock are cut at an angle, and a small "tongue" is created in each cut to interlock the two. This creates a stronger bond than cleft grafting.</w:t>
      </w:r>
    </w:p>
    <w:p w14:paraId="4CDA3F55" w14:textId="77777777" w:rsidR="0041778A" w:rsidRPr="0041778A" w:rsidRDefault="0041778A" w:rsidP="0041778A">
      <w:pPr>
        <w:numPr>
          <w:ilvl w:val="0"/>
          <w:numId w:val="131"/>
        </w:numPr>
        <w:rPr>
          <w:rFonts w:ascii="Arial" w:hAnsi="Arial" w:cs="Arial"/>
          <w:sz w:val="32"/>
          <w:szCs w:val="32"/>
        </w:rPr>
      </w:pPr>
      <w:r w:rsidRPr="00DB7918">
        <w:rPr>
          <w:rFonts w:ascii="Arial" w:hAnsi="Arial" w:cs="Arial"/>
          <w:b/>
          <w:bCs/>
          <w:color w:val="009900"/>
          <w:sz w:val="36"/>
          <w:szCs w:val="36"/>
        </w:rPr>
        <w:t>Best for</w:t>
      </w:r>
      <w:r w:rsidRPr="00DB7918">
        <w:rPr>
          <w:rFonts w:ascii="Arial" w:hAnsi="Arial" w:cs="Arial"/>
          <w:color w:val="009900"/>
          <w:sz w:val="36"/>
          <w:szCs w:val="36"/>
        </w:rPr>
        <w:t>:</w:t>
      </w:r>
      <w:r w:rsidRPr="00DB7918">
        <w:rPr>
          <w:rFonts w:ascii="Arial" w:hAnsi="Arial" w:cs="Arial"/>
          <w:color w:val="009900"/>
          <w:sz w:val="32"/>
          <w:szCs w:val="32"/>
        </w:rPr>
        <w:t xml:space="preserve"> </w:t>
      </w:r>
      <w:r w:rsidRPr="0041778A">
        <w:rPr>
          <w:rFonts w:ascii="Arial" w:hAnsi="Arial" w:cs="Arial"/>
          <w:sz w:val="32"/>
          <w:szCs w:val="32"/>
        </w:rPr>
        <w:t>Smaller container plants like citrus or ornamental trees.</w:t>
      </w:r>
    </w:p>
    <w:p w14:paraId="7D4C96B1" w14:textId="77777777" w:rsidR="00DB7918" w:rsidRDefault="00DB7918" w:rsidP="00DB7918">
      <w:pPr>
        <w:rPr>
          <w:rFonts w:ascii="Arial" w:hAnsi="Arial" w:cs="Arial"/>
          <w:b/>
          <w:bCs/>
          <w:sz w:val="32"/>
          <w:szCs w:val="32"/>
        </w:rPr>
      </w:pPr>
    </w:p>
    <w:p w14:paraId="6BBC7AB1" w14:textId="3D5191A1" w:rsidR="0041778A" w:rsidRPr="00DB7918" w:rsidRDefault="0041778A" w:rsidP="00DB7918">
      <w:pPr>
        <w:pStyle w:val="IntenseQuote"/>
        <w:rPr>
          <w:rFonts w:ascii="Arial" w:hAnsi="Arial" w:cs="Arial"/>
          <w:color w:val="auto"/>
          <w:sz w:val="32"/>
          <w:szCs w:val="32"/>
        </w:rPr>
      </w:pPr>
      <w:r w:rsidRPr="00DB7918">
        <w:rPr>
          <w:rFonts w:ascii="Arial" w:hAnsi="Arial" w:cs="Arial"/>
          <w:b/>
          <w:bCs/>
          <w:color w:val="009900"/>
          <w:sz w:val="36"/>
          <w:szCs w:val="36"/>
        </w:rPr>
        <w:t>Practical Tip</w:t>
      </w:r>
      <w:r w:rsidRPr="00DB7918">
        <w:rPr>
          <w:rFonts w:ascii="Arial" w:hAnsi="Arial" w:cs="Arial"/>
          <w:color w:val="auto"/>
          <w:sz w:val="32"/>
          <w:szCs w:val="32"/>
        </w:rPr>
        <w:t xml:space="preserve">: Use grafting tape to secure the scion and rootstock while they </w:t>
      </w:r>
      <w:proofErr w:type="gramStart"/>
      <w:r w:rsidRPr="00DB7918">
        <w:rPr>
          <w:rFonts w:ascii="Arial" w:hAnsi="Arial" w:cs="Arial"/>
          <w:color w:val="auto"/>
          <w:sz w:val="32"/>
          <w:szCs w:val="32"/>
        </w:rPr>
        <w:t>heal, and</w:t>
      </w:r>
      <w:proofErr w:type="gramEnd"/>
      <w:r w:rsidRPr="00DB7918">
        <w:rPr>
          <w:rFonts w:ascii="Arial" w:hAnsi="Arial" w:cs="Arial"/>
          <w:color w:val="auto"/>
          <w:sz w:val="32"/>
          <w:szCs w:val="32"/>
        </w:rPr>
        <w:t xml:space="preserve"> keep the grafted plant in a sheltered location to reduce stress.</w:t>
      </w:r>
    </w:p>
    <w:p w14:paraId="29291E1A" w14:textId="77777777" w:rsidR="00DB7918" w:rsidRDefault="00DB7918" w:rsidP="0041778A">
      <w:pPr>
        <w:rPr>
          <w:rFonts w:ascii="Arial" w:hAnsi="Arial" w:cs="Arial"/>
          <w:b/>
          <w:bCs/>
          <w:sz w:val="32"/>
          <w:szCs w:val="32"/>
        </w:rPr>
      </w:pPr>
    </w:p>
    <w:p w14:paraId="38BBB7D6" w14:textId="7E3DEFE5" w:rsidR="0041778A" w:rsidRPr="00DB7918" w:rsidRDefault="0041778A" w:rsidP="0041778A">
      <w:pPr>
        <w:rPr>
          <w:rFonts w:ascii="Arial" w:hAnsi="Arial" w:cs="Arial"/>
          <w:color w:val="009900"/>
          <w:sz w:val="36"/>
          <w:szCs w:val="36"/>
        </w:rPr>
      </w:pPr>
      <w:r w:rsidRPr="00DB7918">
        <w:rPr>
          <w:rFonts w:ascii="Arial" w:hAnsi="Arial" w:cs="Arial"/>
          <w:b/>
          <w:bCs/>
          <w:color w:val="009900"/>
          <w:sz w:val="36"/>
          <w:szCs w:val="36"/>
        </w:rPr>
        <w:lastRenderedPageBreak/>
        <w:t>Approach Grafting</w:t>
      </w:r>
      <w:r w:rsidRPr="00DB7918">
        <w:rPr>
          <w:rFonts w:ascii="Arial" w:hAnsi="Arial" w:cs="Arial"/>
          <w:color w:val="009900"/>
          <w:sz w:val="36"/>
          <w:szCs w:val="36"/>
        </w:rPr>
        <w:t>:</w:t>
      </w:r>
    </w:p>
    <w:p w14:paraId="14885700" w14:textId="77777777" w:rsidR="0041778A" w:rsidRPr="0041778A" w:rsidRDefault="0041778A" w:rsidP="0041778A">
      <w:pPr>
        <w:numPr>
          <w:ilvl w:val="0"/>
          <w:numId w:val="132"/>
        </w:numPr>
        <w:rPr>
          <w:rFonts w:ascii="Arial" w:hAnsi="Arial" w:cs="Arial"/>
          <w:sz w:val="32"/>
          <w:szCs w:val="32"/>
        </w:rPr>
      </w:pPr>
      <w:r w:rsidRPr="00DB7918">
        <w:rPr>
          <w:rFonts w:ascii="Arial" w:hAnsi="Arial" w:cs="Arial"/>
          <w:b/>
          <w:bCs/>
          <w:color w:val="009900"/>
          <w:sz w:val="36"/>
          <w:szCs w:val="36"/>
        </w:rPr>
        <w:t>How It Works</w:t>
      </w:r>
      <w:r w:rsidRPr="00DB7918">
        <w:rPr>
          <w:rFonts w:ascii="Arial" w:hAnsi="Arial" w:cs="Arial"/>
          <w:color w:val="009900"/>
          <w:sz w:val="36"/>
          <w:szCs w:val="36"/>
        </w:rPr>
        <w:t>:</w:t>
      </w:r>
      <w:r w:rsidRPr="00DB7918">
        <w:rPr>
          <w:rFonts w:ascii="Arial" w:hAnsi="Arial" w:cs="Arial"/>
          <w:color w:val="009900"/>
          <w:sz w:val="32"/>
          <w:szCs w:val="32"/>
        </w:rPr>
        <w:t xml:space="preserve"> </w:t>
      </w:r>
      <w:r w:rsidRPr="0041778A">
        <w:rPr>
          <w:rFonts w:ascii="Arial" w:hAnsi="Arial" w:cs="Arial"/>
          <w:sz w:val="32"/>
          <w:szCs w:val="32"/>
        </w:rPr>
        <w:t>Two plants are grown side by side, and a section of the stem from each is cut and joined together. Once the tissues fuse, one plant’s roots or upper section is removed, leaving the grafted plant to grow.</w:t>
      </w:r>
    </w:p>
    <w:p w14:paraId="4D7E4EB3" w14:textId="77777777" w:rsidR="0041778A" w:rsidRPr="0041778A" w:rsidRDefault="0041778A" w:rsidP="0041778A">
      <w:pPr>
        <w:numPr>
          <w:ilvl w:val="0"/>
          <w:numId w:val="132"/>
        </w:numPr>
        <w:rPr>
          <w:rFonts w:ascii="Arial" w:hAnsi="Arial" w:cs="Arial"/>
          <w:sz w:val="32"/>
          <w:szCs w:val="32"/>
        </w:rPr>
      </w:pPr>
      <w:r w:rsidRPr="00DB7918">
        <w:rPr>
          <w:rFonts w:ascii="Arial" w:hAnsi="Arial" w:cs="Arial"/>
          <w:b/>
          <w:bCs/>
          <w:color w:val="009900"/>
          <w:sz w:val="36"/>
          <w:szCs w:val="36"/>
        </w:rPr>
        <w:t>Best for</w:t>
      </w:r>
      <w:r w:rsidRPr="00DB7918">
        <w:rPr>
          <w:rFonts w:ascii="Arial" w:hAnsi="Arial" w:cs="Arial"/>
          <w:color w:val="009900"/>
          <w:sz w:val="36"/>
          <w:szCs w:val="36"/>
        </w:rPr>
        <w:t>:</w:t>
      </w:r>
      <w:r w:rsidRPr="00DB7918">
        <w:rPr>
          <w:rFonts w:ascii="Arial" w:hAnsi="Arial" w:cs="Arial"/>
          <w:color w:val="009900"/>
          <w:sz w:val="32"/>
          <w:szCs w:val="32"/>
        </w:rPr>
        <w:t xml:space="preserve"> </w:t>
      </w:r>
      <w:r w:rsidRPr="0041778A">
        <w:rPr>
          <w:rFonts w:ascii="Arial" w:hAnsi="Arial" w:cs="Arial"/>
          <w:sz w:val="32"/>
          <w:szCs w:val="32"/>
        </w:rPr>
        <w:t>Vining plants like tomatoes or grapes in containers.</w:t>
      </w:r>
    </w:p>
    <w:p w14:paraId="355BD3AA" w14:textId="77777777" w:rsidR="00CD7637" w:rsidRDefault="00CD7637" w:rsidP="00CD7637">
      <w:pPr>
        <w:rPr>
          <w:rFonts w:ascii="Arial" w:hAnsi="Arial" w:cs="Arial"/>
          <w:b/>
          <w:bCs/>
          <w:sz w:val="32"/>
          <w:szCs w:val="32"/>
        </w:rPr>
      </w:pPr>
    </w:p>
    <w:p w14:paraId="019E0F9C" w14:textId="6BDA6B86" w:rsidR="0041778A" w:rsidRPr="00CD7637" w:rsidRDefault="0041778A" w:rsidP="00CD7637">
      <w:pPr>
        <w:pStyle w:val="IntenseQuote"/>
        <w:rPr>
          <w:rFonts w:ascii="Arial" w:hAnsi="Arial" w:cs="Arial"/>
          <w:color w:val="auto"/>
          <w:sz w:val="32"/>
          <w:szCs w:val="32"/>
        </w:rPr>
      </w:pPr>
      <w:r w:rsidRPr="00CD7637">
        <w:rPr>
          <w:rFonts w:ascii="Arial" w:hAnsi="Arial" w:cs="Arial"/>
          <w:b/>
          <w:bCs/>
          <w:color w:val="009900"/>
          <w:sz w:val="36"/>
          <w:szCs w:val="36"/>
        </w:rPr>
        <w:t>Practical Tip</w:t>
      </w:r>
      <w:r w:rsidRPr="00CD7637">
        <w:rPr>
          <w:rFonts w:ascii="Arial" w:hAnsi="Arial" w:cs="Arial"/>
          <w:color w:val="009900"/>
          <w:sz w:val="36"/>
          <w:szCs w:val="36"/>
        </w:rPr>
        <w:t>:</w:t>
      </w:r>
      <w:r w:rsidRPr="00CD7637">
        <w:rPr>
          <w:rFonts w:ascii="Arial" w:hAnsi="Arial" w:cs="Arial"/>
          <w:color w:val="auto"/>
          <w:sz w:val="32"/>
          <w:szCs w:val="32"/>
        </w:rPr>
        <w:t xml:space="preserve"> Approach grafting works well for container plants because it allows both plants to remain rooted during the healing process, reducing the risk of graft failure.</w:t>
      </w:r>
    </w:p>
    <w:p w14:paraId="27C97A56" w14:textId="1ED3EE76" w:rsidR="0041778A" w:rsidRDefault="0041778A" w:rsidP="0041778A">
      <w:pPr>
        <w:rPr>
          <w:rFonts w:ascii="Arial" w:hAnsi="Arial" w:cs="Arial"/>
          <w:sz w:val="32"/>
          <w:szCs w:val="32"/>
        </w:rPr>
      </w:pPr>
    </w:p>
    <w:p w14:paraId="725C67E5" w14:textId="58F66DF6" w:rsidR="00445E1F" w:rsidRPr="0041778A" w:rsidRDefault="00445E1F" w:rsidP="00445E1F">
      <w:pPr>
        <w:jc w:val="center"/>
        <w:rPr>
          <w:rFonts w:ascii="Arial" w:hAnsi="Arial" w:cs="Arial"/>
          <w:sz w:val="32"/>
          <w:szCs w:val="32"/>
        </w:rPr>
      </w:pPr>
      <w:r>
        <w:rPr>
          <w:rFonts w:ascii="Arial" w:hAnsi="Arial" w:cs="Arial"/>
          <w:noProof/>
          <w:sz w:val="32"/>
          <w:szCs w:val="32"/>
        </w:rPr>
        <w:drawing>
          <wp:inline distT="0" distB="0" distL="0" distR="0" wp14:anchorId="00E54F89" wp14:editId="27B14E3D">
            <wp:extent cx="2914650" cy="1943100"/>
            <wp:effectExtent l="0" t="0" r="0" b="0"/>
            <wp:docPr id="2132327038" name="Picture 1" descr="12.2 Propagation Methods for Container Garde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327038" name="Picture 1" descr="12.2 Propagation Methods for Container Gardeni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914650" cy="1943100"/>
                    </a:xfrm>
                    <a:prstGeom prst="rect">
                      <a:avLst/>
                    </a:prstGeom>
                  </pic:spPr>
                </pic:pic>
              </a:graphicData>
            </a:graphic>
          </wp:inline>
        </w:drawing>
      </w:r>
    </w:p>
    <w:p w14:paraId="77670497" w14:textId="36B086F4" w:rsidR="0041778A" w:rsidRPr="00445E1F" w:rsidRDefault="0041778A" w:rsidP="00445E1F">
      <w:pPr>
        <w:pStyle w:val="Heading3"/>
        <w:numPr>
          <w:ilvl w:val="1"/>
          <w:numId w:val="169"/>
        </w:numPr>
        <w:rPr>
          <w:rFonts w:ascii="Algerian" w:hAnsi="Algerian"/>
          <w:b/>
          <w:bCs/>
          <w:i/>
          <w:iCs/>
          <w:color w:val="009900"/>
          <w:sz w:val="44"/>
          <w:szCs w:val="44"/>
        </w:rPr>
      </w:pPr>
      <w:bookmarkStart w:id="126" w:name="_Toc177766004"/>
      <w:bookmarkStart w:id="127" w:name="_Toc177766960"/>
      <w:r w:rsidRPr="00445E1F">
        <w:rPr>
          <w:rFonts w:ascii="Algerian" w:hAnsi="Algerian"/>
          <w:b/>
          <w:bCs/>
          <w:i/>
          <w:iCs/>
          <w:color w:val="009900"/>
          <w:sz w:val="44"/>
          <w:szCs w:val="44"/>
        </w:rPr>
        <w:t>Propagation Methods for Container Gardening</w:t>
      </w:r>
      <w:bookmarkEnd w:id="126"/>
      <w:bookmarkEnd w:id="127"/>
    </w:p>
    <w:p w14:paraId="1EEFF490" w14:textId="77777777" w:rsidR="00CD7637" w:rsidRDefault="00CD7637" w:rsidP="0041778A">
      <w:pPr>
        <w:rPr>
          <w:rFonts w:ascii="Arial" w:hAnsi="Arial" w:cs="Arial"/>
          <w:b/>
          <w:bCs/>
          <w:sz w:val="32"/>
          <w:szCs w:val="32"/>
        </w:rPr>
      </w:pPr>
    </w:p>
    <w:p w14:paraId="462807E8" w14:textId="4AC266D6" w:rsidR="0041778A" w:rsidRDefault="0041778A" w:rsidP="0041778A">
      <w:pPr>
        <w:rPr>
          <w:rFonts w:ascii="Arial" w:hAnsi="Arial" w:cs="Arial"/>
          <w:sz w:val="32"/>
          <w:szCs w:val="32"/>
        </w:rPr>
      </w:pPr>
      <w:r w:rsidRPr="00445E1F">
        <w:rPr>
          <w:rFonts w:ascii="Arial" w:hAnsi="Arial" w:cs="Arial"/>
          <w:b/>
          <w:bCs/>
          <w:color w:val="009900"/>
          <w:sz w:val="36"/>
          <w:szCs w:val="36"/>
        </w:rPr>
        <w:lastRenderedPageBreak/>
        <w:t xml:space="preserve">Why </w:t>
      </w:r>
      <w:proofErr w:type="gramStart"/>
      <w:r w:rsidRPr="00445E1F">
        <w:rPr>
          <w:rFonts w:ascii="Arial" w:hAnsi="Arial" w:cs="Arial"/>
          <w:b/>
          <w:bCs/>
          <w:color w:val="009900"/>
          <w:sz w:val="36"/>
          <w:szCs w:val="36"/>
        </w:rPr>
        <w:t>Propagate?</w:t>
      </w:r>
      <w:r w:rsidRPr="00445E1F">
        <w:rPr>
          <w:rFonts w:ascii="Arial" w:hAnsi="Arial" w:cs="Arial"/>
          <w:color w:val="009900"/>
          <w:sz w:val="36"/>
          <w:szCs w:val="36"/>
        </w:rPr>
        <w:t>:</w:t>
      </w:r>
      <w:proofErr w:type="gramEnd"/>
      <w:r w:rsidRPr="00445E1F">
        <w:rPr>
          <w:rFonts w:ascii="Arial" w:hAnsi="Arial" w:cs="Arial"/>
          <w:color w:val="009900"/>
          <w:sz w:val="32"/>
          <w:szCs w:val="32"/>
        </w:rPr>
        <w:t xml:space="preserve"> </w:t>
      </w:r>
      <w:r w:rsidRPr="0041778A">
        <w:rPr>
          <w:rFonts w:ascii="Arial" w:hAnsi="Arial" w:cs="Arial"/>
          <w:sz w:val="32"/>
          <w:szCs w:val="32"/>
        </w:rPr>
        <w:t>Propagation allows gardeners to create new plants from existing ones, expanding their garden without the need to purchase new plants. This technique is ideal for increasing the number of plants in a container garden or for preserving heirloom varieties.</w:t>
      </w:r>
    </w:p>
    <w:p w14:paraId="6F12F22A" w14:textId="77777777" w:rsidR="00445E1F" w:rsidRPr="0041778A" w:rsidRDefault="00445E1F" w:rsidP="0041778A">
      <w:pPr>
        <w:rPr>
          <w:rFonts w:ascii="Arial" w:hAnsi="Arial" w:cs="Arial"/>
          <w:sz w:val="32"/>
          <w:szCs w:val="32"/>
        </w:rPr>
      </w:pPr>
    </w:p>
    <w:p w14:paraId="08C438DC" w14:textId="77777777" w:rsidR="0041778A" w:rsidRPr="00D050F1" w:rsidRDefault="0041778A" w:rsidP="00D050F1">
      <w:pPr>
        <w:pStyle w:val="IntenseQuote"/>
        <w:rPr>
          <w:rFonts w:ascii="Arial" w:hAnsi="Arial" w:cs="Arial"/>
          <w:color w:val="auto"/>
          <w:sz w:val="32"/>
          <w:szCs w:val="32"/>
        </w:rPr>
      </w:pPr>
      <w:r w:rsidRPr="00D050F1">
        <w:rPr>
          <w:rFonts w:ascii="Arial" w:hAnsi="Arial" w:cs="Arial"/>
          <w:b/>
          <w:bCs/>
          <w:color w:val="009900"/>
          <w:sz w:val="36"/>
          <w:szCs w:val="36"/>
        </w:rPr>
        <w:t>Scientific Insight</w:t>
      </w:r>
      <w:r w:rsidRPr="00D050F1">
        <w:rPr>
          <w:rFonts w:ascii="Arial" w:hAnsi="Arial" w:cs="Arial"/>
          <w:color w:val="009900"/>
          <w:sz w:val="36"/>
          <w:szCs w:val="36"/>
        </w:rPr>
        <w:t>:</w:t>
      </w:r>
      <w:r w:rsidRPr="00D050F1">
        <w:rPr>
          <w:rFonts w:ascii="Arial" w:hAnsi="Arial" w:cs="Arial"/>
          <w:color w:val="009900"/>
          <w:sz w:val="32"/>
          <w:szCs w:val="32"/>
        </w:rPr>
        <w:t xml:space="preserve"> </w:t>
      </w:r>
      <w:r w:rsidRPr="00D050F1">
        <w:rPr>
          <w:rFonts w:ascii="Arial" w:hAnsi="Arial" w:cs="Arial"/>
          <w:color w:val="auto"/>
          <w:sz w:val="32"/>
          <w:szCs w:val="32"/>
        </w:rPr>
        <w:t>Propagation methods such as cuttings, layering, and division rely on the plant’s natural ability to regenerate from a portion of its structure. When conditions are right, cells in the cut or divided part of the plant begin to grow new roots, stems, or leaves.</w:t>
      </w:r>
    </w:p>
    <w:p w14:paraId="0B1B0C3E" w14:textId="77777777" w:rsidR="00445E1F" w:rsidRPr="0041778A" w:rsidRDefault="00445E1F" w:rsidP="0041778A">
      <w:pPr>
        <w:rPr>
          <w:rFonts w:ascii="Arial" w:hAnsi="Arial" w:cs="Arial"/>
          <w:sz w:val="32"/>
          <w:szCs w:val="32"/>
        </w:rPr>
      </w:pPr>
    </w:p>
    <w:p w14:paraId="6AC600C6" w14:textId="77777777" w:rsidR="0041778A" w:rsidRPr="0041778A" w:rsidRDefault="0041778A" w:rsidP="0041778A">
      <w:pPr>
        <w:rPr>
          <w:rFonts w:ascii="Arial" w:hAnsi="Arial" w:cs="Arial"/>
          <w:sz w:val="32"/>
          <w:szCs w:val="32"/>
        </w:rPr>
      </w:pPr>
      <w:r w:rsidRPr="00D050F1">
        <w:rPr>
          <w:rFonts w:ascii="Arial" w:hAnsi="Arial" w:cs="Arial"/>
          <w:b/>
          <w:bCs/>
          <w:color w:val="009900"/>
          <w:sz w:val="36"/>
          <w:szCs w:val="36"/>
        </w:rPr>
        <w:t>Key Takeaway</w:t>
      </w:r>
      <w:r w:rsidRPr="00D050F1">
        <w:rPr>
          <w:rFonts w:ascii="Arial" w:hAnsi="Arial" w:cs="Arial"/>
          <w:color w:val="009900"/>
          <w:sz w:val="36"/>
          <w:szCs w:val="36"/>
        </w:rPr>
        <w:t>:</w:t>
      </w:r>
      <w:r w:rsidRPr="00D050F1">
        <w:rPr>
          <w:rFonts w:ascii="Arial" w:hAnsi="Arial" w:cs="Arial"/>
          <w:color w:val="009900"/>
          <w:sz w:val="32"/>
          <w:szCs w:val="32"/>
        </w:rPr>
        <w:t xml:space="preserve"> </w:t>
      </w:r>
      <w:r w:rsidRPr="0041778A">
        <w:rPr>
          <w:rFonts w:ascii="Arial" w:hAnsi="Arial" w:cs="Arial"/>
          <w:sz w:val="32"/>
          <w:szCs w:val="32"/>
        </w:rPr>
        <w:t>Propagation is an effective way to grow new plants from your existing container garden, expanding your collection and ensuring genetic consistency.</w:t>
      </w:r>
    </w:p>
    <w:p w14:paraId="49189641" w14:textId="71518C2A" w:rsidR="0041778A" w:rsidRPr="0041778A" w:rsidRDefault="0041778A" w:rsidP="0041778A">
      <w:pPr>
        <w:rPr>
          <w:rFonts w:ascii="Arial" w:hAnsi="Arial" w:cs="Arial"/>
          <w:sz w:val="32"/>
          <w:szCs w:val="32"/>
        </w:rPr>
      </w:pPr>
    </w:p>
    <w:p w14:paraId="4F490BDC" w14:textId="77777777" w:rsidR="0041778A" w:rsidRPr="00D050F1" w:rsidRDefault="0041778A" w:rsidP="00D050F1">
      <w:pPr>
        <w:pStyle w:val="Heading4"/>
        <w:rPr>
          <w:rFonts w:ascii="Arial" w:hAnsi="Arial" w:cs="Arial"/>
          <w:b/>
          <w:bCs/>
          <w:i w:val="0"/>
          <w:iCs w:val="0"/>
          <w:color w:val="009900"/>
          <w:sz w:val="40"/>
          <w:szCs w:val="40"/>
        </w:rPr>
      </w:pPr>
      <w:r w:rsidRPr="00D050F1">
        <w:rPr>
          <w:rFonts w:ascii="Arial" w:hAnsi="Arial" w:cs="Arial"/>
          <w:b/>
          <w:bCs/>
          <w:i w:val="0"/>
          <w:iCs w:val="0"/>
          <w:color w:val="009900"/>
          <w:sz w:val="40"/>
          <w:szCs w:val="40"/>
        </w:rPr>
        <w:t>12.2.1 Propagation by Cuttings</w:t>
      </w:r>
    </w:p>
    <w:p w14:paraId="5A01AB93" w14:textId="77777777" w:rsidR="00D050F1" w:rsidRDefault="00D050F1" w:rsidP="0041778A">
      <w:pPr>
        <w:rPr>
          <w:rFonts w:ascii="Arial" w:hAnsi="Arial" w:cs="Arial"/>
          <w:b/>
          <w:bCs/>
          <w:sz w:val="32"/>
          <w:szCs w:val="32"/>
        </w:rPr>
      </w:pPr>
    </w:p>
    <w:p w14:paraId="4058E55E" w14:textId="4E42213B" w:rsidR="0041778A" w:rsidRPr="00D050F1" w:rsidRDefault="0041778A" w:rsidP="0041778A">
      <w:pPr>
        <w:rPr>
          <w:rFonts w:ascii="Arial" w:hAnsi="Arial" w:cs="Arial"/>
          <w:color w:val="009900"/>
          <w:sz w:val="36"/>
          <w:szCs w:val="36"/>
        </w:rPr>
      </w:pPr>
      <w:r w:rsidRPr="00D050F1">
        <w:rPr>
          <w:rFonts w:ascii="Arial" w:hAnsi="Arial" w:cs="Arial"/>
          <w:b/>
          <w:bCs/>
          <w:color w:val="009900"/>
          <w:sz w:val="36"/>
          <w:szCs w:val="36"/>
        </w:rPr>
        <w:t>Stem Cuttings</w:t>
      </w:r>
      <w:r w:rsidRPr="00D050F1">
        <w:rPr>
          <w:rFonts w:ascii="Arial" w:hAnsi="Arial" w:cs="Arial"/>
          <w:color w:val="009900"/>
          <w:sz w:val="36"/>
          <w:szCs w:val="36"/>
        </w:rPr>
        <w:t>:</w:t>
      </w:r>
    </w:p>
    <w:p w14:paraId="2D6416F3" w14:textId="77777777" w:rsidR="0041778A" w:rsidRPr="0041778A" w:rsidRDefault="0041778A" w:rsidP="0041778A">
      <w:pPr>
        <w:numPr>
          <w:ilvl w:val="0"/>
          <w:numId w:val="133"/>
        </w:numPr>
        <w:rPr>
          <w:rFonts w:ascii="Arial" w:hAnsi="Arial" w:cs="Arial"/>
          <w:sz w:val="32"/>
          <w:szCs w:val="32"/>
        </w:rPr>
      </w:pPr>
      <w:r w:rsidRPr="00D050F1">
        <w:rPr>
          <w:rFonts w:ascii="Arial" w:hAnsi="Arial" w:cs="Arial"/>
          <w:b/>
          <w:bCs/>
          <w:color w:val="009900"/>
          <w:sz w:val="36"/>
          <w:szCs w:val="36"/>
        </w:rPr>
        <w:t>How It Works</w:t>
      </w:r>
      <w:r w:rsidRPr="00D050F1">
        <w:rPr>
          <w:rFonts w:ascii="Arial" w:hAnsi="Arial" w:cs="Arial"/>
          <w:color w:val="009900"/>
          <w:sz w:val="36"/>
          <w:szCs w:val="36"/>
        </w:rPr>
        <w:t>:</w:t>
      </w:r>
      <w:r w:rsidRPr="00D050F1">
        <w:rPr>
          <w:rFonts w:ascii="Arial" w:hAnsi="Arial" w:cs="Arial"/>
          <w:color w:val="009900"/>
          <w:sz w:val="32"/>
          <w:szCs w:val="32"/>
        </w:rPr>
        <w:t xml:space="preserve"> </w:t>
      </w:r>
      <w:r w:rsidRPr="0041778A">
        <w:rPr>
          <w:rFonts w:ascii="Arial" w:hAnsi="Arial" w:cs="Arial"/>
          <w:sz w:val="32"/>
          <w:szCs w:val="32"/>
        </w:rPr>
        <w:t>A section of stem (typically 4–6 inches) is cut from the parent plant, stripped of lower leaves, and placed in water or soil to encourage root growth.</w:t>
      </w:r>
    </w:p>
    <w:p w14:paraId="73D12CE9" w14:textId="77777777" w:rsidR="0041778A" w:rsidRPr="0041778A" w:rsidRDefault="0041778A" w:rsidP="0041778A">
      <w:pPr>
        <w:numPr>
          <w:ilvl w:val="0"/>
          <w:numId w:val="133"/>
        </w:numPr>
        <w:rPr>
          <w:rFonts w:ascii="Arial" w:hAnsi="Arial" w:cs="Arial"/>
          <w:sz w:val="32"/>
          <w:szCs w:val="32"/>
        </w:rPr>
      </w:pPr>
      <w:r w:rsidRPr="00D050F1">
        <w:rPr>
          <w:rFonts w:ascii="Arial" w:hAnsi="Arial" w:cs="Arial"/>
          <w:b/>
          <w:bCs/>
          <w:color w:val="009900"/>
          <w:sz w:val="36"/>
          <w:szCs w:val="36"/>
        </w:rPr>
        <w:lastRenderedPageBreak/>
        <w:t>Best for</w:t>
      </w:r>
      <w:r w:rsidRPr="00D050F1">
        <w:rPr>
          <w:rFonts w:ascii="Arial" w:hAnsi="Arial" w:cs="Arial"/>
          <w:color w:val="009900"/>
          <w:sz w:val="36"/>
          <w:szCs w:val="36"/>
        </w:rPr>
        <w:t>:</w:t>
      </w:r>
      <w:r w:rsidRPr="00D050F1">
        <w:rPr>
          <w:rFonts w:ascii="Arial" w:hAnsi="Arial" w:cs="Arial"/>
          <w:color w:val="009900"/>
          <w:sz w:val="32"/>
          <w:szCs w:val="32"/>
        </w:rPr>
        <w:t xml:space="preserve"> </w:t>
      </w:r>
      <w:r w:rsidRPr="0041778A">
        <w:rPr>
          <w:rFonts w:ascii="Arial" w:hAnsi="Arial" w:cs="Arial"/>
          <w:sz w:val="32"/>
          <w:szCs w:val="32"/>
        </w:rPr>
        <w:t>Herbs, succulents, and woody perennials like rosemary or lavender.</w:t>
      </w:r>
    </w:p>
    <w:p w14:paraId="7A48BF39" w14:textId="77777777" w:rsidR="00D050F1" w:rsidRDefault="00D050F1" w:rsidP="00D050F1">
      <w:pPr>
        <w:rPr>
          <w:rFonts w:ascii="Arial" w:hAnsi="Arial" w:cs="Arial"/>
          <w:b/>
          <w:bCs/>
          <w:sz w:val="32"/>
          <w:szCs w:val="32"/>
        </w:rPr>
      </w:pPr>
    </w:p>
    <w:p w14:paraId="3AB4CF2C" w14:textId="060B4AFF" w:rsidR="0041778A" w:rsidRPr="00D050F1" w:rsidRDefault="0041778A" w:rsidP="00D050F1">
      <w:pPr>
        <w:pStyle w:val="IntenseQuote"/>
        <w:rPr>
          <w:rFonts w:ascii="Arial" w:hAnsi="Arial" w:cs="Arial"/>
          <w:color w:val="auto"/>
          <w:sz w:val="32"/>
          <w:szCs w:val="32"/>
        </w:rPr>
      </w:pPr>
      <w:r w:rsidRPr="00D050F1">
        <w:rPr>
          <w:rFonts w:ascii="Arial" w:hAnsi="Arial" w:cs="Arial"/>
          <w:b/>
          <w:bCs/>
          <w:color w:val="009900"/>
          <w:sz w:val="36"/>
          <w:szCs w:val="36"/>
        </w:rPr>
        <w:t>Practical Tip</w:t>
      </w:r>
      <w:r w:rsidRPr="00D050F1">
        <w:rPr>
          <w:rFonts w:ascii="Arial" w:hAnsi="Arial" w:cs="Arial"/>
          <w:color w:val="009900"/>
          <w:sz w:val="36"/>
          <w:szCs w:val="36"/>
        </w:rPr>
        <w:t>:</w:t>
      </w:r>
      <w:r w:rsidRPr="00D050F1">
        <w:rPr>
          <w:rFonts w:ascii="Arial" w:hAnsi="Arial" w:cs="Arial"/>
          <w:color w:val="009900"/>
          <w:sz w:val="32"/>
          <w:szCs w:val="32"/>
        </w:rPr>
        <w:t xml:space="preserve"> </w:t>
      </w:r>
      <w:r w:rsidRPr="00D050F1">
        <w:rPr>
          <w:rFonts w:ascii="Arial" w:hAnsi="Arial" w:cs="Arial"/>
          <w:color w:val="auto"/>
          <w:sz w:val="32"/>
          <w:szCs w:val="32"/>
        </w:rPr>
        <w:t>Use a rooting hormone to stimulate root development and ensure that the cutting receives indirect sunlight and consistent moisture.</w:t>
      </w:r>
    </w:p>
    <w:p w14:paraId="7E25AA82" w14:textId="77777777" w:rsidR="00D050F1" w:rsidRDefault="00D050F1" w:rsidP="0041778A">
      <w:pPr>
        <w:rPr>
          <w:rFonts w:ascii="Arial" w:hAnsi="Arial" w:cs="Arial"/>
          <w:b/>
          <w:bCs/>
          <w:sz w:val="32"/>
          <w:szCs w:val="32"/>
        </w:rPr>
      </w:pPr>
    </w:p>
    <w:p w14:paraId="457C8D72" w14:textId="43931F54" w:rsidR="0041778A" w:rsidRPr="00D050F1" w:rsidRDefault="0041778A" w:rsidP="0041778A">
      <w:pPr>
        <w:rPr>
          <w:rFonts w:ascii="Arial" w:hAnsi="Arial" w:cs="Arial"/>
          <w:color w:val="009900"/>
          <w:sz w:val="36"/>
          <w:szCs w:val="36"/>
        </w:rPr>
      </w:pPr>
      <w:r w:rsidRPr="00D050F1">
        <w:rPr>
          <w:rFonts w:ascii="Arial" w:hAnsi="Arial" w:cs="Arial"/>
          <w:b/>
          <w:bCs/>
          <w:color w:val="009900"/>
          <w:sz w:val="36"/>
          <w:szCs w:val="36"/>
        </w:rPr>
        <w:t>Leaf Cuttings</w:t>
      </w:r>
      <w:r w:rsidRPr="00D050F1">
        <w:rPr>
          <w:rFonts w:ascii="Arial" w:hAnsi="Arial" w:cs="Arial"/>
          <w:color w:val="009900"/>
          <w:sz w:val="36"/>
          <w:szCs w:val="36"/>
        </w:rPr>
        <w:t>:</w:t>
      </w:r>
    </w:p>
    <w:p w14:paraId="564B2CAC" w14:textId="77777777" w:rsidR="0041778A" w:rsidRPr="0041778A" w:rsidRDefault="0041778A" w:rsidP="0041778A">
      <w:pPr>
        <w:numPr>
          <w:ilvl w:val="0"/>
          <w:numId w:val="134"/>
        </w:numPr>
        <w:rPr>
          <w:rFonts w:ascii="Arial" w:hAnsi="Arial" w:cs="Arial"/>
          <w:sz w:val="32"/>
          <w:szCs w:val="32"/>
        </w:rPr>
      </w:pPr>
      <w:r w:rsidRPr="00D050F1">
        <w:rPr>
          <w:rFonts w:ascii="Arial" w:hAnsi="Arial" w:cs="Arial"/>
          <w:b/>
          <w:bCs/>
          <w:color w:val="009900"/>
          <w:sz w:val="36"/>
          <w:szCs w:val="36"/>
        </w:rPr>
        <w:t>How It Works</w:t>
      </w:r>
      <w:r w:rsidRPr="00D050F1">
        <w:rPr>
          <w:rFonts w:ascii="Arial" w:hAnsi="Arial" w:cs="Arial"/>
          <w:color w:val="009900"/>
          <w:sz w:val="36"/>
          <w:szCs w:val="36"/>
        </w:rPr>
        <w:t>:</w:t>
      </w:r>
      <w:r w:rsidRPr="00D050F1">
        <w:rPr>
          <w:rFonts w:ascii="Arial" w:hAnsi="Arial" w:cs="Arial"/>
          <w:color w:val="009900"/>
          <w:sz w:val="32"/>
          <w:szCs w:val="32"/>
        </w:rPr>
        <w:t xml:space="preserve"> </w:t>
      </w:r>
      <w:r w:rsidRPr="0041778A">
        <w:rPr>
          <w:rFonts w:ascii="Arial" w:hAnsi="Arial" w:cs="Arial"/>
          <w:sz w:val="32"/>
          <w:szCs w:val="32"/>
        </w:rPr>
        <w:t>A single leaf is removed from the parent plant and placed in moist soil. New plants will grow from the base of the leaf.</w:t>
      </w:r>
    </w:p>
    <w:p w14:paraId="1CFDAFA8" w14:textId="77777777" w:rsidR="0041778A" w:rsidRPr="0041778A" w:rsidRDefault="0041778A" w:rsidP="0041778A">
      <w:pPr>
        <w:numPr>
          <w:ilvl w:val="0"/>
          <w:numId w:val="134"/>
        </w:numPr>
        <w:rPr>
          <w:rFonts w:ascii="Arial" w:hAnsi="Arial" w:cs="Arial"/>
          <w:sz w:val="32"/>
          <w:szCs w:val="32"/>
        </w:rPr>
      </w:pPr>
      <w:r w:rsidRPr="00D050F1">
        <w:rPr>
          <w:rFonts w:ascii="Arial" w:hAnsi="Arial" w:cs="Arial"/>
          <w:b/>
          <w:bCs/>
          <w:color w:val="009900"/>
          <w:sz w:val="36"/>
          <w:szCs w:val="36"/>
        </w:rPr>
        <w:t>Best for</w:t>
      </w:r>
      <w:r w:rsidRPr="00D050F1">
        <w:rPr>
          <w:rFonts w:ascii="Arial" w:hAnsi="Arial" w:cs="Arial"/>
          <w:color w:val="009900"/>
          <w:sz w:val="36"/>
          <w:szCs w:val="36"/>
        </w:rPr>
        <w:t>:</w:t>
      </w:r>
      <w:r w:rsidRPr="00D050F1">
        <w:rPr>
          <w:rFonts w:ascii="Arial" w:hAnsi="Arial" w:cs="Arial"/>
          <w:color w:val="009900"/>
          <w:sz w:val="32"/>
          <w:szCs w:val="32"/>
        </w:rPr>
        <w:t xml:space="preserve"> </w:t>
      </w:r>
      <w:r w:rsidRPr="0041778A">
        <w:rPr>
          <w:rFonts w:ascii="Arial" w:hAnsi="Arial" w:cs="Arial"/>
          <w:sz w:val="32"/>
          <w:szCs w:val="32"/>
        </w:rPr>
        <w:t>Succulents and plants like African violets.</w:t>
      </w:r>
    </w:p>
    <w:p w14:paraId="75174E9E" w14:textId="77777777" w:rsidR="00D050F1" w:rsidRDefault="00D050F1" w:rsidP="00D050F1">
      <w:pPr>
        <w:rPr>
          <w:rFonts w:ascii="Arial" w:hAnsi="Arial" w:cs="Arial"/>
          <w:b/>
          <w:bCs/>
          <w:sz w:val="32"/>
          <w:szCs w:val="32"/>
        </w:rPr>
      </w:pPr>
    </w:p>
    <w:p w14:paraId="4B488C75" w14:textId="4533F3A8" w:rsidR="0041778A" w:rsidRPr="00D050F1" w:rsidRDefault="0041778A" w:rsidP="00D050F1">
      <w:pPr>
        <w:pStyle w:val="IntenseQuote"/>
        <w:rPr>
          <w:rFonts w:ascii="Arial" w:hAnsi="Arial" w:cs="Arial"/>
          <w:color w:val="auto"/>
          <w:sz w:val="32"/>
          <w:szCs w:val="32"/>
        </w:rPr>
      </w:pPr>
      <w:r w:rsidRPr="00D050F1">
        <w:rPr>
          <w:rFonts w:ascii="Arial" w:hAnsi="Arial" w:cs="Arial"/>
          <w:b/>
          <w:bCs/>
          <w:color w:val="009900"/>
          <w:sz w:val="36"/>
          <w:szCs w:val="36"/>
        </w:rPr>
        <w:t>Practical Tip</w:t>
      </w:r>
      <w:r w:rsidRPr="00D050F1">
        <w:rPr>
          <w:rFonts w:ascii="Arial" w:hAnsi="Arial" w:cs="Arial"/>
          <w:color w:val="009900"/>
          <w:sz w:val="36"/>
          <w:szCs w:val="36"/>
        </w:rPr>
        <w:t>:</w:t>
      </w:r>
      <w:r w:rsidRPr="00D050F1">
        <w:rPr>
          <w:rFonts w:ascii="Arial" w:hAnsi="Arial" w:cs="Arial"/>
          <w:color w:val="009900"/>
          <w:sz w:val="32"/>
          <w:szCs w:val="32"/>
        </w:rPr>
        <w:t xml:space="preserve"> </w:t>
      </w:r>
      <w:r w:rsidRPr="00D050F1">
        <w:rPr>
          <w:rFonts w:ascii="Arial" w:hAnsi="Arial" w:cs="Arial"/>
          <w:color w:val="auto"/>
          <w:sz w:val="32"/>
          <w:szCs w:val="32"/>
        </w:rPr>
        <w:t>Place the leaf flat on the soil surface and mist regularly to maintain moisture.</w:t>
      </w:r>
    </w:p>
    <w:p w14:paraId="394148D5" w14:textId="1A2FF465" w:rsidR="0041778A" w:rsidRPr="0041778A" w:rsidRDefault="0041778A" w:rsidP="0041778A">
      <w:pPr>
        <w:rPr>
          <w:rFonts w:ascii="Arial" w:hAnsi="Arial" w:cs="Arial"/>
          <w:sz w:val="32"/>
          <w:szCs w:val="32"/>
        </w:rPr>
      </w:pPr>
    </w:p>
    <w:p w14:paraId="1893F58A" w14:textId="2EC99458" w:rsidR="0041778A" w:rsidRPr="00775A0A" w:rsidRDefault="00775A0A" w:rsidP="00775A0A">
      <w:pPr>
        <w:pStyle w:val="Heading4"/>
        <w:numPr>
          <w:ilvl w:val="2"/>
          <w:numId w:val="172"/>
        </w:numPr>
        <w:rPr>
          <w:rFonts w:ascii="Arial" w:hAnsi="Arial" w:cs="Arial"/>
          <w:b/>
          <w:bCs/>
          <w:i w:val="0"/>
          <w:iCs w:val="0"/>
          <w:color w:val="009900"/>
          <w:sz w:val="40"/>
          <w:szCs w:val="40"/>
        </w:rPr>
      </w:pPr>
      <w:r>
        <w:rPr>
          <w:rFonts w:ascii="Arial" w:hAnsi="Arial" w:cs="Arial"/>
          <w:b/>
          <w:bCs/>
          <w:i w:val="0"/>
          <w:iCs w:val="0"/>
          <w:color w:val="009900"/>
          <w:sz w:val="40"/>
          <w:szCs w:val="40"/>
        </w:rPr>
        <w:t xml:space="preserve"> </w:t>
      </w:r>
      <w:r w:rsidR="0041778A" w:rsidRPr="00775A0A">
        <w:rPr>
          <w:rFonts w:ascii="Arial" w:hAnsi="Arial" w:cs="Arial"/>
          <w:b/>
          <w:bCs/>
          <w:i w:val="0"/>
          <w:iCs w:val="0"/>
          <w:color w:val="009900"/>
          <w:sz w:val="40"/>
          <w:szCs w:val="40"/>
        </w:rPr>
        <w:t>Propagation by Layering</w:t>
      </w:r>
    </w:p>
    <w:p w14:paraId="2D7BAFD0" w14:textId="77777777" w:rsidR="00D050F1" w:rsidRDefault="00D050F1" w:rsidP="0041778A">
      <w:pPr>
        <w:rPr>
          <w:rFonts w:ascii="Arial" w:hAnsi="Arial" w:cs="Arial"/>
          <w:b/>
          <w:bCs/>
          <w:sz w:val="32"/>
          <w:szCs w:val="32"/>
        </w:rPr>
      </w:pPr>
    </w:p>
    <w:p w14:paraId="7F3F60A8" w14:textId="329C33CB" w:rsidR="0041778A" w:rsidRPr="00775A0A" w:rsidRDefault="0041778A" w:rsidP="0041778A">
      <w:pPr>
        <w:rPr>
          <w:rFonts w:ascii="Arial" w:hAnsi="Arial" w:cs="Arial"/>
          <w:color w:val="009900"/>
          <w:sz w:val="36"/>
          <w:szCs w:val="36"/>
        </w:rPr>
      </w:pPr>
      <w:r w:rsidRPr="00775A0A">
        <w:rPr>
          <w:rFonts w:ascii="Arial" w:hAnsi="Arial" w:cs="Arial"/>
          <w:b/>
          <w:bCs/>
          <w:color w:val="009900"/>
          <w:sz w:val="36"/>
          <w:szCs w:val="36"/>
        </w:rPr>
        <w:t>Simple Layering</w:t>
      </w:r>
      <w:r w:rsidRPr="00775A0A">
        <w:rPr>
          <w:rFonts w:ascii="Arial" w:hAnsi="Arial" w:cs="Arial"/>
          <w:color w:val="009900"/>
          <w:sz w:val="36"/>
          <w:szCs w:val="36"/>
        </w:rPr>
        <w:t>:</w:t>
      </w:r>
    </w:p>
    <w:p w14:paraId="3D6C0FB5" w14:textId="77777777" w:rsidR="0041778A" w:rsidRPr="0041778A" w:rsidRDefault="0041778A" w:rsidP="0041778A">
      <w:pPr>
        <w:numPr>
          <w:ilvl w:val="0"/>
          <w:numId w:val="135"/>
        </w:numPr>
        <w:rPr>
          <w:rFonts w:ascii="Arial" w:hAnsi="Arial" w:cs="Arial"/>
          <w:sz w:val="32"/>
          <w:szCs w:val="32"/>
        </w:rPr>
      </w:pPr>
      <w:r w:rsidRPr="00775A0A">
        <w:rPr>
          <w:rFonts w:ascii="Arial" w:hAnsi="Arial" w:cs="Arial"/>
          <w:b/>
          <w:bCs/>
          <w:color w:val="009900"/>
          <w:sz w:val="36"/>
          <w:szCs w:val="36"/>
        </w:rPr>
        <w:lastRenderedPageBreak/>
        <w:t>How It Works</w:t>
      </w:r>
      <w:r w:rsidRPr="00775A0A">
        <w:rPr>
          <w:rFonts w:ascii="Arial" w:hAnsi="Arial" w:cs="Arial"/>
          <w:color w:val="009900"/>
          <w:sz w:val="36"/>
          <w:szCs w:val="36"/>
        </w:rPr>
        <w:t>:</w:t>
      </w:r>
      <w:r w:rsidRPr="00775A0A">
        <w:rPr>
          <w:rFonts w:ascii="Arial" w:hAnsi="Arial" w:cs="Arial"/>
          <w:color w:val="009900"/>
          <w:sz w:val="32"/>
          <w:szCs w:val="32"/>
        </w:rPr>
        <w:t xml:space="preserve"> </w:t>
      </w:r>
      <w:r w:rsidRPr="0041778A">
        <w:rPr>
          <w:rFonts w:ascii="Arial" w:hAnsi="Arial" w:cs="Arial"/>
          <w:sz w:val="32"/>
          <w:szCs w:val="32"/>
        </w:rPr>
        <w:t>A low-growing branch is bent to the ground and covered with soil, leaving the tip exposed. The buried section of the branch will form roots, and once established, it can be cut from the parent plant.</w:t>
      </w:r>
    </w:p>
    <w:p w14:paraId="75A36433" w14:textId="77777777" w:rsidR="0041778A" w:rsidRPr="0041778A" w:rsidRDefault="0041778A" w:rsidP="0041778A">
      <w:pPr>
        <w:numPr>
          <w:ilvl w:val="0"/>
          <w:numId w:val="135"/>
        </w:numPr>
        <w:rPr>
          <w:rFonts w:ascii="Arial" w:hAnsi="Arial" w:cs="Arial"/>
          <w:sz w:val="32"/>
          <w:szCs w:val="32"/>
        </w:rPr>
      </w:pPr>
      <w:r w:rsidRPr="00775A0A">
        <w:rPr>
          <w:rFonts w:ascii="Arial" w:hAnsi="Arial" w:cs="Arial"/>
          <w:b/>
          <w:bCs/>
          <w:color w:val="009900"/>
          <w:sz w:val="36"/>
          <w:szCs w:val="36"/>
        </w:rPr>
        <w:t>Best for</w:t>
      </w:r>
      <w:r w:rsidRPr="00775A0A">
        <w:rPr>
          <w:rFonts w:ascii="Arial" w:hAnsi="Arial" w:cs="Arial"/>
          <w:color w:val="009900"/>
          <w:sz w:val="36"/>
          <w:szCs w:val="36"/>
        </w:rPr>
        <w:t>:</w:t>
      </w:r>
      <w:r w:rsidRPr="00775A0A">
        <w:rPr>
          <w:rFonts w:ascii="Arial" w:hAnsi="Arial" w:cs="Arial"/>
          <w:color w:val="009900"/>
          <w:sz w:val="32"/>
          <w:szCs w:val="32"/>
        </w:rPr>
        <w:t xml:space="preserve"> </w:t>
      </w:r>
      <w:r w:rsidRPr="0041778A">
        <w:rPr>
          <w:rFonts w:ascii="Arial" w:hAnsi="Arial" w:cs="Arial"/>
          <w:sz w:val="32"/>
          <w:szCs w:val="32"/>
        </w:rPr>
        <w:t>Vining plants or shrubs like blueberries, raspberries, and ivy.</w:t>
      </w:r>
    </w:p>
    <w:p w14:paraId="2E9F9F13" w14:textId="77777777" w:rsidR="00775A0A" w:rsidRDefault="00775A0A" w:rsidP="00775A0A">
      <w:pPr>
        <w:rPr>
          <w:rFonts w:ascii="Arial" w:hAnsi="Arial" w:cs="Arial"/>
          <w:b/>
          <w:bCs/>
          <w:sz w:val="32"/>
          <w:szCs w:val="32"/>
        </w:rPr>
      </w:pPr>
    </w:p>
    <w:p w14:paraId="1847E361" w14:textId="67DD44A7" w:rsidR="0041778A" w:rsidRPr="00775A0A" w:rsidRDefault="0041778A" w:rsidP="00775A0A">
      <w:pPr>
        <w:pStyle w:val="IntenseQuote"/>
        <w:rPr>
          <w:rFonts w:ascii="Arial" w:hAnsi="Arial" w:cs="Arial"/>
          <w:color w:val="auto"/>
          <w:sz w:val="32"/>
          <w:szCs w:val="32"/>
        </w:rPr>
      </w:pPr>
      <w:r w:rsidRPr="00775A0A">
        <w:rPr>
          <w:rFonts w:ascii="Arial" w:hAnsi="Arial" w:cs="Arial"/>
          <w:b/>
          <w:bCs/>
          <w:color w:val="009900"/>
          <w:sz w:val="36"/>
          <w:szCs w:val="36"/>
        </w:rPr>
        <w:t>Practical Tip</w:t>
      </w:r>
      <w:r w:rsidRPr="00775A0A">
        <w:rPr>
          <w:rFonts w:ascii="Arial" w:hAnsi="Arial" w:cs="Arial"/>
          <w:color w:val="auto"/>
          <w:sz w:val="32"/>
          <w:szCs w:val="32"/>
        </w:rPr>
        <w:t>: Secure the buried section with a landscape pin or small rock to keep it in place until roots form.</w:t>
      </w:r>
    </w:p>
    <w:p w14:paraId="558A7387" w14:textId="77777777" w:rsidR="00775A0A" w:rsidRDefault="00775A0A" w:rsidP="0041778A">
      <w:pPr>
        <w:rPr>
          <w:rFonts w:ascii="Arial" w:hAnsi="Arial" w:cs="Arial"/>
          <w:b/>
          <w:bCs/>
          <w:sz w:val="32"/>
          <w:szCs w:val="32"/>
        </w:rPr>
      </w:pPr>
    </w:p>
    <w:p w14:paraId="18EAB49E" w14:textId="3CA65EAA" w:rsidR="0041778A" w:rsidRPr="00775A0A" w:rsidRDefault="0041778A" w:rsidP="0041778A">
      <w:pPr>
        <w:rPr>
          <w:rFonts w:ascii="Arial" w:hAnsi="Arial" w:cs="Arial"/>
          <w:color w:val="009900"/>
          <w:sz w:val="36"/>
          <w:szCs w:val="36"/>
        </w:rPr>
      </w:pPr>
      <w:r w:rsidRPr="00775A0A">
        <w:rPr>
          <w:rFonts w:ascii="Arial" w:hAnsi="Arial" w:cs="Arial"/>
          <w:b/>
          <w:bCs/>
          <w:color w:val="009900"/>
          <w:sz w:val="36"/>
          <w:szCs w:val="36"/>
        </w:rPr>
        <w:t>Air Layering</w:t>
      </w:r>
      <w:r w:rsidRPr="00775A0A">
        <w:rPr>
          <w:rFonts w:ascii="Arial" w:hAnsi="Arial" w:cs="Arial"/>
          <w:color w:val="009900"/>
          <w:sz w:val="36"/>
          <w:szCs w:val="36"/>
        </w:rPr>
        <w:t>:</w:t>
      </w:r>
    </w:p>
    <w:p w14:paraId="7F1FC399" w14:textId="77777777" w:rsidR="0041778A" w:rsidRPr="0041778A" w:rsidRDefault="0041778A" w:rsidP="0041778A">
      <w:pPr>
        <w:numPr>
          <w:ilvl w:val="0"/>
          <w:numId w:val="136"/>
        </w:numPr>
        <w:rPr>
          <w:rFonts w:ascii="Arial" w:hAnsi="Arial" w:cs="Arial"/>
          <w:sz w:val="32"/>
          <w:szCs w:val="32"/>
        </w:rPr>
      </w:pPr>
      <w:r w:rsidRPr="00775A0A">
        <w:rPr>
          <w:rFonts w:ascii="Arial" w:hAnsi="Arial" w:cs="Arial"/>
          <w:b/>
          <w:bCs/>
          <w:color w:val="009900"/>
          <w:sz w:val="36"/>
          <w:szCs w:val="36"/>
        </w:rPr>
        <w:t>How It Works</w:t>
      </w:r>
      <w:r w:rsidRPr="00775A0A">
        <w:rPr>
          <w:rFonts w:ascii="Arial" w:hAnsi="Arial" w:cs="Arial"/>
          <w:color w:val="009900"/>
          <w:sz w:val="36"/>
          <w:szCs w:val="36"/>
        </w:rPr>
        <w:t>:</w:t>
      </w:r>
      <w:r w:rsidRPr="00775A0A">
        <w:rPr>
          <w:rFonts w:ascii="Arial" w:hAnsi="Arial" w:cs="Arial"/>
          <w:color w:val="009900"/>
          <w:sz w:val="32"/>
          <w:szCs w:val="32"/>
        </w:rPr>
        <w:t xml:space="preserve"> </w:t>
      </w:r>
      <w:r w:rsidRPr="0041778A">
        <w:rPr>
          <w:rFonts w:ascii="Arial" w:hAnsi="Arial" w:cs="Arial"/>
          <w:sz w:val="32"/>
          <w:szCs w:val="32"/>
        </w:rPr>
        <w:t>A section of stem is wounded, and moist sphagnum moss is wrapped around the wound. The moss is then covered with plastic to maintain moisture. Roots form at the wound site, allowing the branch to be cut and potted once established.</w:t>
      </w:r>
    </w:p>
    <w:p w14:paraId="009FB940" w14:textId="77777777" w:rsidR="0041778A" w:rsidRPr="0041778A" w:rsidRDefault="0041778A" w:rsidP="0041778A">
      <w:pPr>
        <w:numPr>
          <w:ilvl w:val="0"/>
          <w:numId w:val="136"/>
        </w:numPr>
        <w:rPr>
          <w:rFonts w:ascii="Arial" w:hAnsi="Arial" w:cs="Arial"/>
          <w:sz w:val="32"/>
          <w:szCs w:val="32"/>
        </w:rPr>
      </w:pPr>
      <w:r w:rsidRPr="00775A0A">
        <w:rPr>
          <w:rFonts w:ascii="Arial" w:hAnsi="Arial" w:cs="Arial"/>
          <w:b/>
          <w:bCs/>
          <w:color w:val="009900"/>
          <w:sz w:val="36"/>
          <w:szCs w:val="36"/>
        </w:rPr>
        <w:t>Best for</w:t>
      </w:r>
      <w:r w:rsidRPr="00775A0A">
        <w:rPr>
          <w:rFonts w:ascii="Arial" w:hAnsi="Arial" w:cs="Arial"/>
          <w:color w:val="009900"/>
          <w:sz w:val="36"/>
          <w:szCs w:val="36"/>
        </w:rPr>
        <w:t>:</w:t>
      </w:r>
      <w:r w:rsidRPr="00775A0A">
        <w:rPr>
          <w:rFonts w:ascii="Arial" w:hAnsi="Arial" w:cs="Arial"/>
          <w:color w:val="009900"/>
          <w:sz w:val="32"/>
          <w:szCs w:val="32"/>
        </w:rPr>
        <w:t xml:space="preserve"> </w:t>
      </w:r>
      <w:r w:rsidRPr="0041778A">
        <w:rPr>
          <w:rFonts w:ascii="Arial" w:hAnsi="Arial" w:cs="Arial"/>
          <w:sz w:val="32"/>
          <w:szCs w:val="32"/>
        </w:rPr>
        <w:t>Large houseplants or woody shrubs.</w:t>
      </w:r>
    </w:p>
    <w:p w14:paraId="49B964F9" w14:textId="77777777" w:rsidR="00775A0A" w:rsidRDefault="00775A0A" w:rsidP="00775A0A">
      <w:pPr>
        <w:rPr>
          <w:rFonts w:ascii="Arial" w:hAnsi="Arial" w:cs="Arial"/>
          <w:b/>
          <w:bCs/>
          <w:sz w:val="32"/>
          <w:szCs w:val="32"/>
        </w:rPr>
      </w:pPr>
    </w:p>
    <w:p w14:paraId="0A9278B0" w14:textId="74FDDAA2" w:rsidR="0041778A" w:rsidRPr="00775A0A" w:rsidRDefault="0041778A" w:rsidP="00775A0A">
      <w:pPr>
        <w:pStyle w:val="IntenseQuote"/>
        <w:rPr>
          <w:rFonts w:ascii="Arial" w:hAnsi="Arial" w:cs="Arial"/>
          <w:color w:val="auto"/>
          <w:sz w:val="32"/>
          <w:szCs w:val="32"/>
        </w:rPr>
      </w:pPr>
      <w:r w:rsidRPr="00775A0A">
        <w:rPr>
          <w:rFonts w:ascii="Arial" w:hAnsi="Arial" w:cs="Arial"/>
          <w:b/>
          <w:bCs/>
          <w:color w:val="009900"/>
          <w:sz w:val="36"/>
          <w:szCs w:val="36"/>
        </w:rPr>
        <w:t>Practical Tip</w:t>
      </w:r>
      <w:r w:rsidRPr="00775A0A">
        <w:rPr>
          <w:rFonts w:ascii="Arial" w:hAnsi="Arial" w:cs="Arial"/>
          <w:color w:val="009900"/>
          <w:sz w:val="36"/>
          <w:szCs w:val="36"/>
        </w:rPr>
        <w:t>:</w:t>
      </w:r>
      <w:r w:rsidRPr="00775A0A">
        <w:rPr>
          <w:rFonts w:ascii="Arial" w:hAnsi="Arial" w:cs="Arial"/>
          <w:color w:val="009900"/>
          <w:sz w:val="32"/>
          <w:szCs w:val="32"/>
        </w:rPr>
        <w:t xml:space="preserve"> </w:t>
      </w:r>
      <w:r w:rsidRPr="00775A0A">
        <w:rPr>
          <w:rFonts w:ascii="Arial" w:hAnsi="Arial" w:cs="Arial"/>
          <w:color w:val="auto"/>
          <w:sz w:val="32"/>
          <w:szCs w:val="32"/>
        </w:rPr>
        <w:t>Air layering is ideal for propagating larger plants that may not root easily from cuttings. Keep the moss consistently moist for the best results.</w:t>
      </w:r>
    </w:p>
    <w:p w14:paraId="302CA067" w14:textId="6863827D" w:rsidR="0041778A" w:rsidRDefault="0041778A" w:rsidP="0041778A">
      <w:pPr>
        <w:rPr>
          <w:rFonts w:ascii="Arial" w:hAnsi="Arial" w:cs="Arial"/>
          <w:sz w:val="32"/>
          <w:szCs w:val="32"/>
        </w:rPr>
      </w:pPr>
    </w:p>
    <w:p w14:paraId="6A072E91" w14:textId="7AA87470" w:rsidR="00775A0A" w:rsidRPr="0041778A" w:rsidRDefault="00775A0A" w:rsidP="00775A0A">
      <w:pPr>
        <w:jc w:val="center"/>
        <w:rPr>
          <w:rFonts w:ascii="Arial" w:hAnsi="Arial" w:cs="Arial"/>
          <w:sz w:val="32"/>
          <w:szCs w:val="32"/>
        </w:rPr>
      </w:pPr>
      <w:r>
        <w:rPr>
          <w:rFonts w:ascii="Arial" w:hAnsi="Arial" w:cs="Arial"/>
          <w:noProof/>
          <w:sz w:val="32"/>
          <w:szCs w:val="32"/>
        </w:rPr>
        <w:drawing>
          <wp:inline distT="0" distB="0" distL="0" distR="0" wp14:anchorId="2B87D763" wp14:editId="792E3BD4">
            <wp:extent cx="2857500" cy="1876425"/>
            <wp:effectExtent l="0" t="0" r="0" b="9525"/>
            <wp:docPr id="1924464782" name="Picture 2" descr="12.3 Seed Starting in Contai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464782" name="Picture 2" descr="12.3 Seed Starting in Containers"/>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857500" cy="1876425"/>
                    </a:xfrm>
                    <a:prstGeom prst="rect">
                      <a:avLst/>
                    </a:prstGeom>
                  </pic:spPr>
                </pic:pic>
              </a:graphicData>
            </a:graphic>
          </wp:inline>
        </w:drawing>
      </w:r>
    </w:p>
    <w:p w14:paraId="3B1251B1" w14:textId="54376672" w:rsidR="0041778A" w:rsidRPr="00775A0A" w:rsidRDefault="0041778A" w:rsidP="00775A0A">
      <w:pPr>
        <w:pStyle w:val="Heading3"/>
        <w:numPr>
          <w:ilvl w:val="1"/>
          <w:numId w:val="172"/>
        </w:numPr>
        <w:rPr>
          <w:rFonts w:ascii="Algerian" w:hAnsi="Algerian"/>
          <w:b/>
          <w:bCs/>
          <w:i/>
          <w:iCs/>
          <w:color w:val="009900"/>
          <w:sz w:val="44"/>
          <w:szCs w:val="44"/>
        </w:rPr>
      </w:pPr>
      <w:bookmarkStart w:id="128" w:name="_Toc177766005"/>
      <w:bookmarkStart w:id="129" w:name="_Toc177766961"/>
      <w:r w:rsidRPr="00775A0A">
        <w:rPr>
          <w:rFonts w:ascii="Algerian" w:hAnsi="Algerian"/>
          <w:b/>
          <w:bCs/>
          <w:i/>
          <w:iCs/>
          <w:color w:val="009900"/>
          <w:sz w:val="44"/>
          <w:szCs w:val="44"/>
        </w:rPr>
        <w:t>Seed Starting in Containers</w:t>
      </w:r>
      <w:bookmarkEnd w:id="128"/>
      <w:bookmarkEnd w:id="129"/>
    </w:p>
    <w:p w14:paraId="41FDC520" w14:textId="77777777" w:rsidR="00775A0A" w:rsidRDefault="00775A0A" w:rsidP="0041778A">
      <w:pPr>
        <w:rPr>
          <w:rFonts w:ascii="Arial" w:hAnsi="Arial" w:cs="Arial"/>
          <w:b/>
          <w:bCs/>
          <w:sz w:val="32"/>
          <w:szCs w:val="32"/>
        </w:rPr>
      </w:pPr>
    </w:p>
    <w:p w14:paraId="48D4D352" w14:textId="7D6FB849" w:rsidR="0041778A" w:rsidRDefault="0041778A" w:rsidP="0041778A">
      <w:pPr>
        <w:rPr>
          <w:rFonts w:ascii="Arial" w:hAnsi="Arial" w:cs="Arial"/>
          <w:sz w:val="32"/>
          <w:szCs w:val="32"/>
        </w:rPr>
      </w:pPr>
      <w:r w:rsidRPr="002E0A7F">
        <w:rPr>
          <w:rFonts w:ascii="Arial" w:hAnsi="Arial" w:cs="Arial"/>
          <w:b/>
          <w:bCs/>
          <w:color w:val="009900"/>
          <w:sz w:val="36"/>
          <w:szCs w:val="36"/>
        </w:rPr>
        <w:t xml:space="preserve">Why Start from </w:t>
      </w:r>
      <w:proofErr w:type="gramStart"/>
      <w:r w:rsidRPr="002E0A7F">
        <w:rPr>
          <w:rFonts w:ascii="Arial" w:hAnsi="Arial" w:cs="Arial"/>
          <w:b/>
          <w:bCs/>
          <w:color w:val="009900"/>
          <w:sz w:val="36"/>
          <w:szCs w:val="36"/>
        </w:rPr>
        <w:t>Seed?</w:t>
      </w:r>
      <w:r w:rsidRPr="002E0A7F">
        <w:rPr>
          <w:rFonts w:ascii="Arial" w:hAnsi="Arial" w:cs="Arial"/>
          <w:color w:val="009900"/>
          <w:sz w:val="36"/>
          <w:szCs w:val="36"/>
        </w:rPr>
        <w:t>:</w:t>
      </w:r>
      <w:proofErr w:type="gramEnd"/>
      <w:r w:rsidRPr="002E0A7F">
        <w:rPr>
          <w:rFonts w:ascii="Arial" w:hAnsi="Arial" w:cs="Arial"/>
          <w:color w:val="009900"/>
          <w:sz w:val="32"/>
          <w:szCs w:val="32"/>
        </w:rPr>
        <w:t xml:space="preserve"> </w:t>
      </w:r>
      <w:r w:rsidRPr="0041778A">
        <w:rPr>
          <w:rFonts w:ascii="Arial" w:hAnsi="Arial" w:cs="Arial"/>
          <w:sz w:val="32"/>
          <w:szCs w:val="32"/>
        </w:rPr>
        <w:t>Starting plants from seed gives gardeners greater control over plant varieties, ensures genetic diversity, and can be more cost-effective than buying seedlings. Container gardeners can start seeds indoors or outdoors, depending on the climate and the plants’ needs.</w:t>
      </w:r>
    </w:p>
    <w:p w14:paraId="2CFBC680" w14:textId="77777777" w:rsidR="002E0A7F" w:rsidRPr="0041778A" w:rsidRDefault="002E0A7F" w:rsidP="0041778A">
      <w:pPr>
        <w:rPr>
          <w:rFonts w:ascii="Arial" w:hAnsi="Arial" w:cs="Arial"/>
          <w:sz w:val="32"/>
          <w:szCs w:val="32"/>
        </w:rPr>
      </w:pPr>
    </w:p>
    <w:p w14:paraId="27BBD50C" w14:textId="77777777" w:rsidR="0041778A" w:rsidRPr="002E0A7F" w:rsidRDefault="0041778A" w:rsidP="002E0A7F">
      <w:pPr>
        <w:pStyle w:val="IntenseQuote"/>
        <w:rPr>
          <w:rFonts w:ascii="Arial" w:hAnsi="Arial" w:cs="Arial"/>
          <w:color w:val="auto"/>
          <w:sz w:val="32"/>
          <w:szCs w:val="32"/>
        </w:rPr>
      </w:pPr>
      <w:r w:rsidRPr="002E0A7F">
        <w:rPr>
          <w:rFonts w:ascii="Arial" w:hAnsi="Arial" w:cs="Arial"/>
          <w:b/>
          <w:bCs/>
          <w:color w:val="009900"/>
          <w:sz w:val="32"/>
          <w:szCs w:val="32"/>
        </w:rPr>
        <w:t>Scientific Insight</w:t>
      </w:r>
      <w:r w:rsidRPr="002E0A7F">
        <w:rPr>
          <w:rFonts w:ascii="Arial" w:hAnsi="Arial" w:cs="Arial"/>
          <w:color w:val="009900"/>
          <w:sz w:val="32"/>
          <w:szCs w:val="32"/>
        </w:rPr>
        <w:t xml:space="preserve">: </w:t>
      </w:r>
      <w:r w:rsidRPr="002E0A7F">
        <w:rPr>
          <w:rFonts w:ascii="Arial" w:hAnsi="Arial" w:cs="Arial"/>
          <w:color w:val="auto"/>
          <w:sz w:val="32"/>
          <w:szCs w:val="32"/>
        </w:rPr>
        <w:t>Seed germination is triggered by environmental factors such as light, moisture, and temperature. Providing the right conditions ensures that seeds germinate successfully and grow into healthy seedlings.</w:t>
      </w:r>
    </w:p>
    <w:p w14:paraId="1FE985E6" w14:textId="77777777" w:rsidR="002E0A7F" w:rsidRPr="0041778A" w:rsidRDefault="002E0A7F" w:rsidP="0041778A">
      <w:pPr>
        <w:rPr>
          <w:rFonts w:ascii="Arial" w:hAnsi="Arial" w:cs="Arial"/>
          <w:sz w:val="32"/>
          <w:szCs w:val="32"/>
        </w:rPr>
      </w:pPr>
    </w:p>
    <w:p w14:paraId="6BE8E22E" w14:textId="77777777" w:rsidR="0041778A" w:rsidRPr="0041778A" w:rsidRDefault="0041778A" w:rsidP="0041778A">
      <w:pPr>
        <w:rPr>
          <w:rFonts w:ascii="Arial" w:hAnsi="Arial" w:cs="Arial"/>
          <w:sz w:val="32"/>
          <w:szCs w:val="32"/>
        </w:rPr>
      </w:pPr>
      <w:r w:rsidRPr="002E0A7F">
        <w:rPr>
          <w:rFonts w:ascii="Arial" w:hAnsi="Arial" w:cs="Arial"/>
          <w:b/>
          <w:bCs/>
          <w:color w:val="009900"/>
          <w:sz w:val="36"/>
          <w:szCs w:val="36"/>
        </w:rPr>
        <w:t>Key Takeaway</w:t>
      </w:r>
      <w:r w:rsidRPr="002E0A7F">
        <w:rPr>
          <w:rFonts w:ascii="Arial" w:hAnsi="Arial" w:cs="Arial"/>
          <w:color w:val="009900"/>
          <w:sz w:val="36"/>
          <w:szCs w:val="36"/>
        </w:rPr>
        <w:t>:</w:t>
      </w:r>
      <w:r w:rsidRPr="002E0A7F">
        <w:rPr>
          <w:rFonts w:ascii="Arial" w:hAnsi="Arial" w:cs="Arial"/>
          <w:color w:val="009900"/>
          <w:sz w:val="32"/>
          <w:szCs w:val="32"/>
        </w:rPr>
        <w:t xml:space="preserve"> </w:t>
      </w:r>
      <w:r w:rsidRPr="0041778A">
        <w:rPr>
          <w:rFonts w:ascii="Arial" w:hAnsi="Arial" w:cs="Arial"/>
          <w:sz w:val="32"/>
          <w:szCs w:val="32"/>
        </w:rPr>
        <w:t xml:space="preserve">Seed starting allows container gardeners to experiment with a wide range of plants, including heirloom </w:t>
      </w:r>
      <w:r w:rsidRPr="0041778A">
        <w:rPr>
          <w:rFonts w:ascii="Arial" w:hAnsi="Arial" w:cs="Arial"/>
          <w:sz w:val="32"/>
          <w:szCs w:val="32"/>
        </w:rPr>
        <w:lastRenderedPageBreak/>
        <w:t>varieties and specialty plants that may not be available as seedlings.</w:t>
      </w:r>
    </w:p>
    <w:p w14:paraId="603A0116" w14:textId="697431ED" w:rsidR="0041778A" w:rsidRPr="0041778A" w:rsidRDefault="0041778A" w:rsidP="0041778A">
      <w:pPr>
        <w:rPr>
          <w:rFonts w:ascii="Arial" w:hAnsi="Arial" w:cs="Arial"/>
          <w:sz w:val="32"/>
          <w:szCs w:val="32"/>
        </w:rPr>
      </w:pPr>
    </w:p>
    <w:p w14:paraId="2C4884EE" w14:textId="606CAF4D" w:rsidR="0041778A" w:rsidRPr="002E0A7F" w:rsidRDefault="002E0A7F" w:rsidP="002E0A7F">
      <w:pPr>
        <w:pStyle w:val="Heading4"/>
        <w:numPr>
          <w:ilvl w:val="2"/>
          <w:numId w:val="173"/>
        </w:numPr>
        <w:rPr>
          <w:rFonts w:ascii="Arial" w:hAnsi="Arial" w:cs="Arial"/>
          <w:b/>
          <w:bCs/>
          <w:i w:val="0"/>
          <w:iCs w:val="0"/>
          <w:color w:val="009900"/>
          <w:sz w:val="40"/>
          <w:szCs w:val="40"/>
        </w:rPr>
      </w:pPr>
      <w:r>
        <w:rPr>
          <w:rFonts w:ascii="Arial" w:hAnsi="Arial" w:cs="Arial"/>
          <w:b/>
          <w:bCs/>
          <w:i w:val="0"/>
          <w:iCs w:val="0"/>
          <w:color w:val="009900"/>
          <w:sz w:val="40"/>
          <w:szCs w:val="40"/>
        </w:rPr>
        <w:t xml:space="preserve"> </w:t>
      </w:r>
      <w:r w:rsidR="0041778A" w:rsidRPr="002E0A7F">
        <w:rPr>
          <w:rFonts w:ascii="Arial" w:hAnsi="Arial" w:cs="Arial"/>
          <w:b/>
          <w:bCs/>
          <w:i w:val="0"/>
          <w:iCs w:val="0"/>
          <w:color w:val="009900"/>
          <w:sz w:val="40"/>
          <w:szCs w:val="40"/>
        </w:rPr>
        <w:t>Seed Starting Indoors</w:t>
      </w:r>
    </w:p>
    <w:p w14:paraId="52E5C693" w14:textId="77777777" w:rsidR="002E0A7F" w:rsidRDefault="002E0A7F" w:rsidP="0041778A">
      <w:pPr>
        <w:rPr>
          <w:rFonts w:ascii="Arial" w:hAnsi="Arial" w:cs="Arial"/>
          <w:b/>
          <w:bCs/>
          <w:sz w:val="32"/>
          <w:szCs w:val="32"/>
        </w:rPr>
      </w:pPr>
    </w:p>
    <w:p w14:paraId="7520736D" w14:textId="29AC5280" w:rsidR="0041778A" w:rsidRPr="002E0A7F" w:rsidRDefault="0041778A" w:rsidP="0041778A">
      <w:pPr>
        <w:rPr>
          <w:rFonts w:ascii="Arial" w:hAnsi="Arial" w:cs="Arial"/>
          <w:color w:val="009900"/>
          <w:sz w:val="36"/>
          <w:szCs w:val="36"/>
        </w:rPr>
      </w:pPr>
      <w:r w:rsidRPr="002E0A7F">
        <w:rPr>
          <w:rFonts w:ascii="Arial" w:hAnsi="Arial" w:cs="Arial"/>
          <w:b/>
          <w:bCs/>
          <w:color w:val="009900"/>
          <w:sz w:val="36"/>
          <w:szCs w:val="36"/>
        </w:rPr>
        <w:t>Best Seeds for Indoor Starting</w:t>
      </w:r>
      <w:r w:rsidRPr="002E0A7F">
        <w:rPr>
          <w:rFonts w:ascii="Arial" w:hAnsi="Arial" w:cs="Arial"/>
          <w:color w:val="009900"/>
          <w:sz w:val="36"/>
          <w:szCs w:val="36"/>
        </w:rPr>
        <w:t>:</w:t>
      </w:r>
    </w:p>
    <w:p w14:paraId="78F91C0C" w14:textId="77777777" w:rsidR="0041778A" w:rsidRPr="0041778A" w:rsidRDefault="0041778A" w:rsidP="0041778A">
      <w:pPr>
        <w:numPr>
          <w:ilvl w:val="0"/>
          <w:numId w:val="137"/>
        </w:numPr>
        <w:rPr>
          <w:rFonts w:ascii="Arial" w:hAnsi="Arial" w:cs="Arial"/>
          <w:sz w:val="32"/>
          <w:szCs w:val="32"/>
        </w:rPr>
      </w:pPr>
      <w:r w:rsidRPr="0041778A">
        <w:rPr>
          <w:rFonts w:ascii="Arial" w:hAnsi="Arial" w:cs="Arial"/>
          <w:sz w:val="32"/>
          <w:szCs w:val="32"/>
        </w:rPr>
        <w:t>Tomatoes, peppers, eggplants, herbs, and flowers like marigolds and zinnias are ideal candidates for indoor seed starting.</w:t>
      </w:r>
    </w:p>
    <w:p w14:paraId="194AFD5A" w14:textId="77777777" w:rsidR="002E0A7F" w:rsidRDefault="002E0A7F" w:rsidP="0041778A">
      <w:pPr>
        <w:rPr>
          <w:rFonts w:ascii="Arial" w:hAnsi="Arial" w:cs="Arial"/>
          <w:b/>
          <w:bCs/>
          <w:sz w:val="32"/>
          <w:szCs w:val="32"/>
        </w:rPr>
      </w:pPr>
    </w:p>
    <w:p w14:paraId="07B5F784" w14:textId="53FFD995" w:rsidR="0041778A" w:rsidRPr="002E0A7F" w:rsidRDefault="0041778A" w:rsidP="0041778A">
      <w:pPr>
        <w:rPr>
          <w:rFonts w:ascii="Arial" w:hAnsi="Arial" w:cs="Arial"/>
          <w:color w:val="009900"/>
          <w:sz w:val="36"/>
          <w:szCs w:val="36"/>
        </w:rPr>
      </w:pPr>
      <w:r w:rsidRPr="002E0A7F">
        <w:rPr>
          <w:rFonts w:ascii="Arial" w:hAnsi="Arial" w:cs="Arial"/>
          <w:b/>
          <w:bCs/>
          <w:color w:val="009900"/>
          <w:sz w:val="36"/>
          <w:szCs w:val="36"/>
        </w:rPr>
        <w:t>Steps for Successful Seed Starting</w:t>
      </w:r>
      <w:r w:rsidRPr="002E0A7F">
        <w:rPr>
          <w:rFonts w:ascii="Arial" w:hAnsi="Arial" w:cs="Arial"/>
          <w:color w:val="009900"/>
          <w:sz w:val="36"/>
          <w:szCs w:val="36"/>
        </w:rPr>
        <w:t>:</w:t>
      </w:r>
    </w:p>
    <w:p w14:paraId="6AE53FDE" w14:textId="77777777" w:rsidR="0041778A" w:rsidRPr="0041778A" w:rsidRDefault="0041778A" w:rsidP="0041778A">
      <w:pPr>
        <w:numPr>
          <w:ilvl w:val="0"/>
          <w:numId w:val="138"/>
        </w:numPr>
        <w:rPr>
          <w:rFonts w:ascii="Arial" w:hAnsi="Arial" w:cs="Arial"/>
          <w:sz w:val="32"/>
          <w:szCs w:val="32"/>
        </w:rPr>
      </w:pPr>
      <w:r w:rsidRPr="002E0A7F">
        <w:rPr>
          <w:rFonts w:ascii="Arial" w:hAnsi="Arial" w:cs="Arial"/>
          <w:b/>
          <w:bCs/>
          <w:color w:val="009900"/>
          <w:sz w:val="36"/>
          <w:szCs w:val="36"/>
        </w:rPr>
        <w:t>Use Seed Trays or Small Containers</w:t>
      </w:r>
      <w:r w:rsidRPr="002E0A7F">
        <w:rPr>
          <w:rFonts w:ascii="Arial" w:hAnsi="Arial" w:cs="Arial"/>
          <w:color w:val="009900"/>
          <w:sz w:val="36"/>
          <w:szCs w:val="36"/>
        </w:rPr>
        <w:t xml:space="preserve">: </w:t>
      </w:r>
      <w:r w:rsidRPr="0041778A">
        <w:rPr>
          <w:rFonts w:ascii="Arial" w:hAnsi="Arial" w:cs="Arial"/>
          <w:sz w:val="32"/>
          <w:szCs w:val="32"/>
        </w:rPr>
        <w:t>Fill trays or containers with a light, sterile seed-starting mix to ensure proper drainage and aeration.</w:t>
      </w:r>
    </w:p>
    <w:p w14:paraId="77D01B56" w14:textId="77777777" w:rsidR="0041778A" w:rsidRPr="0041778A" w:rsidRDefault="0041778A" w:rsidP="0041778A">
      <w:pPr>
        <w:numPr>
          <w:ilvl w:val="0"/>
          <w:numId w:val="138"/>
        </w:numPr>
        <w:rPr>
          <w:rFonts w:ascii="Arial" w:hAnsi="Arial" w:cs="Arial"/>
          <w:sz w:val="32"/>
          <w:szCs w:val="32"/>
        </w:rPr>
      </w:pPr>
      <w:r w:rsidRPr="002E0A7F">
        <w:rPr>
          <w:rFonts w:ascii="Arial" w:hAnsi="Arial" w:cs="Arial"/>
          <w:b/>
          <w:bCs/>
          <w:color w:val="009900"/>
          <w:sz w:val="36"/>
          <w:szCs w:val="36"/>
        </w:rPr>
        <w:t>Sow Seeds</w:t>
      </w:r>
      <w:r w:rsidRPr="002E0A7F">
        <w:rPr>
          <w:rFonts w:ascii="Arial" w:hAnsi="Arial" w:cs="Arial"/>
          <w:color w:val="009900"/>
          <w:sz w:val="36"/>
          <w:szCs w:val="36"/>
        </w:rPr>
        <w:t>:</w:t>
      </w:r>
      <w:r w:rsidRPr="002E0A7F">
        <w:rPr>
          <w:rFonts w:ascii="Arial" w:hAnsi="Arial" w:cs="Arial"/>
          <w:color w:val="009900"/>
          <w:sz w:val="32"/>
          <w:szCs w:val="32"/>
        </w:rPr>
        <w:t xml:space="preserve"> </w:t>
      </w:r>
      <w:r w:rsidRPr="0041778A">
        <w:rPr>
          <w:rFonts w:ascii="Arial" w:hAnsi="Arial" w:cs="Arial"/>
          <w:sz w:val="32"/>
          <w:szCs w:val="32"/>
        </w:rPr>
        <w:t>Plant seeds at the recommended depth, typically two to three times the seed’s diameter. Mist the soil lightly to avoid displacing the seeds.</w:t>
      </w:r>
    </w:p>
    <w:p w14:paraId="05B59D78" w14:textId="77777777" w:rsidR="0041778A" w:rsidRPr="0041778A" w:rsidRDefault="0041778A" w:rsidP="0041778A">
      <w:pPr>
        <w:numPr>
          <w:ilvl w:val="0"/>
          <w:numId w:val="138"/>
        </w:numPr>
        <w:rPr>
          <w:rFonts w:ascii="Arial" w:hAnsi="Arial" w:cs="Arial"/>
          <w:sz w:val="32"/>
          <w:szCs w:val="32"/>
        </w:rPr>
      </w:pPr>
      <w:r w:rsidRPr="002E0A7F">
        <w:rPr>
          <w:rFonts w:ascii="Arial" w:hAnsi="Arial" w:cs="Arial"/>
          <w:b/>
          <w:bCs/>
          <w:color w:val="009900"/>
          <w:sz w:val="36"/>
          <w:szCs w:val="36"/>
        </w:rPr>
        <w:t>Provide Light and Warmth</w:t>
      </w:r>
      <w:r w:rsidRPr="002E0A7F">
        <w:rPr>
          <w:rFonts w:ascii="Arial" w:hAnsi="Arial" w:cs="Arial"/>
          <w:color w:val="009900"/>
          <w:sz w:val="36"/>
          <w:szCs w:val="36"/>
        </w:rPr>
        <w:t>:</w:t>
      </w:r>
      <w:r w:rsidRPr="002E0A7F">
        <w:rPr>
          <w:rFonts w:ascii="Arial" w:hAnsi="Arial" w:cs="Arial"/>
          <w:color w:val="009900"/>
          <w:sz w:val="32"/>
          <w:szCs w:val="32"/>
        </w:rPr>
        <w:t xml:space="preserve"> </w:t>
      </w:r>
      <w:r w:rsidRPr="0041778A">
        <w:rPr>
          <w:rFonts w:ascii="Arial" w:hAnsi="Arial" w:cs="Arial"/>
          <w:sz w:val="32"/>
          <w:szCs w:val="32"/>
        </w:rPr>
        <w:t>Place the seed trays near a sunny window or under grow lights. Most seeds germinate best at temperatures between 65–75°F (18–24°C).</w:t>
      </w:r>
    </w:p>
    <w:p w14:paraId="2366B560" w14:textId="77777777" w:rsidR="0041778A" w:rsidRPr="0041778A" w:rsidRDefault="0041778A" w:rsidP="0041778A">
      <w:pPr>
        <w:numPr>
          <w:ilvl w:val="0"/>
          <w:numId w:val="138"/>
        </w:numPr>
        <w:rPr>
          <w:rFonts w:ascii="Arial" w:hAnsi="Arial" w:cs="Arial"/>
          <w:sz w:val="32"/>
          <w:szCs w:val="32"/>
        </w:rPr>
      </w:pPr>
      <w:r w:rsidRPr="002E0A7F">
        <w:rPr>
          <w:rFonts w:ascii="Arial" w:hAnsi="Arial" w:cs="Arial"/>
          <w:b/>
          <w:bCs/>
          <w:color w:val="009900"/>
          <w:sz w:val="36"/>
          <w:szCs w:val="36"/>
        </w:rPr>
        <w:t>Keep Soil Moist</w:t>
      </w:r>
      <w:r w:rsidRPr="002E0A7F">
        <w:rPr>
          <w:rFonts w:ascii="Arial" w:hAnsi="Arial" w:cs="Arial"/>
          <w:color w:val="009900"/>
          <w:sz w:val="36"/>
          <w:szCs w:val="36"/>
        </w:rPr>
        <w:t>:</w:t>
      </w:r>
      <w:r w:rsidRPr="002E0A7F">
        <w:rPr>
          <w:rFonts w:ascii="Arial" w:hAnsi="Arial" w:cs="Arial"/>
          <w:color w:val="009900"/>
          <w:sz w:val="32"/>
          <w:szCs w:val="32"/>
        </w:rPr>
        <w:t xml:space="preserve"> </w:t>
      </w:r>
      <w:r w:rsidRPr="0041778A">
        <w:rPr>
          <w:rFonts w:ascii="Arial" w:hAnsi="Arial" w:cs="Arial"/>
          <w:sz w:val="32"/>
          <w:szCs w:val="32"/>
        </w:rPr>
        <w:t>Maintain consistent moisture by covering the trays with plastic domes or cling film to create a humid environment. Remove the covers once seedlings emerge.</w:t>
      </w:r>
    </w:p>
    <w:p w14:paraId="5351F3CB" w14:textId="77777777" w:rsidR="002E0A7F" w:rsidRDefault="002E0A7F" w:rsidP="0041778A">
      <w:pPr>
        <w:rPr>
          <w:rFonts w:ascii="Arial" w:hAnsi="Arial" w:cs="Arial"/>
          <w:b/>
          <w:bCs/>
          <w:sz w:val="32"/>
          <w:szCs w:val="32"/>
        </w:rPr>
      </w:pPr>
    </w:p>
    <w:p w14:paraId="3648E0DE" w14:textId="6CE61F76" w:rsidR="0041778A" w:rsidRPr="002E0A7F" w:rsidRDefault="0041778A" w:rsidP="002E0A7F">
      <w:pPr>
        <w:pStyle w:val="IntenseQuote"/>
        <w:rPr>
          <w:rFonts w:ascii="Arial" w:hAnsi="Arial" w:cs="Arial"/>
          <w:color w:val="auto"/>
          <w:sz w:val="32"/>
          <w:szCs w:val="32"/>
        </w:rPr>
      </w:pPr>
      <w:r w:rsidRPr="002E0A7F">
        <w:rPr>
          <w:rFonts w:ascii="Arial" w:hAnsi="Arial" w:cs="Arial"/>
          <w:b/>
          <w:bCs/>
          <w:color w:val="009900"/>
          <w:sz w:val="36"/>
          <w:szCs w:val="36"/>
        </w:rPr>
        <w:lastRenderedPageBreak/>
        <w:t>Practical Tip</w:t>
      </w:r>
      <w:r w:rsidRPr="002E0A7F">
        <w:rPr>
          <w:rFonts w:ascii="Arial" w:hAnsi="Arial" w:cs="Arial"/>
          <w:color w:val="009900"/>
          <w:sz w:val="36"/>
          <w:szCs w:val="36"/>
        </w:rPr>
        <w:t>:</w:t>
      </w:r>
      <w:r w:rsidRPr="002E0A7F">
        <w:rPr>
          <w:rFonts w:ascii="Arial" w:hAnsi="Arial" w:cs="Arial"/>
          <w:color w:val="009900"/>
          <w:sz w:val="32"/>
          <w:szCs w:val="32"/>
        </w:rPr>
        <w:t xml:space="preserve"> </w:t>
      </w:r>
      <w:r w:rsidRPr="002E0A7F">
        <w:rPr>
          <w:rFonts w:ascii="Arial" w:hAnsi="Arial" w:cs="Arial"/>
          <w:color w:val="auto"/>
          <w:sz w:val="32"/>
          <w:szCs w:val="32"/>
        </w:rPr>
        <w:t>Thin seedlings once they develop their first true leaves, allowing the strongest ones to continue growing. This prevents overcrowding and promotes healthy growth.</w:t>
      </w:r>
    </w:p>
    <w:p w14:paraId="24E778F2" w14:textId="0A028B64" w:rsidR="0041778A" w:rsidRPr="0041778A" w:rsidRDefault="0041778A" w:rsidP="0041778A">
      <w:pPr>
        <w:rPr>
          <w:rFonts w:ascii="Arial" w:hAnsi="Arial" w:cs="Arial"/>
          <w:sz w:val="32"/>
          <w:szCs w:val="32"/>
        </w:rPr>
      </w:pPr>
    </w:p>
    <w:p w14:paraId="5F179CA7" w14:textId="64B91B69" w:rsidR="0041778A" w:rsidRPr="002E0A7F" w:rsidRDefault="002E0A7F" w:rsidP="002E0A7F">
      <w:pPr>
        <w:pStyle w:val="Heading4"/>
        <w:numPr>
          <w:ilvl w:val="2"/>
          <w:numId w:val="172"/>
        </w:numPr>
        <w:rPr>
          <w:rFonts w:ascii="Arial" w:hAnsi="Arial" w:cs="Arial"/>
          <w:b/>
          <w:bCs/>
          <w:i w:val="0"/>
          <w:iCs w:val="0"/>
          <w:color w:val="009900"/>
          <w:sz w:val="40"/>
          <w:szCs w:val="40"/>
        </w:rPr>
      </w:pPr>
      <w:r>
        <w:rPr>
          <w:rFonts w:ascii="Arial" w:hAnsi="Arial" w:cs="Arial"/>
          <w:b/>
          <w:bCs/>
          <w:i w:val="0"/>
          <w:iCs w:val="0"/>
          <w:color w:val="009900"/>
          <w:sz w:val="40"/>
          <w:szCs w:val="40"/>
        </w:rPr>
        <w:t xml:space="preserve"> </w:t>
      </w:r>
      <w:r w:rsidR="0041778A" w:rsidRPr="002E0A7F">
        <w:rPr>
          <w:rFonts w:ascii="Arial" w:hAnsi="Arial" w:cs="Arial"/>
          <w:b/>
          <w:bCs/>
          <w:i w:val="0"/>
          <w:iCs w:val="0"/>
          <w:color w:val="009900"/>
          <w:sz w:val="40"/>
          <w:szCs w:val="40"/>
        </w:rPr>
        <w:t>Direct Sowing in Containers</w:t>
      </w:r>
    </w:p>
    <w:p w14:paraId="092E649A" w14:textId="77777777" w:rsidR="002E0A7F" w:rsidRDefault="002E0A7F" w:rsidP="0041778A">
      <w:pPr>
        <w:rPr>
          <w:rFonts w:ascii="Arial" w:hAnsi="Arial" w:cs="Arial"/>
          <w:sz w:val="32"/>
          <w:szCs w:val="32"/>
        </w:rPr>
      </w:pPr>
    </w:p>
    <w:p w14:paraId="27E18A1C" w14:textId="7FE18168" w:rsidR="0041778A" w:rsidRPr="0041778A" w:rsidRDefault="0041778A" w:rsidP="0041778A">
      <w:pPr>
        <w:rPr>
          <w:rFonts w:ascii="Arial" w:hAnsi="Arial" w:cs="Arial"/>
          <w:sz w:val="32"/>
          <w:szCs w:val="32"/>
        </w:rPr>
      </w:pPr>
      <w:r w:rsidRPr="0041778A">
        <w:rPr>
          <w:rFonts w:ascii="Arial" w:hAnsi="Arial" w:cs="Arial"/>
          <w:sz w:val="32"/>
          <w:szCs w:val="32"/>
        </w:rPr>
        <w:t>For certain plants, direct sowing (planting seeds directly in the container where they will grow) is the preferred method, especially for larger seeds or those sensitive to transplanting.</w:t>
      </w:r>
    </w:p>
    <w:p w14:paraId="1836CF5B" w14:textId="77777777" w:rsidR="002E0A7F" w:rsidRDefault="002E0A7F" w:rsidP="0041778A">
      <w:pPr>
        <w:rPr>
          <w:rFonts w:ascii="Arial" w:hAnsi="Arial" w:cs="Arial"/>
          <w:b/>
          <w:bCs/>
          <w:sz w:val="32"/>
          <w:szCs w:val="32"/>
        </w:rPr>
      </w:pPr>
    </w:p>
    <w:p w14:paraId="127C2D0A" w14:textId="2C5D73F9" w:rsidR="0041778A" w:rsidRPr="002E0A7F" w:rsidRDefault="0041778A" w:rsidP="0041778A">
      <w:pPr>
        <w:rPr>
          <w:rFonts w:ascii="Arial" w:hAnsi="Arial" w:cs="Arial"/>
          <w:color w:val="009900"/>
          <w:sz w:val="36"/>
          <w:szCs w:val="36"/>
        </w:rPr>
      </w:pPr>
      <w:r w:rsidRPr="002E0A7F">
        <w:rPr>
          <w:rFonts w:ascii="Arial" w:hAnsi="Arial" w:cs="Arial"/>
          <w:b/>
          <w:bCs/>
          <w:color w:val="009900"/>
          <w:sz w:val="36"/>
          <w:szCs w:val="36"/>
        </w:rPr>
        <w:t>Best Plants for Direct Sowing</w:t>
      </w:r>
      <w:r w:rsidRPr="002E0A7F">
        <w:rPr>
          <w:rFonts w:ascii="Arial" w:hAnsi="Arial" w:cs="Arial"/>
          <w:color w:val="009900"/>
          <w:sz w:val="36"/>
          <w:szCs w:val="36"/>
        </w:rPr>
        <w:t>:</w:t>
      </w:r>
    </w:p>
    <w:p w14:paraId="40D89C71" w14:textId="77777777" w:rsidR="0041778A" w:rsidRPr="0041778A" w:rsidRDefault="0041778A" w:rsidP="0041778A">
      <w:pPr>
        <w:numPr>
          <w:ilvl w:val="0"/>
          <w:numId w:val="139"/>
        </w:numPr>
        <w:rPr>
          <w:rFonts w:ascii="Arial" w:hAnsi="Arial" w:cs="Arial"/>
          <w:sz w:val="32"/>
          <w:szCs w:val="32"/>
        </w:rPr>
      </w:pPr>
      <w:r w:rsidRPr="0041778A">
        <w:rPr>
          <w:rFonts w:ascii="Arial" w:hAnsi="Arial" w:cs="Arial"/>
          <w:sz w:val="32"/>
          <w:szCs w:val="32"/>
        </w:rPr>
        <w:t>Beans, peas, radishes, carrots, and squash grow well when sown directly into containers.</w:t>
      </w:r>
    </w:p>
    <w:p w14:paraId="4A37BD13" w14:textId="77777777" w:rsidR="002E0A7F" w:rsidRDefault="002E0A7F" w:rsidP="0041778A">
      <w:pPr>
        <w:rPr>
          <w:rFonts w:ascii="Arial" w:hAnsi="Arial" w:cs="Arial"/>
          <w:b/>
          <w:bCs/>
          <w:sz w:val="32"/>
          <w:szCs w:val="32"/>
        </w:rPr>
      </w:pPr>
    </w:p>
    <w:p w14:paraId="50F683A6" w14:textId="09BD9CDF" w:rsidR="0041778A" w:rsidRPr="002E0A7F" w:rsidRDefault="0041778A" w:rsidP="0041778A">
      <w:pPr>
        <w:rPr>
          <w:rFonts w:ascii="Arial" w:hAnsi="Arial" w:cs="Arial"/>
          <w:color w:val="009900"/>
          <w:sz w:val="36"/>
          <w:szCs w:val="36"/>
        </w:rPr>
      </w:pPr>
      <w:r w:rsidRPr="002E0A7F">
        <w:rPr>
          <w:rFonts w:ascii="Arial" w:hAnsi="Arial" w:cs="Arial"/>
          <w:b/>
          <w:bCs/>
          <w:color w:val="009900"/>
          <w:sz w:val="36"/>
          <w:szCs w:val="36"/>
        </w:rPr>
        <w:t>Steps for Direct Sowing</w:t>
      </w:r>
      <w:r w:rsidRPr="002E0A7F">
        <w:rPr>
          <w:rFonts w:ascii="Arial" w:hAnsi="Arial" w:cs="Arial"/>
          <w:color w:val="009900"/>
          <w:sz w:val="36"/>
          <w:szCs w:val="36"/>
        </w:rPr>
        <w:t>:</w:t>
      </w:r>
    </w:p>
    <w:p w14:paraId="1C256706" w14:textId="77777777" w:rsidR="0041778A" w:rsidRPr="0041778A" w:rsidRDefault="0041778A" w:rsidP="0041778A">
      <w:pPr>
        <w:numPr>
          <w:ilvl w:val="0"/>
          <w:numId w:val="140"/>
        </w:numPr>
        <w:rPr>
          <w:rFonts w:ascii="Arial" w:hAnsi="Arial" w:cs="Arial"/>
          <w:sz w:val="32"/>
          <w:szCs w:val="32"/>
        </w:rPr>
      </w:pPr>
      <w:r w:rsidRPr="002E0A7F">
        <w:rPr>
          <w:rFonts w:ascii="Arial" w:hAnsi="Arial" w:cs="Arial"/>
          <w:b/>
          <w:bCs/>
          <w:color w:val="009900"/>
          <w:sz w:val="36"/>
          <w:szCs w:val="36"/>
        </w:rPr>
        <w:t>Prepare the Container</w:t>
      </w:r>
      <w:r w:rsidRPr="002E0A7F">
        <w:rPr>
          <w:rFonts w:ascii="Arial" w:hAnsi="Arial" w:cs="Arial"/>
          <w:color w:val="009900"/>
          <w:sz w:val="36"/>
          <w:szCs w:val="36"/>
        </w:rPr>
        <w:t xml:space="preserve">: </w:t>
      </w:r>
      <w:r w:rsidRPr="0041778A">
        <w:rPr>
          <w:rFonts w:ascii="Arial" w:hAnsi="Arial" w:cs="Arial"/>
          <w:sz w:val="32"/>
          <w:szCs w:val="32"/>
        </w:rPr>
        <w:t>Fill the container with high-quality potting mix, ensuring good drainage.</w:t>
      </w:r>
    </w:p>
    <w:p w14:paraId="61EE2459" w14:textId="77777777" w:rsidR="0041778A" w:rsidRPr="0041778A" w:rsidRDefault="0041778A" w:rsidP="0041778A">
      <w:pPr>
        <w:numPr>
          <w:ilvl w:val="0"/>
          <w:numId w:val="140"/>
        </w:numPr>
        <w:rPr>
          <w:rFonts w:ascii="Arial" w:hAnsi="Arial" w:cs="Arial"/>
          <w:sz w:val="32"/>
          <w:szCs w:val="32"/>
        </w:rPr>
      </w:pPr>
      <w:r w:rsidRPr="002E0A7F">
        <w:rPr>
          <w:rFonts w:ascii="Arial" w:hAnsi="Arial" w:cs="Arial"/>
          <w:b/>
          <w:bCs/>
          <w:color w:val="009900"/>
          <w:sz w:val="36"/>
          <w:szCs w:val="36"/>
        </w:rPr>
        <w:t>Sow Seeds at Proper Depth</w:t>
      </w:r>
      <w:r w:rsidRPr="002E0A7F">
        <w:rPr>
          <w:rFonts w:ascii="Arial" w:hAnsi="Arial" w:cs="Arial"/>
          <w:color w:val="009900"/>
          <w:sz w:val="36"/>
          <w:szCs w:val="36"/>
        </w:rPr>
        <w:t>:</w:t>
      </w:r>
      <w:r w:rsidRPr="002E0A7F">
        <w:rPr>
          <w:rFonts w:ascii="Arial" w:hAnsi="Arial" w:cs="Arial"/>
          <w:color w:val="009900"/>
          <w:sz w:val="32"/>
          <w:szCs w:val="32"/>
        </w:rPr>
        <w:t xml:space="preserve"> </w:t>
      </w:r>
      <w:r w:rsidRPr="0041778A">
        <w:rPr>
          <w:rFonts w:ascii="Arial" w:hAnsi="Arial" w:cs="Arial"/>
          <w:sz w:val="32"/>
          <w:szCs w:val="32"/>
        </w:rPr>
        <w:t>Follow the recommended depth on the seed packet, as different seeds require different planting depths.</w:t>
      </w:r>
    </w:p>
    <w:p w14:paraId="07F55C01" w14:textId="77777777" w:rsidR="0041778A" w:rsidRPr="0041778A" w:rsidRDefault="0041778A" w:rsidP="0041778A">
      <w:pPr>
        <w:numPr>
          <w:ilvl w:val="0"/>
          <w:numId w:val="140"/>
        </w:numPr>
        <w:rPr>
          <w:rFonts w:ascii="Arial" w:hAnsi="Arial" w:cs="Arial"/>
          <w:sz w:val="32"/>
          <w:szCs w:val="32"/>
        </w:rPr>
      </w:pPr>
      <w:r w:rsidRPr="002E0A7F">
        <w:rPr>
          <w:rFonts w:ascii="Arial" w:hAnsi="Arial" w:cs="Arial"/>
          <w:b/>
          <w:bCs/>
          <w:color w:val="009900"/>
          <w:sz w:val="32"/>
          <w:szCs w:val="32"/>
        </w:rPr>
        <w:lastRenderedPageBreak/>
        <w:t>Water Gently</w:t>
      </w:r>
      <w:r w:rsidRPr="002E0A7F">
        <w:rPr>
          <w:rFonts w:ascii="Arial" w:hAnsi="Arial" w:cs="Arial"/>
          <w:color w:val="009900"/>
          <w:sz w:val="32"/>
          <w:szCs w:val="32"/>
        </w:rPr>
        <w:t xml:space="preserve">: </w:t>
      </w:r>
      <w:r w:rsidRPr="0041778A">
        <w:rPr>
          <w:rFonts w:ascii="Arial" w:hAnsi="Arial" w:cs="Arial"/>
          <w:sz w:val="32"/>
          <w:szCs w:val="32"/>
        </w:rPr>
        <w:t>Water the container thoroughly but gently to avoid washing away the seeds. Keep the soil consistently moist as the seeds germinate.</w:t>
      </w:r>
    </w:p>
    <w:p w14:paraId="43CF1AB6" w14:textId="77777777" w:rsidR="002E0A7F" w:rsidRDefault="002E0A7F" w:rsidP="0041778A">
      <w:pPr>
        <w:rPr>
          <w:rFonts w:ascii="Arial" w:hAnsi="Arial" w:cs="Arial"/>
          <w:b/>
          <w:bCs/>
          <w:sz w:val="32"/>
          <w:szCs w:val="32"/>
        </w:rPr>
      </w:pPr>
    </w:p>
    <w:p w14:paraId="6AD73487" w14:textId="32034DDE" w:rsidR="0041778A" w:rsidRPr="002E0A7F" w:rsidRDefault="0041778A" w:rsidP="002E0A7F">
      <w:pPr>
        <w:pStyle w:val="IntenseQuote"/>
        <w:rPr>
          <w:rFonts w:ascii="Arial" w:hAnsi="Arial" w:cs="Arial"/>
          <w:color w:val="auto"/>
          <w:sz w:val="32"/>
          <w:szCs w:val="32"/>
        </w:rPr>
      </w:pPr>
      <w:r w:rsidRPr="002E0A7F">
        <w:rPr>
          <w:rFonts w:ascii="Arial" w:hAnsi="Arial" w:cs="Arial"/>
          <w:b/>
          <w:bCs/>
          <w:color w:val="009900"/>
          <w:sz w:val="36"/>
          <w:szCs w:val="36"/>
        </w:rPr>
        <w:t>Practical Tip</w:t>
      </w:r>
      <w:r w:rsidRPr="002E0A7F">
        <w:rPr>
          <w:rFonts w:ascii="Arial" w:hAnsi="Arial" w:cs="Arial"/>
          <w:color w:val="009900"/>
          <w:sz w:val="36"/>
          <w:szCs w:val="36"/>
        </w:rPr>
        <w:t>:</w:t>
      </w:r>
      <w:r w:rsidRPr="002E0A7F">
        <w:rPr>
          <w:rFonts w:ascii="Arial" w:hAnsi="Arial" w:cs="Arial"/>
          <w:color w:val="009900"/>
          <w:sz w:val="32"/>
          <w:szCs w:val="32"/>
        </w:rPr>
        <w:t xml:space="preserve"> </w:t>
      </w:r>
      <w:r w:rsidRPr="002E0A7F">
        <w:rPr>
          <w:rFonts w:ascii="Arial" w:hAnsi="Arial" w:cs="Arial"/>
          <w:color w:val="auto"/>
          <w:sz w:val="32"/>
          <w:szCs w:val="32"/>
        </w:rPr>
        <w:t>For vegetables like carrots and radishes, thin seedlings as they grow to provide enough space for proper root development.</w:t>
      </w:r>
    </w:p>
    <w:p w14:paraId="5D0718A6" w14:textId="7B408285" w:rsidR="0041778A" w:rsidRDefault="0041778A" w:rsidP="0041778A">
      <w:pPr>
        <w:rPr>
          <w:rFonts w:ascii="Arial" w:hAnsi="Arial" w:cs="Arial"/>
          <w:sz w:val="32"/>
          <w:szCs w:val="32"/>
        </w:rPr>
      </w:pPr>
    </w:p>
    <w:p w14:paraId="6DA608BA" w14:textId="296276B8" w:rsidR="00E40B45" w:rsidRPr="0041778A" w:rsidRDefault="00E40B45" w:rsidP="00E40B45">
      <w:pPr>
        <w:jc w:val="center"/>
        <w:rPr>
          <w:rFonts w:ascii="Arial" w:hAnsi="Arial" w:cs="Arial"/>
          <w:sz w:val="32"/>
          <w:szCs w:val="32"/>
        </w:rPr>
      </w:pPr>
      <w:r>
        <w:rPr>
          <w:rFonts w:ascii="Arial" w:hAnsi="Arial" w:cs="Arial"/>
          <w:noProof/>
          <w:sz w:val="32"/>
          <w:szCs w:val="32"/>
        </w:rPr>
        <w:drawing>
          <wp:inline distT="0" distB="0" distL="0" distR="0" wp14:anchorId="41713421" wp14:editId="6CF134E5">
            <wp:extent cx="2895600" cy="1895475"/>
            <wp:effectExtent l="0" t="0" r="0" b="9525"/>
            <wp:docPr id="521806382" name="Picture 3" descr="12 4 Creating Self-Sustaining Ecosystems in Contai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806382" name="Picture 3" descr="12 4 Creating Self-Sustaining Ecosystems in Containers"/>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895600" cy="1895475"/>
                    </a:xfrm>
                    <a:prstGeom prst="rect">
                      <a:avLst/>
                    </a:prstGeom>
                  </pic:spPr>
                </pic:pic>
              </a:graphicData>
            </a:graphic>
          </wp:inline>
        </w:drawing>
      </w:r>
    </w:p>
    <w:p w14:paraId="74499103" w14:textId="1AA5CFE2" w:rsidR="0041778A" w:rsidRPr="00E40B45" w:rsidRDefault="0041778A" w:rsidP="00E40B45">
      <w:pPr>
        <w:pStyle w:val="Heading3"/>
        <w:numPr>
          <w:ilvl w:val="1"/>
          <w:numId w:val="172"/>
        </w:numPr>
        <w:rPr>
          <w:rFonts w:ascii="Algerian" w:hAnsi="Algerian"/>
          <w:b/>
          <w:bCs/>
          <w:i/>
          <w:iCs/>
          <w:color w:val="009900"/>
          <w:sz w:val="44"/>
          <w:szCs w:val="44"/>
        </w:rPr>
      </w:pPr>
      <w:bookmarkStart w:id="130" w:name="_Toc177766006"/>
      <w:bookmarkStart w:id="131" w:name="_Toc177766962"/>
      <w:r w:rsidRPr="00E40B45">
        <w:rPr>
          <w:rFonts w:ascii="Algerian" w:hAnsi="Algerian"/>
          <w:b/>
          <w:bCs/>
          <w:i/>
          <w:iCs/>
          <w:color w:val="009900"/>
          <w:sz w:val="44"/>
          <w:szCs w:val="44"/>
        </w:rPr>
        <w:t>Creating Self-Sustaining Ecosystems in Containers</w:t>
      </w:r>
      <w:bookmarkEnd w:id="130"/>
      <w:bookmarkEnd w:id="131"/>
    </w:p>
    <w:p w14:paraId="673871F2" w14:textId="77777777" w:rsidR="002E0A7F" w:rsidRDefault="002E0A7F" w:rsidP="0041778A">
      <w:pPr>
        <w:rPr>
          <w:rFonts w:ascii="Arial" w:hAnsi="Arial" w:cs="Arial"/>
          <w:b/>
          <w:bCs/>
          <w:sz w:val="32"/>
          <w:szCs w:val="32"/>
        </w:rPr>
      </w:pPr>
    </w:p>
    <w:p w14:paraId="454D11D5" w14:textId="7C767376" w:rsidR="0041778A" w:rsidRPr="0041778A" w:rsidRDefault="0041778A" w:rsidP="0041778A">
      <w:pPr>
        <w:rPr>
          <w:rFonts w:ascii="Arial" w:hAnsi="Arial" w:cs="Arial"/>
          <w:sz w:val="32"/>
          <w:szCs w:val="32"/>
        </w:rPr>
      </w:pPr>
      <w:r w:rsidRPr="00E40B45">
        <w:rPr>
          <w:rFonts w:ascii="Arial" w:hAnsi="Arial" w:cs="Arial"/>
          <w:b/>
          <w:bCs/>
          <w:color w:val="009900"/>
          <w:sz w:val="36"/>
          <w:szCs w:val="36"/>
        </w:rPr>
        <w:t xml:space="preserve">What Is a Self-Sustaining Container </w:t>
      </w:r>
      <w:proofErr w:type="gramStart"/>
      <w:r w:rsidRPr="00E40B45">
        <w:rPr>
          <w:rFonts w:ascii="Arial" w:hAnsi="Arial" w:cs="Arial"/>
          <w:b/>
          <w:bCs/>
          <w:color w:val="009900"/>
          <w:sz w:val="36"/>
          <w:szCs w:val="36"/>
        </w:rPr>
        <w:t>Garden?</w:t>
      </w:r>
      <w:r w:rsidRPr="00E40B45">
        <w:rPr>
          <w:rFonts w:ascii="Arial" w:hAnsi="Arial" w:cs="Arial"/>
          <w:color w:val="009900"/>
          <w:sz w:val="36"/>
          <w:szCs w:val="36"/>
        </w:rPr>
        <w:t>:</w:t>
      </w:r>
      <w:proofErr w:type="gramEnd"/>
      <w:r w:rsidRPr="00E40B45">
        <w:rPr>
          <w:rFonts w:ascii="Arial" w:hAnsi="Arial" w:cs="Arial"/>
          <w:color w:val="009900"/>
          <w:sz w:val="32"/>
          <w:szCs w:val="32"/>
        </w:rPr>
        <w:t xml:space="preserve"> </w:t>
      </w:r>
      <w:r w:rsidRPr="0041778A">
        <w:rPr>
          <w:rFonts w:ascii="Arial" w:hAnsi="Arial" w:cs="Arial"/>
          <w:sz w:val="32"/>
          <w:szCs w:val="32"/>
        </w:rPr>
        <w:t>A self-sustaining container garden mimics natural ecosystems, where plants, soil, and water systems work together to reduce the need for human intervention. These systems focus on creating a balanced environment where plants can thrive with minimal maintenance.</w:t>
      </w:r>
    </w:p>
    <w:p w14:paraId="38B1E807" w14:textId="77777777" w:rsidR="0041778A" w:rsidRPr="00E40B45" w:rsidRDefault="0041778A" w:rsidP="00E40B45">
      <w:pPr>
        <w:pStyle w:val="IntenseQuote"/>
        <w:rPr>
          <w:rFonts w:ascii="Arial" w:hAnsi="Arial" w:cs="Arial"/>
          <w:color w:val="auto"/>
          <w:sz w:val="32"/>
          <w:szCs w:val="32"/>
        </w:rPr>
      </w:pPr>
      <w:r w:rsidRPr="00E40B45">
        <w:rPr>
          <w:rFonts w:ascii="Arial" w:hAnsi="Arial" w:cs="Arial"/>
          <w:b/>
          <w:bCs/>
          <w:color w:val="009900"/>
          <w:sz w:val="36"/>
          <w:szCs w:val="36"/>
        </w:rPr>
        <w:lastRenderedPageBreak/>
        <w:t>Scientific Insight</w:t>
      </w:r>
      <w:r w:rsidRPr="00E40B45">
        <w:rPr>
          <w:rFonts w:ascii="Arial" w:hAnsi="Arial" w:cs="Arial"/>
          <w:color w:val="009900"/>
          <w:sz w:val="36"/>
          <w:szCs w:val="36"/>
        </w:rPr>
        <w:t>:</w:t>
      </w:r>
      <w:r w:rsidRPr="00E40B45">
        <w:rPr>
          <w:rFonts w:ascii="Arial" w:hAnsi="Arial" w:cs="Arial"/>
          <w:color w:val="009900"/>
          <w:sz w:val="32"/>
          <w:szCs w:val="32"/>
        </w:rPr>
        <w:t xml:space="preserve"> </w:t>
      </w:r>
      <w:r w:rsidRPr="00E40B45">
        <w:rPr>
          <w:rFonts w:ascii="Arial" w:hAnsi="Arial" w:cs="Arial"/>
          <w:color w:val="auto"/>
          <w:sz w:val="32"/>
          <w:szCs w:val="32"/>
        </w:rPr>
        <w:t>Self-sustaining ecosystems rely on principles of permaculture, where biodiversity, nutrient cycling, and water conservation are prioritized. By incorporating beneficial plants, organic matter, and efficient water systems, gardeners can create container gardens that require less water, fertilizer, and pest control.</w:t>
      </w:r>
    </w:p>
    <w:p w14:paraId="63103C5A" w14:textId="77777777" w:rsidR="00E40B45" w:rsidRPr="0041778A" w:rsidRDefault="00E40B45" w:rsidP="0041778A">
      <w:pPr>
        <w:rPr>
          <w:rFonts w:ascii="Arial" w:hAnsi="Arial" w:cs="Arial"/>
          <w:sz w:val="32"/>
          <w:szCs w:val="32"/>
        </w:rPr>
      </w:pPr>
    </w:p>
    <w:p w14:paraId="1C1F319B" w14:textId="77777777" w:rsidR="0041778A" w:rsidRPr="0041778A" w:rsidRDefault="0041778A" w:rsidP="0041778A">
      <w:pPr>
        <w:rPr>
          <w:rFonts w:ascii="Arial" w:hAnsi="Arial" w:cs="Arial"/>
          <w:sz w:val="32"/>
          <w:szCs w:val="32"/>
        </w:rPr>
      </w:pPr>
      <w:r w:rsidRPr="00E40B45">
        <w:rPr>
          <w:rFonts w:ascii="Arial" w:hAnsi="Arial" w:cs="Arial"/>
          <w:b/>
          <w:bCs/>
          <w:color w:val="009900"/>
          <w:sz w:val="36"/>
          <w:szCs w:val="36"/>
        </w:rPr>
        <w:t>Key Takeaway</w:t>
      </w:r>
      <w:r w:rsidRPr="00E40B45">
        <w:rPr>
          <w:rFonts w:ascii="Arial" w:hAnsi="Arial" w:cs="Arial"/>
          <w:color w:val="009900"/>
          <w:sz w:val="36"/>
          <w:szCs w:val="36"/>
        </w:rPr>
        <w:t>:</w:t>
      </w:r>
      <w:r w:rsidRPr="00E40B45">
        <w:rPr>
          <w:rFonts w:ascii="Arial" w:hAnsi="Arial" w:cs="Arial"/>
          <w:color w:val="009900"/>
          <w:sz w:val="32"/>
          <w:szCs w:val="32"/>
        </w:rPr>
        <w:t xml:space="preserve"> </w:t>
      </w:r>
      <w:r w:rsidRPr="0041778A">
        <w:rPr>
          <w:rFonts w:ascii="Arial" w:hAnsi="Arial" w:cs="Arial"/>
          <w:sz w:val="32"/>
          <w:szCs w:val="32"/>
        </w:rPr>
        <w:t>Self-sustaining container gardens are eco-friendly, low-maintenance systems that promote long-term plant health and reduce the need for synthetic inputs.</w:t>
      </w:r>
    </w:p>
    <w:p w14:paraId="73BED1B6" w14:textId="49CA612B" w:rsidR="0041778A" w:rsidRPr="0041778A" w:rsidRDefault="0041778A" w:rsidP="0041778A">
      <w:pPr>
        <w:rPr>
          <w:rFonts w:ascii="Arial" w:hAnsi="Arial" w:cs="Arial"/>
          <w:sz w:val="32"/>
          <w:szCs w:val="32"/>
        </w:rPr>
      </w:pPr>
    </w:p>
    <w:p w14:paraId="7A801B1D" w14:textId="05BC5942" w:rsidR="0041778A" w:rsidRPr="00085F66" w:rsidRDefault="00085F66" w:rsidP="00085F66">
      <w:pPr>
        <w:pStyle w:val="Heading4"/>
        <w:numPr>
          <w:ilvl w:val="2"/>
          <w:numId w:val="174"/>
        </w:numPr>
        <w:rPr>
          <w:rFonts w:ascii="Arial" w:hAnsi="Arial" w:cs="Arial"/>
          <w:b/>
          <w:bCs/>
          <w:i w:val="0"/>
          <w:iCs w:val="0"/>
          <w:color w:val="009900"/>
          <w:sz w:val="40"/>
          <w:szCs w:val="40"/>
        </w:rPr>
      </w:pPr>
      <w:r>
        <w:rPr>
          <w:rFonts w:ascii="Arial" w:hAnsi="Arial" w:cs="Arial"/>
          <w:b/>
          <w:bCs/>
          <w:i w:val="0"/>
          <w:iCs w:val="0"/>
          <w:color w:val="009900"/>
          <w:sz w:val="40"/>
          <w:szCs w:val="40"/>
        </w:rPr>
        <w:t xml:space="preserve"> </w:t>
      </w:r>
      <w:r w:rsidR="0041778A" w:rsidRPr="00085F66">
        <w:rPr>
          <w:rFonts w:ascii="Arial" w:hAnsi="Arial" w:cs="Arial"/>
          <w:b/>
          <w:bCs/>
          <w:i w:val="0"/>
          <w:iCs w:val="0"/>
          <w:color w:val="009900"/>
          <w:sz w:val="40"/>
          <w:szCs w:val="40"/>
        </w:rPr>
        <w:t>Companion Planting in Containers</w:t>
      </w:r>
    </w:p>
    <w:p w14:paraId="6E7A829A" w14:textId="77777777" w:rsidR="00E40B45" w:rsidRDefault="00E40B45" w:rsidP="0041778A">
      <w:pPr>
        <w:rPr>
          <w:rFonts w:ascii="Arial" w:hAnsi="Arial" w:cs="Arial"/>
          <w:b/>
          <w:bCs/>
          <w:sz w:val="32"/>
          <w:szCs w:val="32"/>
        </w:rPr>
      </w:pPr>
    </w:p>
    <w:p w14:paraId="1F9D2C3C" w14:textId="118D22BE" w:rsidR="0041778A" w:rsidRDefault="0041778A" w:rsidP="0041778A">
      <w:pPr>
        <w:rPr>
          <w:rFonts w:ascii="Arial" w:hAnsi="Arial" w:cs="Arial"/>
          <w:sz w:val="32"/>
          <w:szCs w:val="32"/>
        </w:rPr>
      </w:pPr>
      <w:r w:rsidRPr="00085F66">
        <w:rPr>
          <w:rFonts w:ascii="Arial" w:hAnsi="Arial" w:cs="Arial"/>
          <w:b/>
          <w:bCs/>
          <w:color w:val="009900"/>
          <w:sz w:val="36"/>
          <w:szCs w:val="36"/>
        </w:rPr>
        <w:t xml:space="preserve">Why Use Companion </w:t>
      </w:r>
      <w:proofErr w:type="gramStart"/>
      <w:r w:rsidRPr="00085F66">
        <w:rPr>
          <w:rFonts w:ascii="Arial" w:hAnsi="Arial" w:cs="Arial"/>
          <w:b/>
          <w:bCs/>
          <w:color w:val="009900"/>
          <w:sz w:val="36"/>
          <w:szCs w:val="36"/>
        </w:rPr>
        <w:t>Planting?</w:t>
      </w:r>
      <w:r w:rsidRPr="00085F66">
        <w:rPr>
          <w:rFonts w:ascii="Arial" w:hAnsi="Arial" w:cs="Arial"/>
          <w:color w:val="009900"/>
          <w:sz w:val="36"/>
          <w:szCs w:val="36"/>
        </w:rPr>
        <w:t>:</w:t>
      </w:r>
      <w:proofErr w:type="gramEnd"/>
      <w:r w:rsidRPr="00085F66">
        <w:rPr>
          <w:rFonts w:ascii="Arial" w:hAnsi="Arial" w:cs="Arial"/>
          <w:color w:val="009900"/>
          <w:sz w:val="32"/>
          <w:szCs w:val="32"/>
        </w:rPr>
        <w:t xml:space="preserve"> </w:t>
      </w:r>
      <w:r w:rsidRPr="0041778A">
        <w:rPr>
          <w:rFonts w:ascii="Arial" w:hAnsi="Arial" w:cs="Arial"/>
          <w:sz w:val="32"/>
          <w:szCs w:val="32"/>
        </w:rPr>
        <w:t>Companion planting involves growing certain plants together to benefit each other. Some plants repel pests, while others improve soil health or provide shade and support for neighboring plants.</w:t>
      </w:r>
    </w:p>
    <w:p w14:paraId="5D4B36B2" w14:textId="77777777" w:rsidR="00085F66" w:rsidRPr="0041778A" w:rsidRDefault="00085F66" w:rsidP="0041778A">
      <w:pPr>
        <w:rPr>
          <w:rFonts w:ascii="Arial" w:hAnsi="Arial" w:cs="Arial"/>
          <w:sz w:val="32"/>
          <w:szCs w:val="32"/>
        </w:rPr>
      </w:pPr>
    </w:p>
    <w:p w14:paraId="6BB6C7A5" w14:textId="77777777" w:rsidR="0041778A" w:rsidRPr="00085F66" w:rsidRDefault="0041778A" w:rsidP="0041778A">
      <w:pPr>
        <w:rPr>
          <w:rFonts w:ascii="Arial" w:hAnsi="Arial" w:cs="Arial"/>
          <w:color w:val="009900"/>
          <w:sz w:val="36"/>
          <w:szCs w:val="36"/>
        </w:rPr>
      </w:pPr>
      <w:r w:rsidRPr="00085F66">
        <w:rPr>
          <w:rFonts w:ascii="Arial" w:hAnsi="Arial" w:cs="Arial"/>
          <w:b/>
          <w:bCs/>
          <w:color w:val="009900"/>
          <w:sz w:val="36"/>
          <w:szCs w:val="36"/>
        </w:rPr>
        <w:t>Best Companion Planting Combinations</w:t>
      </w:r>
      <w:r w:rsidRPr="00085F66">
        <w:rPr>
          <w:rFonts w:ascii="Arial" w:hAnsi="Arial" w:cs="Arial"/>
          <w:color w:val="009900"/>
          <w:sz w:val="36"/>
          <w:szCs w:val="36"/>
        </w:rPr>
        <w:t>:</w:t>
      </w:r>
    </w:p>
    <w:p w14:paraId="5E15FA94" w14:textId="77777777" w:rsidR="0041778A" w:rsidRPr="0041778A" w:rsidRDefault="0041778A" w:rsidP="0041778A">
      <w:pPr>
        <w:numPr>
          <w:ilvl w:val="0"/>
          <w:numId w:val="141"/>
        </w:numPr>
        <w:rPr>
          <w:rFonts w:ascii="Arial" w:hAnsi="Arial" w:cs="Arial"/>
          <w:sz w:val="32"/>
          <w:szCs w:val="32"/>
        </w:rPr>
      </w:pPr>
      <w:r w:rsidRPr="00085F66">
        <w:rPr>
          <w:rFonts w:ascii="Arial" w:hAnsi="Arial" w:cs="Arial"/>
          <w:b/>
          <w:bCs/>
          <w:color w:val="009900"/>
          <w:sz w:val="36"/>
          <w:szCs w:val="36"/>
        </w:rPr>
        <w:t>Tomatoes and Basil</w:t>
      </w:r>
      <w:r w:rsidRPr="00085F66">
        <w:rPr>
          <w:rFonts w:ascii="Arial" w:hAnsi="Arial" w:cs="Arial"/>
          <w:color w:val="009900"/>
          <w:sz w:val="36"/>
          <w:szCs w:val="36"/>
        </w:rPr>
        <w:t>:</w:t>
      </w:r>
      <w:r w:rsidRPr="00085F66">
        <w:rPr>
          <w:rFonts w:ascii="Arial" w:hAnsi="Arial" w:cs="Arial"/>
          <w:color w:val="009900"/>
          <w:sz w:val="32"/>
          <w:szCs w:val="32"/>
        </w:rPr>
        <w:t xml:space="preserve"> </w:t>
      </w:r>
      <w:r w:rsidRPr="0041778A">
        <w:rPr>
          <w:rFonts w:ascii="Arial" w:hAnsi="Arial" w:cs="Arial"/>
          <w:sz w:val="32"/>
          <w:szCs w:val="32"/>
        </w:rPr>
        <w:t>Basil repels aphids and improves tomato flavor.</w:t>
      </w:r>
    </w:p>
    <w:p w14:paraId="0C3AE080" w14:textId="77777777" w:rsidR="0041778A" w:rsidRPr="0041778A" w:rsidRDefault="0041778A" w:rsidP="0041778A">
      <w:pPr>
        <w:numPr>
          <w:ilvl w:val="0"/>
          <w:numId w:val="141"/>
        </w:numPr>
        <w:rPr>
          <w:rFonts w:ascii="Arial" w:hAnsi="Arial" w:cs="Arial"/>
          <w:sz w:val="32"/>
          <w:szCs w:val="32"/>
        </w:rPr>
      </w:pPr>
      <w:r w:rsidRPr="00085F66">
        <w:rPr>
          <w:rFonts w:ascii="Arial" w:hAnsi="Arial" w:cs="Arial"/>
          <w:b/>
          <w:bCs/>
          <w:color w:val="009900"/>
          <w:sz w:val="36"/>
          <w:szCs w:val="36"/>
        </w:rPr>
        <w:t>Carrots and Onions</w:t>
      </w:r>
      <w:r w:rsidRPr="00085F66">
        <w:rPr>
          <w:rFonts w:ascii="Arial" w:hAnsi="Arial" w:cs="Arial"/>
          <w:color w:val="009900"/>
          <w:sz w:val="36"/>
          <w:szCs w:val="36"/>
        </w:rPr>
        <w:t>:</w:t>
      </w:r>
      <w:r w:rsidRPr="00085F66">
        <w:rPr>
          <w:rFonts w:ascii="Arial" w:hAnsi="Arial" w:cs="Arial"/>
          <w:color w:val="009900"/>
          <w:sz w:val="32"/>
          <w:szCs w:val="32"/>
        </w:rPr>
        <w:t xml:space="preserve"> </w:t>
      </w:r>
      <w:r w:rsidRPr="0041778A">
        <w:rPr>
          <w:rFonts w:ascii="Arial" w:hAnsi="Arial" w:cs="Arial"/>
          <w:sz w:val="32"/>
          <w:szCs w:val="32"/>
        </w:rPr>
        <w:t>Onions deter carrot flies, while carrots break up the soil for better aeration.</w:t>
      </w:r>
    </w:p>
    <w:p w14:paraId="49C35515" w14:textId="77777777" w:rsidR="0041778A" w:rsidRPr="0041778A" w:rsidRDefault="0041778A" w:rsidP="0041778A">
      <w:pPr>
        <w:numPr>
          <w:ilvl w:val="0"/>
          <w:numId w:val="141"/>
        </w:numPr>
        <w:rPr>
          <w:rFonts w:ascii="Arial" w:hAnsi="Arial" w:cs="Arial"/>
          <w:sz w:val="32"/>
          <w:szCs w:val="32"/>
        </w:rPr>
      </w:pPr>
      <w:r w:rsidRPr="00085F66">
        <w:rPr>
          <w:rFonts w:ascii="Arial" w:hAnsi="Arial" w:cs="Arial"/>
          <w:b/>
          <w:bCs/>
          <w:color w:val="009900"/>
          <w:sz w:val="36"/>
          <w:szCs w:val="36"/>
        </w:rPr>
        <w:lastRenderedPageBreak/>
        <w:t>Beans and Corn</w:t>
      </w:r>
      <w:r w:rsidRPr="00085F66">
        <w:rPr>
          <w:rFonts w:ascii="Arial" w:hAnsi="Arial" w:cs="Arial"/>
          <w:color w:val="009900"/>
          <w:sz w:val="36"/>
          <w:szCs w:val="36"/>
        </w:rPr>
        <w:t>:</w:t>
      </w:r>
      <w:r w:rsidRPr="00085F66">
        <w:rPr>
          <w:rFonts w:ascii="Arial" w:hAnsi="Arial" w:cs="Arial"/>
          <w:color w:val="009900"/>
          <w:sz w:val="32"/>
          <w:szCs w:val="32"/>
        </w:rPr>
        <w:t xml:space="preserve"> </w:t>
      </w:r>
      <w:r w:rsidRPr="0041778A">
        <w:rPr>
          <w:rFonts w:ascii="Arial" w:hAnsi="Arial" w:cs="Arial"/>
          <w:sz w:val="32"/>
          <w:szCs w:val="32"/>
        </w:rPr>
        <w:t>Beans fix nitrogen in the soil, benefiting corn, while corn provides support for climbing bean vines.</w:t>
      </w:r>
    </w:p>
    <w:p w14:paraId="1EECB26D" w14:textId="77777777" w:rsidR="00085F66" w:rsidRDefault="00085F66" w:rsidP="0041778A">
      <w:pPr>
        <w:rPr>
          <w:rFonts w:ascii="Arial" w:hAnsi="Arial" w:cs="Arial"/>
          <w:b/>
          <w:bCs/>
          <w:sz w:val="32"/>
          <w:szCs w:val="32"/>
        </w:rPr>
      </w:pPr>
    </w:p>
    <w:p w14:paraId="65A3E483" w14:textId="2C10E34C" w:rsidR="0041778A" w:rsidRPr="00085F66" w:rsidRDefault="0041778A" w:rsidP="00085F66">
      <w:pPr>
        <w:pStyle w:val="IntenseQuote"/>
        <w:rPr>
          <w:rFonts w:ascii="Arial" w:hAnsi="Arial" w:cs="Arial"/>
          <w:color w:val="auto"/>
          <w:sz w:val="32"/>
          <w:szCs w:val="32"/>
        </w:rPr>
      </w:pPr>
      <w:r w:rsidRPr="00085F66">
        <w:rPr>
          <w:rFonts w:ascii="Arial" w:hAnsi="Arial" w:cs="Arial"/>
          <w:b/>
          <w:bCs/>
          <w:color w:val="009900"/>
          <w:sz w:val="36"/>
          <w:szCs w:val="36"/>
        </w:rPr>
        <w:t>Practical Tip</w:t>
      </w:r>
      <w:r w:rsidRPr="00085F66">
        <w:rPr>
          <w:rFonts w:ascii="Arial" w:hAnsi="Arial" w:cs="Arial"/>
          <w:color w:val="009900"/>
          <w:sz w:val="36"/>
          <w:szCs w:val="36"/>
        </w:rPr>
        <w:t>:</w:t>
      </w:r>
      <w:r w:rsidRPr="00085F66">
        <w:rPr>
          <w:rFonts w:ascii="Arial" w:hAnsi="Arial" w:cs="Arial"/>
          <w:color w:val="009900"/>
          <w:sz w:val="32"/>
          <w:szCs w:val="32"/>
        </w:rPr>
        <w:t xml:space="preserve"> </w:t>
      </w:r>
      <w:r w:rsidRPr="00085F66">
        <w:rPr>
          <w:rFonts w:ascii="Arial" w:hAnsi="Arial" w:cs="Arial"/>
          <w:color w:val="auto"/>
          <w:sz w:val="32"/>
          <w:szCs w:val="32"/>
        </w:rPr>
        <w:t>Use larger containers or group smaller containers together to allow for successful companion planting in your container garden.</w:t>
      </w:r>
    </w:p>
    <w:p w14:paraId="5B826648" w14:textId="7985D4F0" w:rsidR="0041778A" w:rsidRPr="0041778A" w:rsidRDefault="0041778A" w:rsidP="0041778A">
      <w:pPr>
        <w:rPr>
          <w:rFonts w:ascii="Arial" w:hAnsi="Arial" w:cs="Arial"/>
          <w:sz w:val="32"/>
          <w:szCs w:val="32"/>
        </w:rPr>
      </w:pPr>
    </w:p>
    <w:p w14:paraId="349AB930" w14:textId="77777777" w:rsidR="0041778A" w:rsidRPr="00085F66" w:rsidRDefault="0041778A" w:rsidP="00085F66">
      <w:pPr>
        <w:pStyle w:val="Heading4"/>
        <w:rPr>
          <w:rFonts w:ascii="Arial" w:hAnsi="Arial" w:cs="Arial"/>
          <w:b/>
          <w:bCs/>
          <w:i w:val="0"/>
          <w:iCs w:val="0"/>
          <w:color w:val="009900"/>
          <w:sz w:val="40"/>
          <w:szCs w:val="40"/>
        </w:rPr>
      </w:pPr>
      <w:r w:rsidRPr="00085F66">
        <w:rPr>
          <w:rFonts w:ascii="Arial" w:hAnsi="Arial" w:cs="Arial"/>
          <w:b/>
          <w:bCs/>
          <w:i w:val="0"/>
          <w:iCs w:val="0"/>
          <w:color w:val="009900"/>
          <w:sz w:val="40"/>
          <w:szCs w:val="40"/>
        </w:rPr>
        <w:t>12.4.2 Water-Efficient Irrigation Systems</w:t>
      </w:r>
    </w:p>
    <w:p w14:paraId="6B4F92F7" w14:textId="77777777" w:rsidR="00085F66" w:rsidRDefault="00085F66" w:rsidP="0041778A">
      <w:pPr>
        <w:rPr>
          <w:rFonts w:ascii="Arial" w:hAnsi="Arial" w:cs="Arial"/>
          <w:b/>
          <w:bCs/>
          <w:sz w:val="32"/>
          <w:szCs w:val="32"/>
        </w:rPr>
      </w:pPr>
    </w:p>
    <w:p w14:paraId="2EBF48E5" w14:textId="0F6D3324" w:rsidR="0041778A" w:rsidRPr="0041778A" w:rsidRDefault="0041778A" w:rsidP="0041778A">
      <w:pPr>
        <w:rPr>
          <w:rFonts w:ascii="Arial" w:hAnsi="Arial" w:cs="Arial"/>
          <w:sz w:val="32"/>
          <w:szCs w:val="32"/>
        </w:rPr>
      </w:pPr>
      <w:r w:rsidRPr="00085F66">
        <w:rPr>
          <w:rFonts w:ascii="Arial" w:hAnsi="Arial" w:cs="Arial"/>
          <w:b/>
          <w:bCs/>
          <w:color w:val="009900"/>
          <w:sz w:val="36"/>
          <w:szCs w:val="36"/>
        </w:rPr>
        <w:t>Self-Watering Containers</w:t>
      </w:r>
      <w:r w:rsidRPr="00085F66">
        <w:rPr>
          <w:rFonts w:ascii="Arial" w:hAnsi="Arial" w:cs="Arial"/>
          <w:color w:val="009900"/>
          <w:sz w:val="36"/>
          <w:szCs w:val="36"/>
        </w:rPr>
        <w:t>:</w:t>
      </w:r>
      <w:r w:rsidRPr="00085F66">
        <w:rPr>
          <w:rFonts w:ascii="Arial" w:hAnsi="Arial" w:cs="Arial"/>
          <w:color w:val="009900"/>
          <w:sz w:val="32"/>
          <w:szCs w:val="32"/>
        </w:rPr>
        <w:t xml:space="preserve"> </w:t>
      </w:r>
      <w:r w:rsidRPr="0041778A">
        <w:rPr>
          <w:rFonts w:ascii="Arial" w:hAnsi="Arial" w:cs="Arial"/>
          <w:sz w:val="32"/>
          <w:szCs w:val="32"/>
        </w:rPr>
        <w:t>Self-watering containers reduce the need for frequent watering by storing water in a reservoir at the base of the container. Plants draw water up through capillary action as needed.</w:t>
      </w:r>
    </w:p>
    <w:p w14:paraId="2C2273CF" w14:textId="77777777" w:rsidR="00085F66" w:rsidRDefault="00085F66" w:rsidP="0041778A">
      <w:pPr>
        <w:rPr>
          <w:rFonts w:ascii="Arial" w:hAnsi="Arial" w:cs="Arial"/>
          <w:b/>
          <w:bCs/>
          <w:sz w:val="32"/>
          <w:szCs w:val="32"/>
        </w:rPr>
      </w:pPr>
    </w:p>
    <w:p w14:paraId="7B5C4697" w14:textId="0255AEE0" w:rsidR="0041778A" w:rsidRDefault="0041778A" w:rsidP="0041778A">
      <w:pPr>
        <w:rPr>
          <w:rFonts w:ascii="Arial" w:hAnsi="Arial" w:cs="Arial"/>
          <w:sz w:val="32"/>
          <w:szCs w:val="32"/>
        </w:rPr>
      </w:pPr>
      <w:r w:rsidRPr="00085F66">
        <w:rPr>
          <w:rFonts w:ascii="Arial" w:hAnsi="Arial" w:cs="Arial"/>
          <w:b/>
          <w:bCs/>
          <w:color w:val="009900"/>
          <w:sz w:val="36"/>
          <w:szCs w:val="36"/>
        </w:rPr>
        <w:t>Drip Irrigation</w:t>
      </w:r>
      <w:r w:rsidRPr="00085F66">
        <w:rPr>
          <w:rFonts w:ascii="Arial" w:hAnsi="Arial" w:cs="Arial"/>
          <w:color w:val="009900"/>
          <w:sz w:val="36"/>
          <w:szCs w:val="36"/>
        </w:rPr>
        <w:t>:</w:t>
      </w:r>
      <w:r w:rsidRPr="00085F66">
        <w:rPr>
          <w:rFonts w:ascii="Arial" w:hAnsi="Arial" w:cs="Arial"/>
          <w:color w:val="009900"/>
          <w:sz w:val="32"/>
          <w:szCs w:val="32"/>
        </w:rPr>
        <w:t xml:space="preserve"> </w:t>
      </w:r>
      <w:r w:rsidRPr="0041778A">
        <w:rPr>
          <w:rFonts w:ascii="Arial" w:hAnsi="Arial" w:cs="Arial"/>
          <w:sz w:val="32"/>
          <w:szCs w:val="32"/>
        </w:rPr>
        <w:t>Drip irrigation delivers water directly to the roots of plants, minimizing water waste and ensuring consistent moisture levels.</w:t>
      </w:r>
    </w:p>
    <w:p w14:paraId="5E652951" w14:textId="77777777" w:rsidR="00085F66" w:rsidRPr="0041778A" w:rsidRDefault="00085F66" w:rsidP="0041778A">
      <w:pPr>
        <w:rPr>
          <w:rFonts w:ascii="Arial" w:hAnsi="Arial" w:cs="Arial"/>
          <w:sz w:val="32"/>
          <w:szCs w:val="32"/>
        </w:rPr>
      </w:pPr>
    </w:p>
    <w:p w14:paraId="1E0D010C" w14:textId="77777777" w:rsidR="0041778A" w:rsidRPr="00085F66" w:rsidRDefault="0041778A" w:rsidP="00085F66">
      <w:pPr>
        <w:pStyle w:val="IntenseQuote"/>
        <w:rPr>
          <w:rFonts w:ascii="Arial" w:hAnsi="Arial" w:cs="Arial"/>
          <w:color w:val="auto"/>
          <w:sz w:val="32"/>
          <w:szCs w:val="32"/>
        </w:rPr>
      </w:pPr>
      <w:r w:rsidRPr="00085F66">
        <w:rPr>
          <w:rFonts w:ascii="Arial" w:hAnsi="Arial" w:cs="Arial"/>
          <w:b/>
          <w:bCs/>
          <w:color w:val="009900"/>
          <w:sz w:val="36"/>
          <w:szCs w:val="36"/>
        </w:rPr>
        <w:t>Practical Tip</w:t>
      </w:r>
      <w:r w:rsidRPr="00085F66">
        <w:rPr>
          <w:rFonts w:ascii="Arial" w:hAnsi="Arial" w:cs="Arial"/>
          <w:color w:val="009900"/>
          <w:sz w:val="36"/>
          <w:szCs w:val="36"/>
        </w:rPr>
        <w:t>:</w:t>
      </w:r>
      <w:r w:rsidRPr="00085F66">
        <w:rPr>
          <w:rFonts w:ascii="Arial" w:hAnsi="Arial" w:cs="Arial"/>
          <w:color w:val="009900"/>
          <w:sz w:val="32"/>
          <w:szCs w:val="32"/>
        </w:rPr>
        <w:t xml:space="preserve"> </w:t>
      </w:r>
      <w:r w:rsidRPr="00085F66">
        <w:rPr>
          <w:rFonts w:ascii="Arial" w:hAnsi="Arial" w:cs="Arial"/>
          <w:color w:val="auto"/>
          <w:sz w:val="32"/>
          <w:szCs w:val="32"/>
        </w:rPr>
        <w:t>Install a timer on your drip irrigation system to automate watering, especially during hot weather or when you’re away.</w:t>
      </w:r>
    </w:p>
    <w:p w14:paraId="73EDFC4D" w14:textId="1D91146F" w:rsidR="0041778A" w:rsidRDefault="0041778A" w:rsidP="0041778A">
      <w:pPr>
        <w:rPr>
          <w:rFonts w:ascii="Arial" w:hAnsi="Arial" w:cs="Arial"/>
          <w:sz w:val="32"/>
          <w:szCs w:val="32"/>
        </w:rPr>
      </w:pPr>
    </w:p>
    <w:p w14:paraId="1C357E88" w14:textId="575823B1" w:rsidR="008000B8" w:rsidRPr="0041778A" w:rsidRDefault="008000B8" w:rsidP="008000B8">
      <w:pPr>
        <w:jc w:val="center"/>
        <w:rPr>
          <w:rFonts w:ascii="Arial" w:hAnsi="Arial" w:cs="Arial"/>
          <w:sz w:val="32"/>
          <w:szCs w:val="32"/>
        </w:rPr>
      </w:pPr>
      <w:r>
        <w:rPr>
          <w:rFonts w:ascii="Arial" w:hAnsi="Arial" w:cs="Arial"/>
          <w:noProof/>
          <w:sz w:val="32"/>
          <w:szCs w:val="32"/>
        </w:rPr>
        <w:drawing>
          <wp:inline distT="0" distB="0" distL="0" distR="0" wp14:anchorId="6B5E27B2" wp14:editId="30F53098">
            <wp:extent cx="2886075" cy="1924050"/>
            <wp:effectExtent l="0" t="0" r="9525" b="0"/>
            <wp:docPr id="1951317316" name="Picture 4" descr="12.5 Conclusion: Advanced Techniq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317316" name="Picture 4" descr="12.5 Conclusion: Advanced Techniques"/>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886075" cy="1924050"/>
                    </a:xfrm>
                    <a:prstGeom prst="rect">
                      <a:avLst/>
                    </a:prstGeom>
                  </pic:spPr>
                </pic:pic>
              </a:graphicData>
            </a:graphic>
          </wp:inline>
        </w:drawing>
      </w:r>
    </w:p>
    <w:p w14:paraId="0BF5191A" w14:textId="4501A78C" w:rsidR="0041778A" w:rsidRPr="000C72F9" w:rsidRDefault="0041778A" w:rsidP="000C72F9">
      <w:pPr>
        <w:pStyle w:val="Heading3"/>
        <w:rPr>
          <w:rFonts w:ascii="Algerian" w:hAnsi="Algerian"/>
          <w:b/>
          <w:bCs/>
          <w:i/>
          <w:iCs/>
          <w:color w:val="009900"/>
          <w:sz w:val="52"/>
          <w:szCs w:val="52"/>
        </w:rPr>
      </w:pPr>
      <w:bookmarkStart w:id="132" w:name="_Toc177766007"/>
      <w:bookmarkStart w:id="133" w:name="_Toc177766963"/>
      <w:r w:rsidRPr="000C72F9">
        <w:rPr>
          <w:rFonts w:ascii="Algerian" w:hAnsi="Algerian"/>
          <w:b/>
          <w:bCs/>
          <w:i/>
          <w:iCs/>
          <w:color w:val="009900"/>
          <w:sz w:val="52"/>
          <w:szCs w:val="52"/>
        </w:rPr>
        <w:t>Conclusion</w:t>
      </w:r>
      <w:r w:rsidR="008000B8" w:rsidRPr="000C72F9">
        <w:rPr>
          <w:rFonts w:ascii="Algerian" w:hAnsi="Algerian"/>
          <w:b/>
          <w:bCs/>
          <w:i/>
          <w:iCs/>
          <w:color w:val="009900"/>
          <w:sz w:val="52"/>
          <w:szCs w:val="52"/>
        </w:rPr>
        <w:t>: Advanced Techniques</w:t>
      </w:r>
      <w:bookmarkEnd w:id="132"/>
      <w:bookmarkEnd w:id="133"/>
    </w:p>
    <w:p w14:paraId="083D4EAA" w14:textId="77777777" w:rsidR="008000B8" w:rsidRDefault="008000B8" w:rsidP="0041778A">
      <w:pPr>
        <w:rPr>
          <w:rFonts w:ascii="Arial" w:hAnsi="Arial" w:cs="Arial"/>
          <w:sz w:val="32"/>
          <w:szCs w:val="32"/>
        </w:rPr>
      </w:pPr>
    </w:p>
    <w:p w14:paraId="54D0A920" w14:textId="4B43EF3A" w:rsidR="0041778A" w:rsidRPr="0041778A" w:rsidRDefault="0041778A" w:rsidP="0041778A">
      <w:pPr>
        <w:rPr>
          <w:rFonts w:ascii="Arial" w:hAnsi="Arial" w:cs="Arial"/>
          <w:sz w:val="32"/>
          <w:szCs w:val="32"/>
        </w:rPr>
      </w:pPr>
      <w:r w:rsidRPr="0041778A">
        <w:rPr>
          <w:rFonts w:ascii="Arial" w:hAnsi="Arial" w:cs="Arial"/>
          <w:sz w:val="32"/>
          <w:szCs w:val="32"/>
        </w:rPr>
        <w:t>Advanced techniques like grafting, propagation, seed starting, and creating self-sustaining ecosystems offer exciting opportunities for container gardeners to explore new ways of growing plants. These methods not only improve plant health and productivity but also allow for creative experimentation. By incorporating these advanced techniques into your container garden, you can achieve greater success, sustainability, and enjoyment from your gardening experience.</w:t>
      </w:r>
    </w:p>
    <w:p w14:paraId="26C7FFFB" w14:textId="3FDEC03C" w:rsidR="0041778A" w:rsidRDefault="0041778A">
      <w:pPr>
        <w:rPr>
          <w:rFonts w:ascii="Arial" w:hAnsi="Arial" w:cs="Arial"/>
          <w:sz w:val="32"/>
          <w:szCs w:val="32"/>
        </w:rPr>
      </w:pPr>
      <w:r>
        <w:rPr>
          <w:rFonts w:ascii="Arial" w:hAnsi="Arial" w:cs="Arial"/>
          <w:sz w:val="32"/>
          <w:szCs w:val="32"/>
        </w:rPr>
        <w:br w:type="page"/>
      </w:r>
    </w:p>
    <w:p w14:paraId="6AE1AFE6" w14:textId="1F34503F" w:rsidR="00C1016F" w:rsidRDefault="00C1016F" w:rsidP="00C1016F">
      <w:pPr>
        <w:jc w:val="center"/>
        <w:rPr>
          <w:rFonts w:ascii="Arial" w:hAnsi="Arial" w:cs="Arial"/>
          <w:sz w:val="32"/>
          <w:szCs w:val="32"/>
        </w:rPr>
      </w:pPr>
      <w:r>
        <w:rPr>
          <w:rFonts w:ascii="Arial" w:hAnsi="Arial" w:cs="Arial"/>
          <w:noProof/>
          <w:sz w:val="32"/>
          <w:szCs w:val="32"/>
        </w:rPr>
        <w:lastRenderedPageBreak/>
        <w:drawing>
          <wp:inline distT="0" distB="0" distL="0" distR="0" wp14:anchorId="34F7503D" wp14:editId="0B44514F">
            <wp:extent cx="2886075" cy="2886075"/>
            <wp:effectExtent l="0" t="0" r="9525" b="9525"/>
            <wp:docPr id="1313936315" name="Picture 1" descr="Chapter 13: Conclusion: Container gardening offers endless possibil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936315" name="Picture 1" descr="Chapter 13: Conclusion: Container gardening offers endless possibilities"/>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886075" cy="2886075"/>
                    </a:xfrm>
                    <a:prstGeom prst="rect">
                      <a:avLst/>
                    </a:prstGeom>
                  </pic:spPr>
                </pic:pic>
              </a:graphicData>
            </a:graphic>
          </wp:inline>
        </w:drawing>
      </w:r>
    </w:p>
    <w:p w14:paraId="286B8F64" w14:textId="6956DF4A" w:rsidR="0041778A" w:rsidRPr="00C1016F" w:rsidRDefault="0041778A" w:rsidP="00C1016F">
      <w:pPr>
        <w:pStyle w:val="Heading3"/>
        <w:jc w:val="center"/>
        <w:rPr>
          <w:rFonts w:ascii="Algerian" w:hAnsi="Algerian"/>
          <w:b/>
          <w:bCs/>
          <w:i/>
          <w:iCs/>
          <w:color w:val="009900"/>
          <w:sz w:val="52"/>
          <w:szCs w:val="52"/>
        </w:rPr>
      </w:pPr>
      <w:bookmarkStart w:id="134" w:name="_Toc177766008"/>
      <w:bookmarkStart w:id="135" w:name="_Toc177766964"/>
      <w:r w:rsidRPr="00C1016F">
        <w:rPr>
          <w:rFonts w:ascii="Algerian" w:hAnsi="Algerian"/>
          <w:b/>
          <w:bCs/>
          <w:i/>
          <w:iCs/>
          <w:color w:val="009900"/>
          <w:sz w:val="52"/>
          <w:szCs w:val="52"/>
        </w:rPr>
        <w:t>Chapter 13: Conclusion</w:t>
      </w:r>
      <w:r w:rsidR="00664EB9" w:rsidRPr="00C1016F">
        <w:rPr>
          <w:rFonts w:ascii="Algerian" w:hAnsi="Algerian"/>
          <w:b/>
          <w:bCs/>
          <w:i/>
          <w:iCs/>
          <w:color w:val="009900"/>
          <w:sz w:val="52"/>
          <w:szCs w:val="52"/>
        </w:rPr>
        <w:t>: Container gardening offers endless possibilities</w:t>
      </w:r>
      <w:bookmarkEnd w:id="134"/>
      <w:bookmarkEnd w:id="135"/>
    </w:p>
    <w:p w14:paraId="3E8895DF" w14:textId="77777777" w:rsidR="00664EB9" w:rsidRPr="0041778A" w:rsidRDefault="00664EB9" w:rsidP="0041778A">
      <w:pPr>
        <w:rPr>
          <w:rFonts w:ascii="Arial" w:hAnsi="Arial" w:cs="Arial"/>
          <w:b/>
          <w:bCs/>
          <w:sz w:val="32"/>
          <w:szCs w:val="32"/>
        </w:rPr>
      </w:pPr>
    </w:p>
    <w:p w14:paraId="4168C0ED" w14:textId="77777777" w:rsidR="0041778A" w:rsidRDefault="0041778A" w:rsidP="0041778A">
      <w:pPr>
        <w:rPr>
          <w:rFonts w:ascii="Arial" w:hAnsi="Arial" w:cs="Arial"/>
          <w:sz w:val="32"/>
          <w:szCs w:val="32"/>
        </w:rPr>
      </w:pPr>
      <w:r w:rsidRPr="0041778A">
        <w:rPr>
          <w:rFonts w:ascii="Arial" w:hAnsi="Arial" w:cs="Arial"/>
          <w:sz w:val="32"/>
          <w:szCs w:val="32"/>
        </w:rPr>
        <w:t>Container gardening offers endless possibilities for gardeners of all skill levels, from beginners growing their first herbs on a windowsill to experienced gardeners implementing advanced techniques like grafting, hydroponics, and self-sustaining ecosystems. Throughout this book, we’ve explored the full range of container gardening—from selecting the right containers and potting mixes to mastering pruning, fertilization, and troubleshooting. We’ve also delved into specialized and advanced methods that allow gardeners to push the boundaries of what can be grown in containers.</w:t>
      </w:r>
    </w:p>
    <w:p w14:paraId="6F3D77AA" w14:textId="77777777" w:rsidR="00C1016F" w:rsidRPr="0041778A" w:rsidRDefault="00C1016F" w:rsidP="0041778A">
      <w:pPr>
        <w:rPr>
          <w:rFonts w:ascii="Arial" w:hAnsi="Arial" w:cs="Arial"/>
          <w:sz w:val="32"/>
          <w:szCs w:val="32"/>
        </w:rPr>
      </w:pPr>
    </w:p>
    <w:p w14:paraId="6ABE1684" w14:textId="77777777" w:rsidR="0041778A" w:rsidRDefault="0041778A" w:rsidP="0041778A">
      <w:pPr>
        <w:rPr>
          <w:rFonts w:ascii="Arial" w:hAnsi="Arial" w:cs="Arial"/>
          <w:sz w:val="32"/>
          <w:szCs w:val="32"/>
        </w:rPr>
      </w:pPr>
      <w:r w:rsidRPr="0041778A">
        <w:rPr>
          <w:rFonts w:ascii="Arial" w:hAnsi="Arial" w:cs="Arial"/>
          <w:sz w:val="32"/>
          <w:szCs w:val="32"/>
        </w:rPr>
        <w:lastRenderedPageBreak/>
        <w:t>This final chapter summarizes the core concepts covered in the book, highlighting the key takeaways and encouraging gardeners to continue experimenting and refining their container gardening practices.</w:t>
      </w:r>
    </w:p>
    <w:p w14:paraId="2FC34D2B" w14:textId="77777777" w:rsidR="00C1016F" w:rsidRDefault="00C1016F" w:rsidP="0041778A">
      <w:pPr>
        <w:rPr>
          <w:rFonts w:ascii="Arial" w:hAnsi="Arial" w:cs="Arial"/>
          <w:sz w:val="32"/>
          <w:szCs w:val="32"/>
        </w:rPr>
      </w:pPr>
    </w:p>
    <w:p w14:paraId="4673E1C2" w14:textId="3D717EBC" w:rsidR="00C1016F" w:rsidRPr="0041778A" w:rsidRDefault="00C1016F" w:rsidP="00C1016F">
      <w:pPr>
        <w:jc w:val="center"/>
        <w:rPr>
          <w:rFonts w:ascii="Arial" w:hAnsi="Arial" w:cs="Arial"/>
          <w:sz w:val="32"/>
          <w:szCs w:val="32"/>
        </w:rPr>
      </w:pPr>
      <w:r>
        <w:rPr>
          <w:rFonts w:ascii="Arial" w:hAnsi="Arial" w:cs="Arial"/>
          <w:noProof/>
          <w:sz w:val="32"/>
          <w:szCs w:val="32"/>
        </w:rPr>
        <w:drawing>
          <wp:inline distT="0" distB="0" distL="0" distR="0" wp14:anchorId="4617D38E" wp14:editId="2A2C945C">
            <wp:extent cx="2876550" cy="1866900"/>
            <wp:effectExtent l="0" t="0" r="0" b="0"/>
            <wp:docPr id="763767842" name="Picture 2" descr="13.1 Key Concepts and Takeaw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767842" name="Picture 2" descr="13.1 Key Concepts and Takeaways"/>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876550" cy="1866900"/>
                    </a:xfrm>
                    <a:prstGeom prst="rect">
                      <a:avLst/>
                    </a:prstGeom>
                  </pic:spPr>
                </pic:pic>
              </a:graphicData>
            </a:graphic>
          </wp:inline>
        </w:drawing>
      </w:r>
    </w:p>
    <w:p w14:paraId="1972BEAA" w14:textId="1BA62FD6" w:rsidR="0041778A" w:rsidRPr="00C1016F" w:rsidRDefault="0041778A" w:rsidP="007C3285">
      <w:pPr>
        <w:pStyle w:val="Heading3"/>
        <w:numPr>
          <w:ilvl w:val="1"/>
          <w:numId w:val="176"/>
        </w:numPr>
        <w:rPr>
          <w:rFonts w:ascii="Algerian" w:hAnsi="Algerian"/>
          <w:b/>
          <w:bCs/>
          <w:i/>
          <w:iCs/>
          <w:color w:val="009900"/>
          <w:sz w:val="44"/>
          <w:szCs w:val="44"/>
        </w:rPr>
      </w:pPr>
      <w:bookmarkStart w:id="136" w:name="_Toc177766009"/>
      <w:bookmarkStart w:id="137" w:name="_Toc177766965"/>
      <w:r w:rsidRPr="00C1016F">
        <w:rPr>
          <w:rFonts w:ascii="Algerian" w:hAnsi="Algerian"/>
          <w:b/>
          <w:bCs/>
          <w:i/>
          <w:iCs/>
          <w:color w:val="009900"/>
          <w:sz w:val="44"/>
          <w:szCs w:val="44"/>
        </w:rPr>
        <w:t>Key Concepts and Takeaways</w:t>
      </w:r>
      <w:bookmarkEnd w:id="136"/>
      <w:bookmarkEnd w:id="137"/>
    </w:p>
    <w:p w14:paraId="6D03C79F" w14:textId="77777777" w:rsidR="00C1016F" w:rsidRDefault="00C1016F" w:rsidP="0041778A">
      <w:pPr>
        <w:rPr>
          <w:rFonts w:ascii="Arial" w:hAnsi="Arial" w:cs="Arial"/>
          <w:b/>
          <w:bCs/>
          <w:sz w:val="32"/>
          <w:szCs w:val="32"/>
        </w:rPr>
      </w:pPr>
    </w:p>
    <w:p w14:paraId="62094B22" w14:textId="2BB468D5" w:rsidR="0041778A" w:rsidRPr="00C1016F" w:rsidRDefault="0041778A" w:rsidP="007C3285">
      <w:pPr>
        <w:pStyle w:val="Heading4"/>
        <w:numPr>
          <w:ilvl w:val="2"/>
          <w:numId w:val="176"/>
        </w:numPr>
        <w:rPr>
          <w:rFonts w:ascii="Arial" w:hAnsi="Arial" w:cs="Arial"/>
          <w:b/>
          <w:bCs/>
          <w:i w:val="0"/>
          <w:iCs w:val="0"/>
          <w:color w:val="009900"/>
          <w:sz w:val="40"/>
          <w:szCs w:val="40"/>
        </w:rPr>
      </w:pPr>
      <w:r w:rsidRPr="00C1016F">
        <w:rPr>
          <w:rFonts w:ascii="Arial" w:hAnsi="Arial" w:cs="Arial"/>
          <w:b/>
          <w:bCs/>
          <w:i w:val="0"/>
          <w:iCs w:val="0"/>
          <w:color w:val="009900"/>
          <w:sz w:val="40"/>
          <w:szCs w:val="40"/>
        </w:rPr>
        <w:t>The Foundation of Successful Container Gardening</w:t>
      </w:r>
    </w:p>
    <w:p w14:paraId="07ABDE9B" w14:textId="77777777" w:rsidR="00C1016F" w:rsidRDefault="00C1016F" w:rsidP="0041778A">
      <w:pPr>
        <w:rPr>
          <w:rFonts w:ascii="Arial" w:hAnsi="Arial" w:cs="Arial"/>
          <w:sz w:val="32"/>
          <w:szCs w:val="32"/>
        </w:rPr>
      </w:pPr>
    </w:p>
    <w:p w14:paraId="19944D37" w14:textId="2ECCF3A5" w:rsidR="0041778A" w:rsidRDefault="0041778A" w:rsidP="0041778A">
      <w:pPr>
        <w:rPr>
          <w:rFonts w:ascii="Arial" w:hAnsi="Arial" w:cs="Arial"/>
          <w:sz w:val="32"/>
          <w:szCs w:val="32"/>
        </w:rPr>
      </w:pPr>
      <w:r w:rsidRPr="0041778A">
        <w:rPr>
          <w:rFonts w:ascii="Arial" w:hAnsi="Arial" w:cs="Arial"/>
          <w:sz w:val="32"/>
          <w:szCs w:val="32"/>
        </w:rPr>
        <w:t>At its core, container gardening depends on three fundamental factors: choosing the right container, using an appropriate potting mix, and managing water and nutrients effectively. By understanding the specific needs of your plants—whether they are flowers, vegetables, or herbs—you can create a thriving container garden that provides both beauty and productivity.</w:t>
      </w:r>
    </w:p>
    <w:p w14:paraId="6169A37C" w14:textId="77777777" w:rsidR="007C3285" w:rsidRPr="0041778A" w:rsidRDefault="007C3285" w:rsidP="0041778A">
      <w:pPr>
        <w:rPr>
          <w:rFonts w:ascii="Arial" w:hAnsi="Arial" w:cs="Arial"/>
          <w:sz w:val="32"/>
          <w:szCs w:val="32"/>
        </w:rPr>
      </w:pPr>
    </w:p>
    <w:p w14:paraId="6963061A" w14:textId="77777777" w:rsidR="0041778A" w:rsidRPr="0041778A" w:rsidRDefault="0041778A" w:rsidP="0041778A">
      <w:pPr>
        <w:numPr>
          <w:ilvl w:val="0"/>
          <w:numId w:val="142"/>
        </w:numPr>
        <w:rPr>
          <w:rFonts w:ascii="Arial" w:hAnsi="Arial" w:cs="Arial"/>
          <w:sz w:val="32"/>
          <w:szCs w:val="32"/>
        </w:rPr>
      </w:pPr>
      <w:r w:rsidRPr="007C3285">
        <w:rPr>
          <w:rFonts w:ascii="Arial" w:hAnsi="Arial" w:cs="Arial"/>
          <w:b/>
          <w:bCs/>
          <w:color w:val="009900"/>
          <w:sz w:val="36"/>
          <w:szCs w:val="36"/>
        </w:rPr>
        <w:lastRenderedPageBreak/>
        <w:t>Containers</w:t>
      </w:r>
      <w:r w:rsidRPr="007C3285">
        <w:rPr>
          <w:rFonts w:ascii="Arial" w:hAnsi="Arial" w:cs="Arial"/>
          <w:color w:val="009900"/>
          <w:sz w:val="36"/>
          <w:szCs w:val="36"/>
        </w:rPr>
        <w:t>:</w:t>
      </w:r>
      <w:r w:rsidRPr="007C3285">
        <w:rPr>
          <w:rFonts w:ascii="Arial" w:hAnsi="Arial" w:cs="Arial"/>
          <w:color w:val="009900"/>
          <w:sz w:val="32"/>
          <w:szCs w:val="32"/>
        </w:rPr>
        <w:t xml:space="preserve"> </w:t>
      </w:r>
      <w:r w:rsidRPr="0041778A">
        <w:rPr>
          <w:rFonts w:ascii="Arial" w:hAnsi="Arial" w:cs="Arial"/>
          <w:sz w:val="32"/>
          <w:szCs w:val="32"/>
        </w:rPr>
        <w:t>Selecting the right size and material for your container ensures that plants have enough space for root development and that water drainage is adequate.</w:t>
      </w:r>
    </w:p>
    <w:p w14:paraId="16EE0C75" w14:textId="77777777" w:rsidR="0041778A" w:rsidRPr="0041778A" w:rsidRDefault="0041778A" w:rsidP="0041778A">
      <w:pPr>
        <w:numPr>
          <w:ilvl w:val="0"/>
          <w:numId w:val="142"/>
        </w:numPr>
        <w:rPr>
          <w:rFonts w:ascii="Arial" w:hAnsi="Arial" w:cs="Arial"/>
          <w:sz w:val="32"/>
          <w:szCs w:val="32"/>
        </w:rPr>
      </w:pPr>
      <w:r w:rsidRPr="007C3285">
        <w:rPr>
          <w:rFonts w:ascii="Arial" w:hAnsi="Arial" w:cs="Arial"/>
          <w:b/>
          <w:bCs/>
          <w:color w:val="009900"/>
          <w:sz w:val="36"/>
          <w:szCs w:val="36"/>
        </w:rPr>
        <w:t>Soil and Potting Mix</w:t>
      </w:r>
      <w:r w:rsidRPr="007C3285">
        <w:rPr>
          <w:rFonts w:ascii="Arial" w:hAnsi="Arial" w:cs="Arial"/>
          <w:color w:val="009900"/>
          <w:sz w:val="36"/>
          <w:szCs w:val="36"/>
        </w:rPr>
        <w:t>:</w:t>
      </w:r>
      <w:r w:rsidRPr="007C3285">
        <w:rPr>
          <w:rFonts w:ascii="Arial" w:hAnsi="Arial" w:cs="Arial"/>
          <w:color w:val="009900"/>
          <w:sz w:val="32"/>
          <w:szCs w:val="32"/>
        </w:rPr>
        <w:t xml:space="preserve"> </w:t>
      </w:r>
      <w:r w:rsidRPr="0041778A">
        <w:rPr>
          <w:rFonts w:ascii="Arial" w:hAnsi="Arial" w:cs="Arial"/>
          <w:sz w:val="32"/>
          <w:szCs w:val="32"/>
        </w:rPr>
        <w:t>A well-balanced, well-draining potting mix provides the structure and nutrients that plants need to grow in confined spaces.</w:t>
      </w:r>
    </w:p>
    <w:p w14:paraId="4560A564" w14:textId="77777777" w:rsidR="0041778A" w:rsidRPr="0041778A" w:rsidRDefault="0041778A" w:rsidP="0041778A">
      <w:pPr>
        <w:numPr>
          <w:ilvl w:val="0"/>
          <w:numId w:val="142"/>
        </w:numPr>
        <w:rPr>
          <w:rFonts w:ascii="Arial" w:hAnsi="Arial" w:cs="Arial"/>
          <w:sz w:val="32"/>
          <w:szCs w:val="32"/>
        </w:rPr>
      </w:pPr>
      <w:r w:rsidRPr="007C3285">
        <w:rPr>
          <w:rFonts w:ascii="Arial" w:hAnsi="Arial" w:cs="Arial"/>
          <w:b/>
          <w:bCs/>
          <w:color w:val="009900"/>
          <w:sz w:val="36"/>
          <w:szCs w:val="36"/>
        </w:rPr>
        <w:t>Watering and Fertilization</w:t>
      </w:r>
      <w:r w:rsidRPr="007C3285">
        <w:rPr>
          <w:rFonts w:ascii="Arial" w:hAnsi="Arial" w:cs="Arial"/>
          <w:color w:val="009900"/>
          <w:sz w:val="36"/>
          <w:szCs w:val="36"/>
        </w:rPr>
        <w:t>:</w:t>
      </w:r>
      <w:r w:rsidRPr="007C3285">
        <w:rPr>
          <w:rFonts w:ascii="Arial" w:hAnsi="Arial" w:cs="Arial"/>
          <w:color w:val="009900"/>
          <w:sz w:val="32"/>
          <w:szCs w:val="32"/>
        </w:rPr>
        <w:t xml:space="preserve"> </w:t>
      </w:r>
      <w:r w:rsidRPr="0041778A">
        <w:rPr>
          <w:rFonts w:ascii="Arial" w:hAnsi="Arial" w:cs="Arial"/>
          <w:sz w:val="32"/>
          <w:szCs w:val="32"/>
        </w:rPr>
        <w:t>Maintaining consistent moisture and providing regular fertilization keep container plants healthy and productive throughout the growing season.</w:t>
      </w:r>
    </w:p>
    <w:p w14:paraId="2D5848DE" w14:textId="77777777" w:rsidR="007C3285" w:rsidRDefault="007C3285" w:rsidP="0041778A">
      <w:pPr>
        <w:rPr>
          <w:rFonts w:ascii="Arial" w:hAnsi="Arial" w:cs="Arial"/>
          <w:b/>
          <w:bCs/>
          <w:sz w:val="32"/>
          <w:szCs w:val="32"/>
        </w:rPr>
      </w:pPr>
    </w:p>
    <w:p w14:paraId="27B5D2B5" w14:textId="65212BEE" w:rsidR="0041778A" w:rsidRPr="007C3285" w:rsidRDefault="0041778A" w:rsidP="007C3285">
      <w:pPr>
        <w:pStyle w:val="Heading4"/>
        <w:numPr>
          <w:ilvl w:val="2"/>
          <w:numId w:val="176"/>
        </w:numPr>
        <w:rPr>
          <w:rFonts w:ascii="Arial" w:hAnsi="Arial" w:cs="Arial"/>
          <w:b/>
          <w:bCs/>
          <w:i w:val="0"/>
          <w:iCs w:val="0"/>
          <w:color w:val="009900"/>
          <w:sz w:val="40"/>
          <w:szCs w:val="40"/>
        </w:rPr>
      </w:pPr>
      <w:r w:rsidRPr="007C3285">
        <w:rPr>
          <w:rFonts w:ascii="Arial" w:hAnsi="Arial" w:cs="Arial"/>
          <w:b/>
          <w:bCs/>
          <w:i w:val="0"/>
          <w:iCs w:val="0"/>
          <w:color w:val="009900"/>
          <w:sz w:val="40"/>
          <w:szCs w:val="40"/>
        </w:rPr>
        <w:t>Mastering Plant Selection and Maintenance</w:t>
      </w:r>
    </w:p>
    <w:p w14:paraId="51C1A71C" w14:textId="77777777" w:rsidR="007C3285" w:rsidRDefault="007C3285" w:rsidP="0041778A">
      <w:pPr>
        <w:rPr>
          <w:rFonts w:ascii="Arial" w:hAnsi="Arial" w:cs="Arial"/>
          <w:sz w:val="32"/>
          <w:szCs w:val="32"/>
        </w:rPr>
      </w:pPr>
    </w:p>
    <w:p w14:paraId="05613A61" w14:textId="2EF03F85" w:rsidR="0041778A" w:rsidRDefault="0041778A" w:rsidP="0041778A">
      <w:pPr>
        <w:rPr>
          <w:rFonts w:ascii="Arial" w:hAnsi="Arial" w:cs="Arial"/>
          <w:sz w:val="32"/>
          <w:szCs w:val="32"/>
        </w:rPr>
      </w:pPr>
      <w:r w:rsidRPr="0041778A">
        <w:rPr>
          <w:rFonts w:ascii="Arial" w:hAnsi="Arial" w:cs="Arial"/>
          <w:sz w:val="32"/>
          <w:szCs w:val="32"/>
        </w:rPr>
        <w:t>Choosing the right plants for your container garden and providing proper care, such as pruning, deadheading, and pest management, are essential for ensuring healthy growth. Container gardens can be adapted to fit any space or growing conditions, whether you are working with full sun, partial shade, or indoor environments.</w:t>
      </w:r>
    </w:p>
    <w:p w14:paraId="2AF9F18A" w14:textId="77777777" w:rsidR="007C3285" w:rsidRPr="0041778A" w:rsidRDefault="007C3285" w:rsidP="0041778A">
      <w:pPr>
        <w:rPr>
          <w:rFonts w:ascii="Arial" w:hAnsi="Arial" w:cs="Arial"/>
          <w:sz w:val="32"/>
          <w:szCs w:val="32"/>
        </w:rPr>
      </w:pPr>
    </w:p>
    <w:p w14:paraId="7E095FCB" w14:textId="77777777" w:rsidR="0041778A" w:rsidRPr="0041778A" w:rsidRDefault="0041778A" w:rsidP="0041778A">
      <w:pPr>
        <w:numPr>
          <w:ilvl w:val="0"/>
          <w:numId w:val="143"/>
        </w:numPr>
        <w:rPr>
          <w:rFonts w:ascii="Arial" w:hAnsi="Arial" w:cs="Arial"/>
          <w:sz w:val="32"/>
          <w:szCs w:val="32"/>
        </w:rPr>
      </w:pPr>
      <w:r w:rsidRPr="007C3285">
        <w:rPr>
          <w:rFonts w:ascii="Arial" w:hAnsi="Arial" w:cs="Arial"/>
          <w:b/>
          <w:bCs/>
          <w:color w:val="009900"/>
          <w:sz w:val="36"/>
          <w:szCs w:val="36"/>
        </w:rPr>
        <w:t>Plant Selection</w:t>
      </w:r>
      <w:r w:rsidRPr="007C3285">
        <w:rPr>
          <w:rFonts w:ascii="Arial" w:hAnsi="Arial" w:cs="Arial"/>
          <w:color w:val="009900"/>
          <w:sz w:val="36"/>
          <w:szCs w:val="36"/>
        </w:rPr>
        <w:t>:</w:t>
      </w:r>
      <w:r w:rsidRPr="007C3285">
        <w:rPr>
          <w:rFonts w:ascii="Arial" w:hAnsi="Arial" w:cs="Arial"/>
          <w:color w:val="009900"/>
          <w:sz w:val="32"/>
          <w:szCs w:val="32"/>
        </w:rPr>
        <w:t xml:space="preserve"> </w:t>
      </w:r>
      <w:r w:rsidRPr="0041778A">
        <w:rPr>
          <w:rFonts w:ascii="Arial" w:hAnsi="Arial" w:cs="Arial"/>
          <w:sz w:val="32"/>
          <w:szCs w:val="32"/>
        </w:rPr>
        <w:t>Select plants based on their root system, growth habits, and light requirements. Consider using companion planting techniques to create beneficial plant partnerships.</w:t>
      </w:r>
    </w:p>
    <w:p w14:paraId="48ACF6AA" w14:textId="77777777" w:rsidR="0041778A" w:rsidRDefault="0041778A" w:rsidP="0041778A">
      <w:pPr>
        <w:numPr>
          <w:ilvl w:val="0"/>
          <w:numId w:val="143"/>
        </w:numPr>
        <w:rPr>
          <w:rFonts w:ascii="Arial" w:hAnsi="Arial" w:cs="Arial"/>
          <w:sz w:val="32"/>
          <w:szCs w:val="32"/>
        </w:rPr>
      </w:pPr>
      <w:r w:rsidRPr="007C3285">
        <w:rPr>
          <w:rFonts w:ascii="Arial" w:hAnsi="Arial" w:cs="Arial"/>
          <w:b/>
          <w:bCs/>
          <w:color w:val="009900"/>
          <w:sz w:val="36"/>
          <w:szCs w:val="36"/>
        </w:rPr>
        <w:lastRenderedPageBreak/>
        <w:t>Pruning and Maintenance</w:t>
      </w:r>
      <w:r w:rsidRPr="007C3285">
        <w:rPr>
          <w:rFonts w:ascii="Arial" w:hAnsi="Arial" w:cs="Arial"/>
          <w:color w:val="009900"/>
          <w:sz w:val="36"/>
          <w:szCs w:val="36"/>
        </w:rPr>
        <w:t>:</w:t>
      </w:r>
      <w:r w:rsidRPr="007C3285">
        <w:rPr>
          <w:rFonts w:ascii="Arial" w:hAnsi="Arial" w:cs="Arial"/>
          <w:color w:val="009900"/>
          <w:sz w:val="32"/>
          <w:szCs w:val="32"/>
        </w:rPr>
        <w:t xml:space="preserve"> </w:t>
      </w:r>
      <w:r w:rsidRPr="0041778A">
        <w:rPr>
          <w:rFonts w:ascii="Arial" w:hAnsi="Arial" w:cs="Arial"/>
          <w:sz w:val="32"/>
          <w:szCs w:val="32"/>
        </w:rPr>
        <w:t>Regular pruning and deadheading encourage new growth and improve overall plant health. Root pruning and repotting help prevent plants from becoming root-bound in their containers.</w:t>
      </w:r>
    </w:p>
    <w:p w14:paraId="4F42483F" w14:textId="77777777" w:rsidR="007C3285" w:rsidRPr="0041778A" w:rsidRDefault="007C3285" w:rsidP="007C3285">
      <w:pPr>
        <w:rPr>
          <w:rFonts w:ascii="Arial" w:hAnsi="Arial" w:cs="Arial"/>
          <w:sz w:val="32"/>
          <w:szCs w:val="32"/>
        </w:rPr>
      </w:pPr>
    </w:p>
    <w:p w14:paraId="2E7FC4C8" w14:textId="678C64EF" w:rsidR="0041778A" w:rsidRPr="007C3285" w:rsidRDefault="0041778A" w:rsidP="007C3285">
      <w:pPr>
        <w:pStyle w:val="Heading4"/>
        <w:numPr>
          <w:ilvl w:val="2"/>
          <w:numId w:val="176"/>
        </w:numPr>
        <w:rPr>
          <w:rFonts w:ascii="Arial" w:hAnsi="Arial" w:cs="Arial"/>
          <w:b/>
          <w:bCs/>
          <w:i w:val="0"/>
          <w:iCs w:val="0"/>
          <w:color w:val="009900"/>
          <w:sz w:val="40"/>
          <w:szCs w:val="40"/>
        </w:rPr>
      </w:pPr>
      <w:r w:rsidRPr="007C3285">
        <w:rPr>
          <w:rFonts w:ascii="Arial" w:hAnsi="Arial" w:cs="Arial"/>
          <w:b/>
          <w:bCs/>
          <w:i w:val="0"/>
          <w:iCs w:val="0"/>
          <w:color w:val="009900"/>
          <w:sz w:val="40"/>
          <w:szCs w:val="40"/>
        </w:rPr>
        <w:t>Extending the Growing Season and Advanced Techniques</w:t>
      </w:r>
    </w:p>
    <w:p w14:paraId="227326A0" w14:textId="77777777" w:rsidR="007C3285" w:rsidRDefault="007C3285" w:rsidP="0041778A">
      <w:pPr>
        <w:rPr>
          <w:rFonts w:ascii="Arial" w:hAnsi="Arial" w:cs="Arial"/>
          <w:sz w:val="32"/>
          <w:szCs w:val="32"/>
        </w:rPr>
      </w:pPr>
    </w:p>
    <w:p w14:paraId="76ACEB25" w14:textId="3CDA6C22" w:rsidR="0041778A" w:rsidRDefault="0041778A" w:rsidP="0041778A">
      <w:pPr>
        <w:rPr>
          <w:rFonts w:ascii="Arial" w:hAnsi="Arial" w:cs="Arial"/>
          <w:sz w:val="32"/>
          <w:szCs w:val="32"/>
        </w:rPr>
      </w:pPr>
      <w:r w:rsidRPr="0041778A">
        <w:rPr>
          <w:rFonts w:ascii="Arial" w:hAnsi="Arial" w:cs="Arial"/>
          <w:sz w:val="32"/>
          <w:szCs w:val="32"/>
        </w:rPr>
        <w:t>Season extension methods, such as using cold frames, greenhouses, and overwintering techniques, allow gardeners to grow plants beyond the typical growing season. For those looking to explore advanced techniques, grafting, propagation, hydroponics, and aquaponics offer innovative ways to expand their container gardening skills.</w:t>
      </w:r>
    </w:p>
    <w:p w14:paraId="1D36AC71" w14:textId="77777777" w:rsidR="007C3285" w:rsidRPr="0041778A" w:rsidRDefault="007C3285" w:rsidP="0041778A">
      <w:pPr>
        <w:rPr>
          <w:rFonts w:ascii="Arial" w:hAnsi="Arial" w:cs="Arial"/>
          <w:sz w:val="32"/>
          <w:szCs w:val="32"/>
        </w:rPr>
      </w:pPr>
    </w:p>
    <w:p w14:paraId="62C5D703" w14:textId="77777777" w:rsidR="0041778A" w:rsidRPr="0041778A" w:rsidRDefault="0041778A" w:rsidP="0041778A">
      <w:pPr>
        <w:numPr>
          <w:ilvl w:val="0"/>
          <w:numId w:val="144"/>
        </w:numPr>
        <w:rPr>
          <w:rFonts w:ascii="Arial" w:hAnsi="Arial" w:cs="Arial"/>
          <w:sz w:val="32"/>
          <w:szCs w:val="32"/>
        </w:rPr>
      </w:pPr>
      <w:r w:rsidRPr="007C3285">
        <w:rPr>
          <w:rFonts w:ascii="Arial" w:hAnsi="Arial" w:cs="Arial"/>
          <w:b/>
          <w:bCs/>
          <w:color w:val="009900"/>
          <w:sz w:val="36"/>
          <w:szCs w:val="36"/>
        </w:rPr>
        <w:t>Season Extension</w:t>
      </w:r>
      <w:r w:rsidRPr="007C3285">
        <w:rPr>
          <w:rFonts w:ascii="Arial" w:hAnsi="Arial" w:cs="Arial"/>
          <w:color w:val="009900"/>
          <w:sz w:val="36"/>
          <w:szCs w:val="36"/>
        </w:rPr>
        <w:t>:</w:t>
      </w:r>
      <w:r w:rsidRPr="007C3285">
        <w:rPr>
          <w:rFonts w:ascii="Arial" w:hAnsi="Arial" w:cs="Arial"/>
          <w:color w:val="009900"/>
          <w:sz w:val="32"/>
          <w:szCs w:val="32"/>
        </w:rPr>
        <w:t xml:space="preserve"> </w:t>
      </w:r>
      <w:r w:rsidRPr="0041778A">
        <w:rPr>
          <w:rFonts w:ascii="Arial" w:hAnsi="Arial" w:cs="Arial"/>
          <w:sz w:val="32"/>
          <w:szCs w:val="32"/>
        </w:rPr>
        <w:t>Use cold frames, greenhouses, and indoor spaces to protect plants from cold weather and extend the growing season.</w:t>
      </w:r>
    </w:p>
    <w:p w14:paraId="5AD66F92" w14:textId="77777777" w:rsidR="0041778A" w:rsidRPr="0041778A" w:rsidRDefault="0041778A" w:rsidP="0041778A">
      <w:pPr>
        <w:numPr>
          <w:ilvl w:val="0"/>
          <w:numId w:val="144"/>
        </w:numPr>
        <w:rPr>
          <w:rFonts w:ascii="Arial" w:hAnsi="Arial" w:cs="Arial"/>
          <w:sz w:val="32"/>
          <w:szCs w:val="32"/>
        </w:rPr>
      </w:pPr>
      <w:r w:rsidRPr="007C3285">
        <w:rPr>
          <w:rFonts w:ascii="Arial" w:hAnsi="Arial" w:cs="Arial"/>
          <w:b/>
          <w:bCs/>
          <w:color w:val="009900"/>
          <w:sz w:val="36"/>
          <w:szCs w:val="36"/>
        </w:rPr>
        <w:t>Advanced Techniques</w:t>
      </w:r>
      <w:r w:rsidRPr="007C3285">
        <w:rPr>
          <w:rFonts w:ascii="Arial" w:hAnsi="Arial" w:cs="Arial"/>
          <w:color w:val="009900"/>
          <w:sz w:val="36"/>
          <w:szCs w:val="36"/>
        </w:rPr>
        <w:t>:</w:t>
      </w:r>
      <w:r w:rsidRPr="007C3285">
        <w:rPr>
          <w:rFonts w:ascii="Arial" w:hAnsi="Arial" w:cs="Arial"/>
          <w:color w:val="009900"/>
          <w:sz w:val="32"/>
          <w:szCs w:val="32"/>
        </w:rPr>
        <w:t xml:space="preserve"> </w:t>
      </w:r>
      <w:r w:rsidRPr="0041778A">
        <w:rPr>
          <w:rFonts w:ascii="Arial" w:hAnsi="Arial" w:cs="Arial"/>
          <w:sz w:val="32"/>
          <w:szCs w:val="32"/>
        </w:rPr>
        <w:t xml:space="preserve">Grafting, propagation, and seed starting </w:t>
      </w:r>
      <w:proofErr w:type="gramStart"/>
      <w:r w:rsidRPr="0041778A">
        <w:rPr>
          <w:rFonts w:ascii="Arial" w:hAnsi="Arial" w:cs="Arial"/>
          <w:sz w:val="32"/>
          <w:szCs w:val="32"/>
        </w:rPr>
        <w:t>provide</w:t>
      </w:r>
      <w:proofErr w:type="gramEnd"/>
      <w:r w:rsidRPr="0041778A">
        <w:rPr>
          <w:rFonts w:ascii="Arial" w:hAnsi="Arial" w:cs="Arial"/>
          <w:sz w:val="32"/>
          <w:szCs w:val="32"/>
        </w:rPr>
        <w:t xml:space="preserve"> opportunities to grow a wider variety of plants, while hydroponics and aquaponics offer sustainable, soil-free growing systems.</w:t>
      </w:r>
    </w:p>
    <w:p w14:paraId="6F8319F0" w14:textId="6150E756" w:rsidR="0041778A" w:rsidRDefault="0041778A" w:rsidP="0041778A">
      <w:pPr>
        <w:rPr>
          <w:rFonts w:ascii="Arial" w:hAnsi="Arial" w:cs="Arial"/>
          <w:sz w:val="32"/>
          <w:szCs w:val="32"/>
        </w:rPr>
      </w:pPr>
    </w:p>
    <w:p w14:paraId="60F1F0AA" w14:textId="75228F44" w:rsidR="007C3285" w:rsidRPr="0041778A" w:rsidRDefault="007C3285" w:rsidP="007C3285">
      <w:pPr>
        <w:jc w:val="center"/>
        <w:rPr>
          <w:rFonts w:ascii="Arial" w:hAnsi="Arial" w:cs="Arial"/>
          <w:sz w:val="32"/>
          <w:szCs w:val="32"/>
        </w:rPr>
      </w:pPr>
      <w:r>
        <w:rPr>
          <w:rFonts w:ascii="Arial" w:hAnsi="Arial" w:cs="Arial"/>
          <w:noProof/>
          <w:sz w:val="32"/>
          <w:szCs w:val="32"/>
        </w:rPr>
        <w:lastRenderedPageBreak/>
        <w:drawing>
          <wp:inline distT="0" distB="0" distL="0" distR="0" wp14:anchorId="49DF2B19" wp14:editId="4B78A4BC">
            <wp:extent cx="2886075" cy="1866900"/>
            <wp:effectExtent l="0" t="0" r="9525" b="0"/>
            <wp:docPr id="1363774130" name="Picture 3" descr="A large display of plants an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774130" name="Picture 3" descr="A large display of plants and flowers&#10;&#10;Description automatically generated"/>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886075" cy="1866900"/>
                    </a:xfrm>
                    <a:prstGeom prst="rect">
                      <a:avLst/>
                    </a:prstGeom>
                  </pic:spPr>
                </pic:pic>
              </a:graphicData>
            </a:graphic>
          </wp:inline>
        </w:drawing>
      </w:r>
    </w:p>
    <w:p w14:paraId="13870D97" w14:textId="77777777" w:rsidR="0041778A" w:rsidRPr="00F101F8" w:rsidRDefault="0041778A" w:rsidP="007C3285">
      <w:pPr>
        <w:pStyle w:val="Heading3"/>
        <w:rPr>
          <w:rFonts w:ascii="Algerian" w:hAnsi="Algerian"/>
          <w:b/>
          <w:bCs/>
          <w:i/>
          <w:iCs/>
          <w:color w:val="009900"/>
          <w:sz w:val="44"/>
          <w:szCs w:val="44"/>
        </w:rPr>
      </w:pPr>
      <w:bookmarkStart w:id="138" w:name="_Toc177766010"/>
      <w:bookmarkStart w:id="139" w:name="_Toc177766966"/>
      <w:r w:rsidRPr="00F101F8">
        <w:rPr>
          <w:rFonts w:ascii="Algerian" w:hAnsi="Algerian"/>
          <w:b/>
          <w:bCs/>
          <w:i/>
          <w:iCs/>
          <w:color w:val="009900"/>
          <w:sz w:val="44"/>
          <w:szCs w:val="44"/>
        </w:rPr>
        <w:t>13.2 The Future of Your Container Garden</w:t>
      </w:r>
      <w:bookmarkEnd w:id="138"/>
      <w:bookmarkEnd w:id="139"/>
    </w:p>
    <w:p w14:paraId="7E5053D4" w14:textId="77777777" w:rsidR="007C3285" w:rsidRDefault="007C3285" w:rsidP="0041778A">
      <w:pPr>
        <w:rPr>
          <w:rFonts w:ascii="Arial" w:hAnsi="Arial" w:cs="Arial"/>
          <w:sz w:val="32"/>
          <w:szCs w:val="32"/>
        </w:rPr>
      </w:pPr>
    </w:p>
    <w:p w14:paraId="3F212802" w14:textId="674933AD" w:rsidR="0041778A" w:rsidRDefault="0041778A" w:rsidP="0041778A">
      <w:pPr>
        <w:rPr>
          <w:rFonts w:ascii="Arial" w:hAnsi="Arial" w:cs="Arial"/>
          <w:sz w:val="32"/>
          <w:szCs w:val="32"/>
        </w:rPr>
      </w:pPr>
      <w:r w:rsidRPr="0041778A">
        <w:rPr>
          <w:rFonts w:ascii="Arial" w:hAnsi="Arial" w:cs="Arial"/>
          <w:sz w:val="32"/>
          <w:szCs w:val="32"/>
        </w:rPr>
        <w:t>As you continue your container gardening journey, keep experimenting with new plants, designs, and techniques. Container gardening is a flexible, accessible way to bring the joys of gardening to any space, whether it’s a small urban balcony or an expansive backyard patio. By incorporating the principles and methods outlined in this book, you can create a thriving, sustainable container garden that brings you beauty, food, and satisfaction year-round.</w:t>
      </w:r>
    </w:p>
    <w:p w14:paraId="57147CD6" w14:textId="77777777" w:rsidR="00F101F8" w:rsidRPr="0041778A" w:rsidRDefault="00F101F8" w:rsidP="0041778A">
      <w:pPr>
        <w:rPr>
          <w:rFonts w:ascii="Arial" w:hAnsi="Arial" w:cs="Arial"/>
          <w:sz w:val="32"/>
          <w:szCs w:val="32"/>
        </w:rPr>
      </w:pPr>
    </w:p>
    <w:p w14:paraId="76089982" w14:textId="77777777" w:rsidR="0041778A" w:rsidRPr="0041778A" w:rsidRDefault="0041778A" w:rsidP="0041778A">
      <w:pPr>
        <w:numPr>
          <w:ilvl w:val="0"/>
          <w:numId w:val="145"/>
        </w:numPr>
        <w:rPr>
          <w:rFonts w:ascii="Arial" w:hAnsi="Arial" w:cs="Arial"/>
          <w:sz w:val="32"/>
          <w:szCs w:val="32"/>
        </w:rPr>
      </w:pPr>
      <w:r w:rsidRPr="00F101F8">
        <w:rPr>
          <w:rFonts w:ascii="Arial" w:hAnsi="Arial" w:cs="Arial"/>
          <w:b/>
          <w:bCs/>
          <w:color w:val="009900"/>
          <w:sz w:val="36"/>
          <w:szCs w:val="36"/>
        </w:rPr>
        <w:t>Sustainability</w:t>
      </w:r>
      <w:r w:rsidRPr="00F101F8">
        <w:rPr>
          <w:rFonts w:ascii="Arial" w:hAnsi="Arial" w:cs="Arial"/>
          <w:color w:val="009900"/>
          <w:sz w:val="36"/>
          <w:szCs w:val="36"/>
        </w:rPr>
        <w:t>:</w:t>
      </w:r>
      <w:r w:rsidRPr="00F101F8">
        <w:rPr>
          <w:rFonts w:ascii="Arial" w:hAnsi="Arial" w:cs="Arial"/>
          <w:color w:val="009900"/>
          <w:sz w:val="32"/>
          <w:szCs w:val="32"/>
        </w:rPr>
        <w:t xml:space="preserve"> </w:t>
      </w:r>
      <w:r w:rsidRPr="0041778A">
        <w:rPr>
          <w:rFonts w:ascii="Arial" w:hAnsi="Arial" w:cs="Arial"/>
          <w:sz w:val="32"/>
          <w:szCs w:val="32"/>
        </w:rPr>
        <w:t>Consider incorporating more eco-friendly practices into your container gardening, such as using organic fertilizers, compost, and water-efficient irrigation systems. Creating self-sustaining ecosystems within your containers can help reduce the need for synthetic inputs and maintenance.</w:t>
      </w:r>
    </w:p>
    <w:p w14:paraId="42F606B0" w14:textId="77777777" w:rsidR="0041778A" w:rsidRPr="0041778A" w:rsidRDefault="0041778A" w:rsidP="0041778A">
      <w:pPr>
        <w:numPr>
          <w:ilvl w:val="0"/>
          <w:numId w:val="145"/>
        </w:numPr>
        <w:rPr>
          <w:rFonts w:ascii="Arial" w:hAnsi="Arial" w:cs="Arial"/>
          <w:sz w:val="32"/>
          <w:szCs w:val="32"/>
        </w:rPr>
      </w:pPr>
      <w:r w:rsidRPr="00B8407F">
        <w:rPr>
          <w:rFonts w:ascii="Arial" w:hAnsi="Arial" w:cs="Arial"/>
          <w:b/>
          <w:bCs/>
          <w:color w:val="009900"/>
          <w:sz w:val="32"/>
          <w:szCs w:val="32"/>
        </w:rPr>
        <w:t>C</w:t>
      </w:r>
      <w:r w:rsidRPr="00B8407F">
        <w:rPr>
          <w:rFonts w:ascii="Arial" w:hAnsi="Arial" w:cs="Arial"/>
          <w:b/>
          <w:bCs/>
          <w:color w:val="009900"/>
          <w:sz w:val="36"/>
          <w:szCs w:val="36"/>
        </w:rPr>
        <w:t>reativity</w:t>
      </w:r>
      <w:r w:rsidRPr="00F101F8">
        <w:rPr>
          <w:rFonts w:ascii="Arial" w:hAnsi="Arial" w:cs="Arial"/>
          <w:color w:val="009900"/>
          <w:sz w:val="36"/>
          <w:szCs w:val="36"/>
        </w:rPr>
        <w:t xml:space="preserve">: </w:t>
      </w:r>
      <w:r w:rsidRPr="0041778A">
        <w:rPr>
          <w:rFonts w:ascii="Arial" w:hAnsi="Arial" w:cs="Arial"/>
          <w:sz w:val="32"/>
          <w:szCs w:val="32"/>
        </w:rPr>
        <w:t xml:space="preserve">Container gardening allows for limitless creativity in design and plant selection. Continue </w:t>
      </w:r>
      <w:r w:rsidRPr="0041778A">
        <w:rPr>
          <w:rFonts w:ascii="Arial" w:hAnsi="Arial" w:cs="Arial"/>
          <w:sz w:val="32"/>
          <w:szCs w:val="32"/>
        </w:rPr>
        <w:lastRenderedPageBreak/>
        <w:t>experimenting with different container styles, vertical gardening techniques, and plant combinations to create personalized, visually stunning gardens.</w:t>
      </w:r>
    </w:p>
    <w:p w14:paraId="736B6E84" w14:textId="34C81B6D" w:rsidR="0041778A" w:rsidRDefault="0041778A" w:rsidP="0041778A">
      <w:pPr>
        <w:rPr>
          <w:rFonts w:ascii="Arial" w:hAnsi="Arial" w:cs="Arial"/>
          <w:sz w:val="32"/>
          <w:szCs w:val="32"/>
        </w:rPr>
      </w:pPr>
    </w:p>
    <w:p w14:paraId="176CA217" w14:textId="035EBC64" w:rsidR="00F101F8" w:rsidRPr="0041778A" w:rsidRDefault="00F101F8" w:rsidP="00F101F8">
      <w:pPr>
        <w:jc w:val="center"/>
        <w:rPr>
          <w:rFonts w:ascii="Arial" w:hAnsi="Arial" w:cs="Arial"/>
          <w:sz w:val="32"/>
          <w:szCs w:val="32"/>
        </w:rPr>
      </w:pPr>
      <w:r>
        <w:rPr>
          <w:rFonts w:ascii="Arial" w:hAnsi="Arial" w:cs="Arial"/>
          <w:noProof/>
          <w:sz w:val="32"/>
          <w:szCs w:val="32"/>
        </w:rPr>
        <w:drawing>
          <wp:inline distT="0" distB="0" distL="0" distR="0" wp14:anchorId="646DF369" wp14:editId="6A185CF9">
            <wp:extent cx="2867025" cy="1866900"/>
            <wp:effectExtent l="0" t="0" r="9525" b="0"/>
            <wp:docPr id="43329353" name="Picture 4" descr="13.3 Final Thoughts: Container gardening is more than just growing plants in p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29353" name="Picture 4" descr="13.3 Final Thoughts: Container gardening is more than just growing plants in pots"/>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867025" cy="1866900"/>
                    </a:xfrm>
                    <a:prstGeom prst="rect">
                      <a:avLst/>
                    </a:prstGeom>
                  </pic:spPr>
                </pic:pic>
              </a:graphicData>
            </a:graphic>
          </wp:inline>
        </w:drawing>
      </w:r>
    </w:p>
    <w:p w14:paraId="7B7BC352" w14:textId="5B22D83E" w:rsidR="0041778A" w:rsidRPr="00B8407F" w:rsidRDefault="00B8407F" w:rsidP="00B8407F">
      <w:pPr>
        <w:pStyle w:val="Heading3"/>
        <w:numPr>
          <w:ilvl w:val="1"/>
          <w:numId w:val="176"/>
        </w:numPr>
        <w:rPr>
          <w:rFonts w:ascii="Algerian" w:hAnsi="Algerian"/>
          <w:b/>
          <w:bCs/>
          <w:i/>
          <w:iCs/>
          <w:color w:val="009900"/>
          <w:sz w:val="44"/>
          <w:szCs w:val="44"/>
        </w:rPr>
      </w:pPr>
      <w:r>
        <w:rPr>
          <w:rFonts w:ascii="Algerian" w:hAnsi="Algerian"/>
          <w:b/>
          <w:bCs/>
          <w:i/>
          <w:iCs/>
          <w:color w:val="009900"/>
          <w:sz w:val="44"/>
          <w:szCs w:val="44"/>
        </w:rPr>
        <w:t xml:space="preserve"> </w:t>
      </w:r>
      <w:bookmarkStart w:id="140" w:name="_Toc177766011"/>
      <w:bookmarkStart w:id="141" w:name="_Toc177766967"/>
      <w:r w:rsidR="0041778A" w:rsidRPr="00B8407F">
        <w:rPr>
          <w:rFonts w:ascii="Algerian" w:hAnsi="Algerian"/>
          <w:b/>
          <w:bCs/>
          <w:i/>
          <w:iCs/>
          <w:color w:val="009900"/>
          <w:sz w:val="44"/>
          <w:szCs w:val="44"/>
        </w:rPr>
        <w:t>Final Thoughts</w:t>
      </w:r>
      <w:r w:rsidR="00F101F8" w:rsidRPr="00B8407F">
        <w:rPr>
          <w:rFonts w:ascii="Algerian" w:hAnsi="Algerian"/>
          <w:b/>
          <w:bCs/>
          <w:i/>
          <w:iCs/>
          <w:color w:val="009900"/>
          <w:sz w:val="44"/>
          <w:szCs w:val="44"/>
        </w:rPr>
        <w:t>: Container gardening is more than just growing plants in pots</w:t>
      </w:r>
      <w:bookmarkEnd w:id="140"/>
      <w:bookmarkEnd w:id="141"/>
    </w:p>
    <w:p w14:paraId="4A3CADC2" w14:textId="77777777" w:rsidR="00F101F8" w:rsidRPr="0041778A" w:rsidRDefault="00F101F8" w:rsidP="0041778A">
      <w:pPr>
        <w:rPr>
          <w:rFonts w:ascii="Arial" w:hAnsi="Arial" w:cs="Arial"/>
          <w:b/>
          <w:bCs/>
          <w:sz w:val="32"/>
          <w:szCs w:val="32"/>
        </w:rPr>
      </w:pPr>
    </w:p>
    <w:p w14:paraId="56012D47" w14:textId="77777777" w:rsidR="0041778A" w:rsidRDefault="0041778A" w:rsidP="0041778A">
      <w:pPr>
        <w:rPr>
          <w:rFonts w:ascii="Arial" w:hAnsi="Arial" w:cs="Arial"/>
          <w:sz w:val="32"/>
          <w:szCs w:val="32"/>
        </w:rPr>
      </w:pPr>
      <w:r w:rsidRPr="0041778A">
        <w:rPr>
          <w:rFonts w:ascii="Arial" w:hAnsi="Arial" w:cs="Arial"/>
          <w:sz w:val="32"/>
          <w:szCs w:val="32"/>
        </w:rPr>
        <w:t>Container gardening is more than just growing plants in pots—it's an opportunity to create lush, productive environments in even the smallest of spaces. Whether you're cultivating herbs on a windowsill, vegetables on a balcony, or a decorative flower garden in your backyard, the techniques covered in this book will help you achieve success.</w:t>
      </w:r>
    </w:p>
    <w:p w14:paraId="393BB445" w14:textId="77777777" w:rsidR="00F101F8" w:rsidRPr="0041778A" w:rsidRDefault="00F101F8" w:rsidP="0041778A">
      <w:pPr>
        <w:rPr>
          <w:rFonts w:ascii="Arial" w:hAnsi="Arial" w:cs="Arial"/>
          <w:sz w:val="32"/>
          <w:szCs w:val="32"/>
        </w:rPr>
      </w:pPr>
    </w:p>
    <w:p w14:paraId="0632ECD1" w14:textId="77777777" w:rsidR="0041778A" w:rsidRPr="0041778A" w:rsidRDefault="0041778A" w:rsidP="0041778A">
      <w:pPr>
        <w:rPr>
          <w:rFonts w:ascii="Arial" w:hAnsi="Arial" w:cs="Arial"/>
          <w:sz w:val="32"/>
          <w:szCs w:val="32"/>
        </w:rPr>
      </w:pPr>
      <w:r w:rsidRPr="0041778A">
        <w:rPr>
          <w:rFonts w:ascii="Arial" w:hAnsi="Arial" w:cs="Arial"/>
          <w:sz w:val="32"/>
          <w:szCs w:val="32"/>
        </w:rPr>
        <w:t xml:space="preserve">Gardening is an ongoing learning process, and each season offers new challenges and rewards. By mastering the basics, exploring advanced techniques, and continually refining your approach, you will become a more knowledgeable and confident </w:t>
      </w:r>
      <w:r w:rsidRPr="0041778A">
        <w:rPr>
          <w:rFonts w:ascii="Arial" w:hAnsi="Arial" w:cs="Arial"/>
          <w:sz w:val="32"/>
          <w:szCs w:val="32"/>
        </w:rPr>
        <w:lastRenderedPageBreak/>
        <w:t>container gardener. Most importantly, enjoy the process—nurturing plants, observing their growth, and reaping the fruits of your labor is what makes gardening such a fulfilling and enriching experience.</w:t>
      </w:r>
    </w:p>
    <w:p w14:paraId="6AB3B03E" w14:textId="427F810D" w:rsidR="0041778A" w:rsidRPr="0041778A" w:rsidRDefault="0041778A" w:rsidP="0041778A">
      <w:pPr>
        <w:rPr>
          <w:rFonts w:ascii="Arial" w:hAnsi="Arial" w:cs="Arial"/>
          <w:sz w:val="32"/>
          <w:szCs w:val="32"/>
        </w:rPr>
      </w:pPr>
    </w:p>
    <w:p w14:paraId="0A7D1BB6" w14:textId="77777777" w:rsidR="0041778A" w:rsidRPr="00B8407F" w:rsidRDefault="0041778A" w:rsidP="00B8407F">
      <w:pPr>
        <w:pStyle w:val="Heading3"/>
        <w:jc w:val="center"/>
        <w:rPr>
          <w:rFonts w:ascii="Algerian" w:hAnsi="Algerian"/>
          <w:b/>
          <w:bCs/>
          <w:i/>
          <w:iCs/>
          <w:color w:val="009900"/>
          <w:sz w:val="44"/>
          <w:szCs w:val="44"/>
        </w:rPr>
      </w:pPr>
      <w:bookmarkStart w:id="142" w:name="_Toc177766012"/>
      <w:bookmarkStart w:id="143" w:name="_Toc177766968"/>
      <w:r w:rsidRPr="00B8407F">
        <w:rPr>
          <w:rFonts w:ascii="Algerian" w:hAnsi="Algerian"/>
          <w:b/>
          <w:bCs/>
          <w:i/>
          <w:iCs/>
          <w:color w:val="009900"/>
          <w:sz w:val="44"/>
          <w:szCs w:val="44"/>
        </w:rPr>
        <w:t>Conclusion Summary:</w:t>
      </w:r>
      <w:bookmarkEnd w:id="142"/>
      <w:bookmarkEnd w:id="143"/>
    </w:p>
    <w:p w14:paraId="37242201" w14:textId="77777777" w:rsidR="00F101F8" w:rsidRDefault="00F101F8" w:rsidP="0041778A">
      <w:pPr>
        <w:rPr>
          <w:rFonts w:ascii="Arial" w:hAnsi="Arial" w:cs="Arial"/>
          <w:sz w:val="32"/>
          <w:szCs w:val="32"/>
        </w:rPr>
      </w:pPr>
    </w:p>
    <w:p w14:paraId="7C9CB8C8" w14:textId="30869C3A" w:rsidR="0041778A" w:rsidRPr="0041778A" w:rsidRDefault="0041778A" w:rsidP="0041778A">
      <w:pPr>
        <w:rPr>
          <w:rFonts w:ascii="Arial" w:hAnsi="Arial" w:cs="Arial"/>
          <w:sz w:val="32"/>
          <w:szCs w:val="32"/>
        </w:rPr>
      </w:pPr>
      <w:r w:rsidRPr="0041778A">
        <w:rPr>
          <w:rFonts w:ascii="Arial" w:hAnsi="Arial" w:cs="Arial"/>
          <w:sz w:val="32"/>
          <w:szCs w:val="32"/>
        </w:rPr>
        <w:t>This book has provided a comprehensive guide to container gardening, covering everything from the fundamentals of container selection and soil preparation to advanced techniques like grafting, hydroponics, and self-sustaining ecosystems. By applying the principles and practices outlined here, you can create a vibrant, productive container garden that suits your space, climate, and personal gardening goals. Keep experimenting, keep learning, and most of all—keep enjoying the wonders of gardening in containers.</w:t>
      </w:r>
    </w:p>
    <w:p w14:paraId="123781FF" w14:textId="6AFF3CD6" w:rsidR="0041778A" w:rsidRDefault="0041778A">
      <w:pPr>
        <w:rPr>
          <w:rFonts w:ascii="Arial" w:hAnsi="Arial" w:cs="Arial"/>
          <w:sz w:val="32"/>
          <w:szCs w:val="32"/>
        </w:rPr>
      </w:pPr>
      <w:r>
        <w:rPr>
          <w:rFonts w:ascii="Arial" w:hAnsi="Arial" w:cs="Arial"/>
          <w:sz w:val="32"/>
          <w:szCs w:val="32"/>
        </w:rPr>
        <w:br w:type="page"/>
      </w:r>
    </w:p>
    <w:p w14:paraId="6713D944" w14:textId="77777777" w:rsidR="0041778A" w:rsidRPr="00387F89" w:rsidRDefault="0041778A" w:rsidP="00B8407F">
      <w:pPr>
        <w:pStyle w:val="Heading2"/>
        <w:jc w:val="center"/>
        <w:rPr>
          <w:rFonts w:ascii="Algerian" w:hAnsi="Algerian"/>
          <w:b/>
          <w:bCs/>
          <w:i/>
          <w:iCs/>
          <w:color w:val="009900"/>
          <w:sz w:val="52"/>
          <w:szCs w:val="52"/>
        </w:rPr>
      </w:pPr>
      <w:bookmarkStart w:id="144" w:name="_Toc177766013"/>
      <w:bookmarkStart w:id="145" w:name="_Toc177766969"/>
      <w:r w:rsidRPr="00387F89">
        <w:rPr>
          <w:rFonts w:ascii="Algerian" w:hAnsi="Algerian"/>
          <w:b/>
          <w:bCs/>
          <w:i/>
          <w:iCs/>
          <w:color w:val="009900"/>
          <w:sz w:val="52"/>
          <w:szCs w:val="52"/>
        </w:rPr>
        <w:lastRenderedPageBreak/>
        <w:t>Appendix A: Quick Reference Charts</w:t>
      </w:r>
      <w:bookmarkEnd w:id="144"/>
      <w:bookmarkEnd w:id="145"/>
    </w:p>
    <w:p w14:paraId="13D9E3AD" w14:textId="77777777" w:rsidR="00387F89" w:rsidRDefault="00387F89" w:rsidP="0041778A">
      <w:pPr>
        <w:rPr>
          <w:rFonts w:ascii="Arial" w:hAnsi="Arial" w:cs="Arial"/>
          <w:b/>
          <w:bCs/>
          <w:sz w:val="32"/>
          <w:szCs w:val="32"/>
        </w:rPr>
      </w:pPr>
    </w:p>
    <w:p w14:paraId="7F82E742" w14:textId="153EA0BD" w:rsidR="0041778A" w:rsidRPr="00387F89" w:rsidRDefault="0041778A" w:rsidP="00EB45BD">
      <w:pPr>
        <w:pStyle w:val="Heading3"/>
        <w:numPr>
          <w:ilvl w:val="0"/>
          <w:numId w:val="188"/>
        </w:numPr>
        <w:rPr>
          <w:rFonts w:ascii="Algerian" w:hAnsi="Algerian"/>
          <w:b/>
          <w:bCs/>
          <w:i/>
          <w:iCs/>
          <w:color w:val="009900"/>
          <w:sz w:val="44"/>
          <w:szCs w:val="44"/>
        </w:rPr>
      </w:pPr>
      <w:bookmarkStart w:id="146" w:name="_Toc177766014"/>
      <w:bookmarkStart w:id="147" w:name="_Toc177766970"/>
      <w:r w:rsidRPr="00387F89">
        <w:rPr>
          <w:rFonts w:ascii="Algerian" w:hAnsi="Algerian"/>
          <w:b/>
          <w:bCs/>
          <w:i/>
          <w:iCs/>
          <w:color w:val="009900"/>
          <w:sz w:val="44"/>
          <w:szCs w:val="44"/>
        </w:rPr>
        <w:t>Common Nutrient Deficiencies and Symptoms</w:t>
      </w:r>
      <w:bookmarkEnd w:id="146"/>
      <w:bookmarkEnd w:id="147"/>
    </w:p>
    <w:p w14:paraId="0418767E" w14:textId="77777777" w:rsidR="00387F89" w:rsidRPr="0041778A" w:rsidRDefault="00387F89" w:rsidP="0041778A">
      <w:pPr>
        <w:rPr>
          <w:rFonts w:ascii="Arial" w:hAnsi="Arial" w:cs="Arial"/>
          <w:b/>
          <w:bCs/>
          <w:sz w:val="32"/>
          <w:szCs w:val="3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959"/>
        <w:gridCol w:w="3936"/>
        <w:gridCol w:w="3465"/>
      </w:tblGrid>
      <w:tr w:rsidR="0041778A" w:rsidRPr="0041778A" w14:paraId="39FACD14" w14:textId="77777777" w:rsidTr="0041778A">
        <w:trPr>
          <w:tblHeader/>
          <w:tblCellSpacing w:w="15" w:type="dxa"/>
        </w:trPr>
        <w:tc>
          <w:tcPr>
            <w:tcW w:w="0" w:type="auto"/>
            <w:vAlign w:val="center"/>
            <w:hideMark/>
          </w:tcPr>
          <w:p w14:paraId="5BEEBBD9" w14:textId="77777777" w:rsidR="0041778A" w:rsidRPr="0041778A" w:rsidRDefault="0041778A" w:rsidP="0041778A">
            <w:pPr>
              <w:rPr>
                <w:rFonts w:ascii="Arial" w:hAnsi="Arial" w:cs="Arial"/>
                <w:b/>
                <w:bCs/>
                <w:sz w:val="32"/>
                <w:szCs w:val="32"/>
              </w:rPr>
            </w:pPr>
            <w:r w:rsidRPr="00F4556A">
              <w:rPr>
                <w:rFonts w:ascii="Arial" w:hAnsi="Arial" w:cs="Arial"/>
                <w:b/>
                <w:bCs/>
                <w:color w:val="009900"/>
                <w:sz w:val="32"/>
                <w:szCs w:val="32"/>
              </w:rPr>
              <w:t>Nutrient</w:t>
            </w:r>
          </w:p>
        </w:tc>
        <w:tc>
          <w:tcPr>
            <w:tcW w:w="0" w:type="auto"/>
            <w:vAlign w:val="center"/>
            <w:hideMark/>
          </w:tcPr>
          <w:p w14:paraId="70A94AD2" w14:textId="77777777" w:rsidR="0041778A" w:rsidRPr="00F4556A" w:rsidRDefault="0041778A" w:rsidP="0041778A">
            <w:pPr>
              <w:rPr>
                <w:rFonts w:ascii="Arial" w:hAnsi="Arial" w:cs="Arial"/>
                <w:b/>
                <w:bCs/>
                <w:color w:val="009900"/>
                <w:sz w:val="32"/>
                <w:szCs w:val="32"/>
              </w:rPr>
            </w:pPr>
            <w:r w:rsidRPr="00F4556A">
              <w:rPr>
                <w:rFonts w:ascii="Arial" w:hAnsi="Arial" w:cs="Arial"/>
                <w:b/>
                <w:bCs/>
                <w:color w:val="009900"/>
                <w:sz w:val="32"/>
                <w:szCs w:val="32"/>
              </w:rPr>
              <w:t>Deficiency Symptoms</w:t>
            </w:r>
          </w:p>
        </w:tc>
        <w:tc>
          <w:tcPr>
            <w:tcW w:w="0" w:type="auto"/>
            <w:vAlign w:val="center"/>
            <w:hideMark/>
          </w:tcPr>
          <w:p w14:paraId="29A85613" w14:textId="77777777" w:rsidR="0041778A" w:rsidRPr="0041778A" w:rsidRDefault="0041778A" w:rsidP="0041778A">
            <w:pPr>
              <w:rPr>
                <w:rFonts w:ascii="Arial" w:hAnsi="Arial" w:cs="Arial"/>
                <w:b/>
                <w:bCs/>
                <w:sz w:val="32"/>
                <w:szCs w:val="32"/>
              </w:rPr>
            </w:pPr>
            <w:r w:rsidRPr="00F4556A">
              <w:rPr>
                <w:rFonts w:ascii="Arial" w:hAnsi="Arial" w:cs="Arial"/>
                <w:b/>
                <w:bCs/>
                <w:color w:val="009900"/>
                <w:sz w:val="32"/>
                <w:szCs w:val="32"/>
              </w:rPr>
              <w:t>Solution</w:t>
            </w:r>
          </w:p>
        </w:tc>
      </w:tr>
      <w:tr w:rsidR="0041778A" w:rsidRPr="0041778A" w14:paraId="60BED82C" w14:textId="77777777" w:rsidTr="0041778A">
        <w:trPr>
          <w:tblCellSpacing w:w="15" w:type="dxa"/>
        </w:trPr>
        <w:tc>
          <w:tcPr>
            <w:tcW w:w="0" w:type="auto"/>
            <w:vAlign w:val="center"/>
            <w:hideMark/>
          </w:tcPr>
          <w:p w14:paraId="659A3841" w14:textId="77777777" w:rsidR="0041778A" w:rsidRPr="0041778A" w:rsidRDefault="0041778A" w:rsidP="0041778A">
            <w:pPr>
              <w:rPr>
                <w:rFonts w:ascii="Arial" w:hAnsi="Arial" w:cs="Arial"/>
                <w:sz w:val="32"/>
                <w:szCs w:val="32"/>
              </w:rPr>
            </w:pPr>
            <w:r w:rsidRPr="0041778A">
              <w:rPr>
                <w:rFonts w:ascii="Arial" w:hAnsi="Arial" w:cs="Arial"/>
                <w:sz w:val="32"/>
                <w:szCs w:val="32"/>
              </w:rPr>
              <w:t>Nitrogen (N)</w:t>
            </w:r>
          </w:p>
        </w:tc>
        <w:tc>
          <w:tcPr>
            <w:tcW w:w="0" w:type="auto"/>
            <w:vAlign w:val="center"/>
            <w:hideMark/>
          </w:tcPr>
          <w:p w14:paraId="686CF419" w14:textId="77777777" w:rsidR="0041778A" w:rsidRPr="0041778A" w:rsidRDefault="0041778A" w:rsidP="0041778A">
            <w:pPr>
              <w:rPr>
                <w:rFonts w:ascii="Arial" w:hAnsi="Arial" w:cs="Arial"/>
                <w:sz w:val="32"/>
                <w:szCs w:val="32"/>
              </w:rPr>
            </w:pPr>
            <w:r w:rsidRPr="0041778A">
              <w:rPr>
                <w:rFonts w:ascii="Arial" w:hAnsi="Arial" w:cs="Arial"/>
                <w:sz w:val="32"/>
                <w:szCs w:val="32"/>
              </w:rPr>
              <w:t>Yellowing of older leaves, stunted growth</w:t>
            </w:r>
          </w:p>
        </w:tc>
        <w:tc>
          <w:tcPr>
            <w:tcW w:w="0" w:type="auto"/>
            <w:vAlign w:val="center"/>
            <w:hideMark/>
          </w:tcPr>
          <w:p w14:paraId="36DD3ECC" w14:textId="77777777" w:rsidR="0041778A" w:rsidRPr="0041778A" w:rsidRDefault="0041778A" w:rsidP="0041778A">
            <w:pPr>
              <w:rPr>
                <w:rFonts w:ascii="Arial" w:hAnsi="Arial" w:cs="Arial"/>
                <w:sz w:val="32"/>
                <w:szCs w:val="32"/>
              </w:rPr>
            </w:pPr>
            <w:r w:rsidRPr="0041778A">
              <w:rPr>
                <w:rFonts w:ascii="Arial" w:hAnsi="Arial" w:cs="Arial"/>
                <w:sz w:val="32"/>
                <w:szCs w:val="32"/>
              </w:rPr>
              <w:t>Apply nitrogen-rich fertilizer (e.g., compost, fish emulsion)</w:t>
            </w:r>
          </w:p>
        </w:tc>
      </w:tr>
      <w:tr w:rsidR="0041778A" w:rsidRPr="0041778A" w14:paraId="074F3427" w14:textId="77777777" w:rsidTr="0041778A">
        <w:trPr>
          <w:tblCellSpacing w:w="15" w:type="dxa"/>
        </w:trPr>
        <w:tc>
          <w:tcPr>
            <w:tcW w:w="0" w:type="auto"/>
            <w:vAlign w:val="center"/>
            <w:hideMark/>
          </w:tcPr>
          <w:p w14:paraId="1477F571" w14:textId="77777777" w:rsidR="0041778A" w:rsidRPr="0041778A" w:rsidRDefault="0041778A" w:rsidP="0041778A">
            <w:pPr>
              <w:rPr>
                <w:rFonts w:ascii="Arial" w:hAnsi="Arial" w:cs="Arial"/>
                <w:sz w:val="32"/>
                <w:szCs w:val="32"/>
              </w:rPr>
            </w:pPr>
            <w:r w:rsidRPr="0041778A">
              <w:rPr>
                <w:rFonts w:ascii="Arial" w:hAnsi="Arial" w:cs="Arial"/>
                <w:sz w:val="32"/>
                <w:szCs w:val="32"/>
              </w:rPr>
              <w:t>Phosphorus (P)</w:t>
            </w:r>
          </w:p>
        </w:tc>
        <w:tc>
          <w:tcPr>
            <w:tcW w:w="0" w:type="auto"/>
            <w:vAlign w:val="center"/>
            <w:hideMark/>
          </w:tcPr>
          <w:p w14:paraId="590FA147" w14:textId="77777777" w:rsidR="0041778A" w:rsidRPr="0041778A" w:rsidRDefault="0041778A" w:rsidP="0041778A">
            <w:pPr>
              <w:rPr>
                <w:rFonts w:ascii="Arial" w:hAnsi="Arial" w:cs="Arial"/>
                <w:sz w:val="32"/>
                <w:szCs w:val="32"/>
              </w:rPr>
            </w:pPr>
            <w:r w:rsidRPr="0041778A">
              <w:rPr>
                <w:rFonts w:ascii="Arial" w:hAnsi="Arial" w:cs="Arial"/>
                <w:sz w:val="32"/>
                <w:szCs w:val="32"/>
              </w:rPr>
              <w:t>Purple or dark green leaves, slow growth, poor flowering</w:t>
            </w:r>
          </w:p>
        </w:tc>
        <w:tc>
          <w:tcPr>
            <w:tcW w:w="0" w:type="auto"/>
            <w:vAlign w:val="center"/>
            <w:hideMark/>
          </w:tcPr>
          <w:p w14:paraId="47AB0798" w14:textId="77777777" w:rsidR="0041778A" w:rsidRPr="0041778A" w:rsidRDefault="0041778A" w:rsidP="0041778A">
            <w:pPr>
              <w:rPr>
                <w:rFonts w:ascii="Arial" w:hAnsi="Arial" w:cs="Arial"/>
                <w:sz w:val="32"/>
                <w:szCs w:val="32"/>
              </w:rPr>
            </w:pPr>
            <w:r w:rsidRPr="0041778A">
              <w:rPr>
                <w:rFonts w:ascii="Arial" w:hAnsi="Arial" w:cs="Arial"/>
                <w:sz w:val="32"/>
                <w:szCs w:val="32"/>
              </w:rPr>
              <w:t>Use bone meal or a phosphorus-rich fertilizer</w:t>
            </w:r>
          </w:p>
        </w:tc>
      </w:tr>
      <w:tr w:rsidR="0041778A" w:rsidRPr="0041778A" w14:paraId="2FEC2BCC" w14:textId="77777777" w:rsidTr="0041778A">
        <w:trPr>
          <w:tblCellSpacing w:w="15" w:type="dxa"/>
        </w:trPr>
        <w:tc>
          <w:tcPr>
            <w:tcW w:w="0" w:type="auto"/>
            <w:vAlign w:val="center"/>
            <w:hideMark/>
          </w:tcPr>
          <w:p w14:paraId="04907F28" w14:textId="77777777" w:rsidR="0041778A" w:rsidRPr="0041778A" w:rsidRDefault="0041778A" w:rsidP="0041778A">
            <w:pPr>
              <w:rPr>
                <w:rFonts w:ascii="Arial" w:hAnsi="Arial" w:cs="Arial"/>
                <w:sz w:val="32"/>
                <w:szCs w:val="32"/>
              </w:rPr>
            </w:pPr>
            <w:r w:rsidRPr="0041778A">
              <w:rPr>
                <w:rFonts w:ascii="Arial" w:hAnsi="Arial" w:cs="Arial"/>
                <w:sz w:val="32"/>
                <w:szCs w:val="32"/>
              </w:rPr>
              <w:t>Potassium (K)</w:t>
            </w:r>
          </w:p>
        </w:tc>
        <w:tc>
          <w:tcPr>
            <w:tcW w:w="0" w:type="auto"/>
            <w:vAlign w:val="center"/>
            <w:hideMark/>
          </w:tcPr>
          <w:p w14:paraId="366AE3D8" w14:textId="77777777" w:rsidR="0041778A" w:rsidRPr="0041778A" w:rsidRDefault="0041778A" w:rsidP="0041778A">
            <w:pPr>
              <w:rPr>
                <w:rFonts w:ascii="Arial" w:hAnsi="Arial" w:cs="Arial"/>
                <w:sz w:val="32"/>
                <w:szCs w:val="32"/>
              </w:rPr>
            </w:pPr>
            <w:r w:rsidRPr="0041778A">
              <w:rPr>
                <w:rFonts w:ascii="Arial" w:hAnsi="Arial" w:cs="Arial"/>
                <w:sz w:val="32"/>
                <w:szCs w:val="32"/>
              </w:rPr>
              <w:t>Browning or yellowing leaf edges, weak stems, poor fruit development</w:t>
            </w:r>
          </w:p>
        </w:tc>
        <w:tc>
          <w:tcPr>
            <w:tcW w:w="0" w:type="auto"/>
            <w:vAlign w:val="center"/>
            <w:hideMark/>
          </w:tcPr>
          <w:p w14:paraId="3DB3A5CB" w14:textId="77777777" w:rsidR="0041778A" w:rsidRPr="0041778A" w:rsidRDefault="0041778A" w:rsidP="0041778A">
            <w:pPr>
              <w:rPr>
                <w:rFonts w:ascii="Arial" w:hAnsi="Arial" w:cs="Arial"/>
                <w:sz w:val="32"/>
                <w:szCs w:val="32"/>
              </w:rPr>
            </w:pPr>
            <w:r w:rsidRPr="0041778A">
              <w:rPr>
                <w:rFonts w:ascii="Arial" w:hAnsi="Arial" w:cs="Arial"/>
                <w:sz w:val="32"/>
                <w:szCs w:val="32"/>
              </w:rPr>
              <w:t>Apply potassium sulfate or organic fertilizer</w:t>
            </w:r>
          </w:p>
        </w:tc>
      </w:tr>
      <w:tr w:rsidR="0041778A" w:rsidRPr="0041778A" w14:paraId="3D6A1406" w14:textId="77777777" w:rsidTr="0041778A">
        <w:trPr>
          <w:tblCellSpacing w:w="15" w:type="dxa"/>
        </w:trPr>
        <w:tc>
          <w:tcPr>
            <w:tcW w:w="0" w:type="auto"/>
            <w:vAlign w:val="center"/>
            <w:hideMark/>
          </w:tcPr>
          <w:p w14:paraId="1258FCCA" w14:textId="77777777" w:rsidR="0041778A" w:rsidRPr="0041778A" w:rsidRDefault="0041778A" w:rsidP="0041778A">
            <w:pPr>
              <w:rPr>
                <w:rFonts w:ascii="Arial" w:hAnsi="Arial" w:cs="Arial"/>
                <w:sz w:val="32"/>
                <w:szCs w:val="32"/>
              </w:rPr>
            </w:pPr>
            <w:r w:rsidRPr="0041778A">
              <w:rPr>
                <w:rFonts w:ascii="Arial" w:hAnsi="Arial" w:cs="Arial"/>
                <w:sz w:val="32"/>
                <w:szCs w:val="32"/>
              </w:rPr>
              <w:t>Magnesium (Mg)</w:t>
            </w:r>
          </w:p>
        </w:tc>
        <w:tc>
          <w:tcPr>
            <w:tcW w:w="0" w:type="auto"/>
            <w:vAlign w:val="center"/>
            <w:hideMark/>
          </w:tcPr>
          <w:p w14:paraId="7AE69663" w14:textId="77777777" w:rsidR="0041778A" w:rsidRPr="0041778A" w:rsidRDefault="0041778A" w:rsidP="0041778A">
            <w:pPr>
              <w:rPr>
                <w:rFonts w:ascii="Arial" w:hAnsi="Arial" w:cs="Arial"/>
                <w:sz w:val="32"/>
                <w:szCs w:val="32"/>
              </w:rPr>
            </w:pPr>
            <w:r w:rsidRPr="0041778A">
              <w:rPr>
                <w:rFonts w:ascii="Arial" w:hAnsi="Arial" w:cs="Arial"/>
                <w:sz w:val="32"/>
                <w:szCs w:val="32"/>
              </w:rPr>
              <w:t>Yellowing between leaf veins, starting with older leaves</w:t>
            </w:r>
          </w:p>
        </w:tc>
        <w:tc>
          <w:tcPr>
            <w:tcW w:w="0" w:type="auto"/>
            <w:vAlign w:val="center"/>
            <w:hideMark/>
          </w:tcPr>
          <w:p w14:paraId="7B245F54" w14:textId="77777777" w:rsidR="0041778A" w:rsidRPr="0041778A" w:rsidRDefault="0041778A" w:rsidP="0041778A">
            <w:pPr>
              <w:rPr>
                <w:rFonts w:ascii="Arial" w:hAnsi="Arial" w:cs="Arial"/>
                <w:sz w:val="32"/>
                <w:szCs w:val="32"/>
              </w:rPr>
            </w:pPr>
            <w:r w:rsidRPr="0041778A">
              <w:rPr>
                <w:rFonts w:ascii="Arial" w:hAnsi="Arial" w:cs="Arial"/>
                <w:sz w:val="32"/>
                <w:szCs w:val="32"/>
              </w:rPr>
              <w:t>Use Epsom salts or a magnesium supplement</w:t>
            </w:r>
          </w:p>
        </w:tc>
      </w:tr>
      <w:tr w:rsidR="0041778A" w:rsidRPr="0041778A" w14:paraId="52D8B626" w14:textId="77777777" w:rsidTr="0041778A">
        <w:trPr>
          <w:tblCellSpacing w:w="15" w:type="dxa"/>
        </w:trPr>
        <w:tc>
          <w:tcPr>
            <w:tcW w:w="0" w:type="auto"/>
            <w:vAlign w:val="center"/>
            <w:hideMark/>
          </w:tcPr>
          <w:p w14:paraId="298F036C" w14:textId="77777777" w:rsidR="0041778A" w:rsidRPr="0041778A" w:rsidRDefault="0041778A" w:rsidP="0041778A">
            <w:pPr>
              <w:rPr>
                <w:rFonts w:ascii="Arial" w:hAnsi="Arial" w:cs="Arial"/>
                <w:sz w:val="32"/>
                <w:szCs w:val="32"/>
              </w:rPr>
            </w:pPr>
            <w:r w:rsidRPr="0041778A">
              <w:rPr>
                <w:rFonts w:ascii="Arial" w:hAnsi="Arial" w:cs="Arial"/>
                <w:sz w:val="32"/>
                <w:szCs w:val="32"/>
              </w:rPr>
              <w:t>Iron (Fe)</w:t>
            </w:r>
          </w:p>
        </w:tc>
        <w:tc>
          <w:tcPr>
            <w:tcW w:w="0" w:type="auto"/>
            <w:vAlign w:val="center"/>
            <w:hideMark/>
          </w:tcPr>
          <w:p w14:paraId="6E830685" w14:textId="77777777" w:rsidR="0041778A" w:rsidRPr="0041778A" w:rsidRDefault="0041778A" w:rsidP="0041778A">
            <w:pPr>
              <w:rPr>
                <w:rFonts w:ascii="Arial" w:hAnsi="Arial" w:cs="Arial"/>
                <w:sz w:val="32"/>
                <w:szCs w:val="32"/>
              </w:rPr>
            </w:pPr>
            <w:r w:rsidRPr="0041778A">
              <w:rPr>
                <w:rFonts w:ascii="Arial" w:hAnsi="Arial" w:cs="Arial"/>
                <w:sz w:val="32"/>
                <w:szCs w:val="32"/>
              </w:rPr>
              <w:t>Yellowing of younger leaves with green veins</w:t>
            </w:r>
          </w:p>
        </w:tc>
        <w:tc>
          <w:tcPr>
            <w:tcW w:w="0" w:type="auto"/>
            <w:vAlign w:val="center"/>
            <w:hideMark/>
          </w:tcPr>
          <w:p w14:paraId="339E16AD" w14:textId="77777777" w:rsidR="0041778A" w:rsidRPr="0041778A" w:rsidRDefault="0041778A" w:rsidP="0041778A">
            <w:pPr>
              <w:rPr>
                <w:rFonts w:ascii="Arial" w:hAnsi="Arial" w:cs="Arial"/>
                <w:sz w:val="32"/>
                <w:szCs w:val="32"/>
              </w:rPr>
            </w:pPr>
            <w:r w:rsidRPr="0041778A">
              <w:rPr>
                <w:rFonts w:ascii="Arial" w:hAnsi="Arial" w:cs="Arial"/>
                <w:sz w:val="32"/>
                <w:szCs w:val="32"/>
              </w:rPr>
              <w:t>Apply iron chelate or foliar iron spray</w:t>
            </w:r>
          </w:p>
        </w:tc>
      </w:tr>
      <w:tr w:rsidR="0041778A" w:rsidRPr="0041778A" w14:paraId="628C7CCC" w14:textId="77777777" w:rsidTr="0041778A">
        <w:trPr>
          <w:tblCellSpacing w:w="15" w:type="dxa"/>
        </w:trPr>
        <w:tc>
          <w:tcPr>
            <w:tcW w:w="0" w:type="auto"/>
            <w:vAlign w:val="center"/>
            <w:hideMark/>
          </w:tcPr>
          <w:p w14:paraId="5ED0BEB2" w14:textId="77777777" w:rsidR="0041778A" w:rsidRPr="0041778A" w:rsidRDefault="0041778A" w:rsidP="0041778A">
            <w:pPr>
              <w:rPr>
                <w:rFonts w:ascii="Arial" w:hAnsi="Arial" w:cs="Arial"/>
                <w:sz w:val="32"/>
                <w:szCs w:val="32"/>
              </w:rPr>
            </w:pPr>
            <w:r w:rsidRPr="0041778A">
              <w:rPr>
                <w:rFonts w:ascii="Arial" w:hAnsi="Arial" w:cs="Arial"/>
                <w:sz w:val="32"/>
                <w:szCs w:val="32"/>
              </w:rPr>
              <w:lastRenderedPageBreak/>
              <w:t>Calcium (Ca)</w:t>
            </w:r>
          </w:p>
        </w:tc>
        <w:tc>
          <w:tcPr>
            <w:tcW w:w="0" w:type="auto"/>
            <w:vAlign w:val="center"/>
            <w:hideMark/>
          </w:tcPr>
          <w:p w14:paraId="0930AC47" w14:textId="77777777" w:rsidR="0041778A" w:rsidRPr="0041778A" w:rsidRDefault="0041778A" w:rsidP="0041778A">
            <w:pPr>
              <w:rPr>
                <w:rFonts w:ascii="Arial" w:hAnsi="Arial" w:cs="Arial"/>
                <w:sz w:val="32"/>
                <w:szCs w:val="32"/>
              </w:rPr>
            </w:pPr>
            <w:r w:rsidRPr="0041778A">
              <w:rPr>
                <w:rFonts w:ascii="Arial" w:hAnsi="Arial" w:cs="Arial"/>
                <w:sz w:val="32"/>
                <w:szCs w:val="32"/>
              </w:rPr>
              <w:t>Blossom-end rot in tomatoes and peppers, leaf tip burn</w:t>
            </w:r>
          </w:p>
        </w:tc>
        <w:tc>
          <w:tcPr>
            <w:tcW w:w="0" w:type="auto"/>
            <w:vAlign w:val="center"/>
            <w:hideMark/>
          </w:tcPr>
          <w:p w14:paraId="2B4DCBB4" w14:textId="77777777" w:rsidR="0041778A" w:rsidRPr="0041778A" w:rsidRDefault="0041778A" w:rsidP="0041778A">
            <w:pPr>
              <w:rPr>
                <w:rFonts w:ascii="Arial" w:hAnsi="Arial" w:cs="Arial"/>
                <w:sz w:val="32"/>
                <w:szCs w:val="32"/>
              </w:rPr>
            </w:pPr>
            <w:r w:rsidRPr="0041778A">
              <w:rPr>
                <w:rFonts w:ascii="Arial" w:hAnsi="Arial" w:cs="Arial"/>
                <w:sz w:val="32"/>
                <w:szCs w:val="32"/>
              </w:rPr>
              <w:t>Add calcium through gypsum or lime</w:t>
            </w:r>
          </w:p>
        </w:tc>
      </w:tr>
    </w:tbl>
    <w:p w14:paraId="429C9818" w14:textId="1CAF3EE8" w:rsidR="0041778A" w:rsidRPr="0041778A" w:rsidRDefault="0041778A" w:rsidP="0041778A">
      <w:pPr>
        <w:rPr>
          <w:rFonts w:ascii="Arial" w:hAnsi="Arial" w:cs="Arial"/>
          <w:sz w:val="32"/>
          <w:szCs w:val="32"/>
        </w:rPr>
      </w:pPr>
    </w:p>
    <w:p w14:paraId="0C839F79" w14:textId="4CDFCB50" w:rsidR="0041778A" w:rsidRPr="00B8407F" w:rsidRDefault="00EB45BD" w:rsidP="00EB45BD">
      <w:pPr>
        <w:pStyle w:val="Heading3"/>
        <w:numPr>
          <w:ilvl w:val="0"/>
          <w:numId w:val="188"/>
        </w:numPr>
        <w:rPr>
          <w:rFonts w:ascii="Algerian" w:hAnsi="Algerian"/>
          <w:b/>
          <w:bCs/>
          <w:i/>
          <w:iCs/>
          <w:color w:val="009900"/>
          <w:sz w:val="44"/>
          <w:szCs w:val="44"/>
        </w:rPr>
      </w:pPr>
      <w:bookmarkStart w:id="148" w:name="_Toc177766015"/>
      <w:bookmarkStart w:id="149" w:name="_Toc177766971"/>
      <w:r w:rsidRPr="00B8407F">
        <w:rPr>
          <w:rFonts w:ascii="Algerian" w:hAnsi="Algerian"/>
          <w:b/>
          <w:bCs/>
          <w:i/>
          <w:iCs/>
          <w:color w:val="009900"/>
          <w:sz w:val="44"/>
          <w:szCs w:val="44"/>
        </w:rPr>
        <w:t>recommended</w:t>
      </w:r>
      <w:r w:rsidR="0041778A" w:rsidRPr="00B8407F">
        <w:rPr>
          <w:rFonts w:ascii="Algerian" w:hAnsi="Algerian"/>
          <w:b/>
          <w:bCs/>
          <w:i/>
          <w:iCs/>
          <w:color w:val="009900"/>
          <w:sz w:val="44"/>
          <w:szCs w:val="44"/>
        </w:rPr>
        <w:t xml:space="preserve"> Container Sizes for Common Plants</w:t>
      </w:r>
      <w:bookmarkEnd w:id="148"/>
      <w:bookmarkEnd w:id="149"/>
    </w:p>
    <w:p w14:paraId="325E0B65" w14:textId="77777777" w:rsidR="00387F89" w:rsidRPr="0041778A" w:rsidRDefault="00387F89" w:rsidP="0041778A">
      <w:pPr>
        <w:rPr>
          <w:rFonts w:ascii="Arial" w:hAnsi="Arial" w:cs="Arial"/>
          <w:b/>
          <w:bCs/>
          <w:sz w:val="32"/>
          <w:szCs w:val="3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499"/>
        <w:gridCol w:w="6861"/>
      </w:tblGrid>
      <w:tr w:rsidR="0041778A" w:rsidRPr="0041778A" w14:paraId="51BDEA62" w14:textId="77777777" w:rsidTr="0041778A">
        <w:trPr>
          <w:tblHeader/>
          <w:tblCellSpacing w:w="15" w:type="dxa"/>
        </w:trPr>
        <w:tc>
          <w:tcPr>
            <w:tcW w:w="0" w:type="auto"/>
            <w:vAlign w:val="center"/>
            <w:hideMark/>
          </w:tcPr>
          <w:p w14:paraId="308994C3" w14:textId="77777777" w:rsidR="0041778A" w:rsidRPr="0041778A" w:rsidRDefault="0041778A" w:rsidP="0041778A">
            <w:pPr>
              <w:rPr>
                <w:rFonts w:ascii="Arial" w:hAnsi="Arial" w:cs="Arial"/>
                <w:b/>
                <w:bCs/>
                <w:sz w:val="32"/>
                <w:szCs w:val="32"/>
              </w:rPr>
            </w:pPr>
            <w:r w:rsidRPr="00F4556A">
              <w:rPr>
                <w:rFonts w:ascii="Arial" w:hAnsi="Arial" w:cs="Arial"/>
                <w:b/>
                <w:bCs/>
                <w:color w:val="009900"/>
                <w:sz w:val="32"/>
                <w:szCs w:val="32"/>
              </w:rPr>
              <w:t>Plant</w:t>
            </w:r>
          </w:p>
        </w:tc>
        <w:tc>
          <w:tcPr>
            <w:tcW w:w="0" w:type="auto"/>
            <w:vAlign w:val="center"/>
            <w:hideMark/>
          </w:tcPr>
          <w:p w14:paraId="291CD256" w14:textId="77777777" w:rsidR="0041778A" w:rsidRPr="0041778A" w:rsidRDefault="0041778A" w:rsidP="0041778A">
            <w:pPr>
              <w:rPr>
                <w:rFonts w:ascii="Arial" w:hAnsi="Arial" w:cs="Arial"/>
                <w:b/>
                <w:bCs/>
                <w:sz w:val="32"/>
                <w:szCs w:val="32"/>
              </w:rPr>
            </w:pPr>
            <w:r w:rsidRPr="00F4556A">
              <w:rPr>
                <w:rFonts w:ascii="Arial" w:hAnsi="Arial" w:cs="Arial"/>
                <w:b/>
                <w:bCs/>
                <w:color w:val="009900"/>
                <w:sz w:val="32"/>
                <w:szCs w:val="32"/>
              </w:rPr>
              <w:t>Minimum Container Size (Depth and Diameter)</w:t>
            </w:r>
          </w:p>
        </w:tc>
      </w:tr>
      <w:tr w:rsidR="0041778A" w:rsidRPr="0041778A" w14:paraId="478EC980" w14:textId="77777777" w:rsidTr="0041778A">
        <w:trPr>
          <w:tblCellSpacing w:w="15" w:type="dxa"/>
        </w:trPr>
        <w:tc>
          <w:tcPr>
            <w:tcW w:w="0" w:type="auto"/>
            <w:vAlign w:val="center"/>
            <w:hideMark/>
          </w:tcPr>
          <w:p w14:paraId="7DD593D4" w14:textId="77777777" w:rsidR="0041778A" w:rsidRPr="0041778A" w:rsidRDefault="0041778A" w:rsidP="0041778A">
            <w:pPr>
              <w:rPr>
                <w:rFonts w:ascii="Arial" w:hAnsi="Arial" w:cs="Arial"/>
                <w:sz w:val="32"/>
                <w:szCs w:val="32"/>
              </w:rPr>
            </w:pPr>
            <w:r w:rsidRPr="0041778A">
              <w:rPr>
                <w:rFonts w:ascii="Arial" w:hAnsi="Arial" w:cs="Arial"/>
                <w:sz w:val="32"/>
                <w:szCs w:val="32"/>
              </w:rPr>
              <w:t>Tomatoes</w:t>
            </w:r>
          </w:p>
        </w:tc>
        <w:tc>
          <w:tcPr>
            <w:tcW w:w="0" w:type="auto"/>
            <w:vAlign w:val="center"/>
            <w:hideMark/>
          </w:tcPr>
          <w:p w14:paraId="0595313E" w14:textId="77777777" w:rsidR="0041778A" w:rsidRPr="0041778A" w:rsidRDefault="0041778A" w:rsidP="0041778A">
            <w:pPr>
              <w:rPr>
                <w:rFonts w:ascii="Arial" w:hAnsi="Arial" w:cs="Arial"/>
                <w:sz w:val="32"/>
                <w:szCs w:val="32"/>
              </w:rPr>
            </w:pPr>
            <w:r w:rsidRPr="0041778A">
              <w:rPr>
                <w:rFonts w:ascii="Arial" w:hAnsi="Arial" w:cs="Arial"/>
                <w:sz w:val="32"/>
                <w:szCs w:val="32"/>
              </w:rPr>
              <w:t>18–24 inches deep, 18 inches wide</w:t>
            </w:r>
          </w:p>
        </w:tc>
      </w:tr>
      <w:tr w:rsidR="0041778A" w:rsidRPr="0041778A" w14:paraId="5998EE8B" w14:textId="77777777" w:rsidTr="0041778A">
        <w:trPr>
          <w:tblCellSpacing w:w="15" w:type="dxa"/>
        </w:trPr>
        <w:tc>
          <w:tcPr>
            <w:tcW w:w="0" w:type="auto"/>
            <w:vAlign w:val="center"/>
            <w:hideMark/>
          </w:tcPr>
          <w:p w14:paraId="4BD51342" w14:textId="77777777" w:rsidR="0041778A" w:rsidRPr="0041778A" w:rsidRDefault="0041778A" w:rsidP="0041778A">
            <w:pPr>
              <w:rPr>
                <w:rFonts w:ascii="Arial" w:hAnsi="Arial" w:cs="Arial"/>
                <w:sz w:val="32"/>
                <w:szCs w:val="32"/>
              </w:rPr>
            </w:pPr>
            <w:r w:rsidRPr="0041778A">
              <w:rPr>
                <w:rFonts w:ascii="Arial" w:hAnsi="Arial" w:cs="Arial"/>
                <w:sz w:val="32"/>
                <w:szCs w:val="32"/>
              </w:rPr>
              <w:t>Peppers</w:t>
            </w:r>
          </w:p>
        </w:tc>
        <w:tc>
          <w:tcPr>
            <w:tcW w:w="0" w:type="auto"/>
            <w:vAlign w:val="center"/>
            <w:hideMark/>
          </w:tcPr>
          <w:p w14:paraId="4850AA0F" w14:textId="77777777" w:rsidR="0041778A" w:rsidRPr="0041778A" w:rsidRDefault="0041778A" w:rsidP="0041778A">
            <w:pPr>
              <w:rPr>
                <w:rFonts w:ascii="Arial" w:hAnsi="Arial" w:cs="Arial"/>
                <w:sz w:val="32"/>
                <w:szCs w:val="32"/>
              </w:rPr>
            </w:pPr>
            <w:r w:rsidRPr="0041778A">
              <w:rPr>
                <w:rFonts w:ascii="Arial" w:hAnsi="Arial" w:cs="Arial"/>
                <w:sz w:val="32"/>
                <w:szCs w:val="32"/>
              </w:rPr>
              <w:t>12–18 inches deep, 12 inches wide</w:t>
            </w:r>
          </w:p>
        </w:tc>
      </w:tr>
      <w:tr w:rsidR="0041778A" w:rsidRPr="0041778A" w14:paraId="0715D829" w14:textId="77777777" w:rsidTr="0041778A">
        <w:trPr>
          <w:tblCellSpacing w:w="15" w:type="dxa"/>
        </w:trPr>
        <w:tc>
          <w:tcPr>
            <w:tcW w:w="0" w:type="auto"/>
            <w:vAlign w:val="center"/>
            <w:hideMark/>
          </w:tcPr>
          <w:p w14:paraId="5B043651" w14:textId="77777777" w:rsidR="0041778A" w:rsidRPr="0041778A" w:rsidRDefault="0041778A" w:rsidP="0041778A">
            <w:pPr>
              <w:rPr>
                <w:rFonts w:ascii="Arial" w:hAnsi="Arial" w:cs="Arial"/>
                <w:sz w:val="32"/>
                <w:szCs w:val="32"/>
              </w:rPr>
            </w:pPr>
            <w:r w:rsidRPr="0041778A">
              <w:rPr>
                <w:rFonts w:ascii="Arial" w:hAnsi="Arial" w:cs="Arial"/>
                <w:sz w:val="32"/>
                <w:szCs w:val="32"/>
              </w:rPr>
              <w:t>Leafy Greens</w:t>
            </w:r>
          </w:p>
        </w:tc>
        <w:tc>
          <w:tcPr>
            <w:tcW w:w="0" w:type="auto"/>
            <w:vAlign w:val="center"/>
            <w:hideMark/>
          </w:tcPr>
          <w:p w14:paraId="4BA4A9E0" w14:textId="77777777" w:rsidR="0041778A" w:rsidRPr="0041778A" w:rsidRDefault="0041778A" w:rsidP="0041778A">
            <w:pPr>
              <w:rPr>
                <w:rFonts w:ascii="Arial" w:hAnsi="Arial" w:cs="Arial"/>
                <w:sz w:val="32"/>
                <w:szCs w:val="32"/>
              </w:rPr>
            </w:pPr>
            <w:r w:rsidRPr="0041778A">
              <w:rPr>
                <w:rFonts w:ascii="Arial" w:hAnsi="Arial" w:cs="Arial"/>
                <w:sz w:val="32"/>
                <w:szCs w:val="32"/>
              </w:rPr>
              <w:t>6–8 inches deep, 10–12 inches wide</w:t>
            </w:r>
          </w:p>
        </w:tc>
      </w:tr>
      <w:tr w:rsidR="0041778A" w:rsidRPr="0041778A" w14:paraId="13337A3F" w14:textId="77777777" w:rsidTr="0041778A">
        <w:trPr>
          <w:tblCellSpacing w:w="15" w:type="dxa"/>
        </w:trPr>
        <w:tc>
          <w:tcPr>
            <w:tcW w:w="0" w:type="auto"/>
            <w:vAlign w:val="center"/>
            <w:hideMark/>
          </w:tcPr>
          <w:p w14:paraId="6C1251F1" w14:textId="77777777" w:rsidR="0041778A" w:rsidRPr="0041778A" w:rsidRDefault="0041778A" w:rsidP="0041778A">
            <w:pPr>
              <w:rPr>
                <w:rFonts w:ascii="Arial" w:hAnsi="Arial" w:cs="Arial"/>
                <w:sz w:val="32"/>
                <w:szCs w:val="32"/>
              </w:rPr>
            </w:pPr>
            <w:r w:rsidRPr="0041778A">
              <w:rPr>
                <w:rFonts w:ascii="Arial" w:hAnsi="Arial" w:cs="Arial"/>
                <w:sz w:val="32"/>
                <w:szCs w:val="32"/>
              </w:rPr>
              <w:t>Herbs</w:t>
            </w:r>
          </w:p>
        </w:tc>
        <w:tc>
          <w:tcPr>
            <w:tcW w:w="0" w:type="auto"/>
            <w:vAlign w:val="center"/>
            <w:hideMark/>
          </w:tcPr>
          <w:p w14:paraId="15DE7B78" w14:textId="77777777" w:rsidR="0041778A" w:rsidRPr="0041778A" w:rsidRDefault="0041778A" w:rsidP="0041778A">
            <w:pPr>
              <w:rPr>
                <w:rFonts w:ascii="Arial" w:hAnsi="Arial" w:cs="Arial"/>
                <w:sz w:val="32"/>
                <w:szCs w:val="32"/>
              </w:rPr>
            </w:pPr>
            <w:r w:rsidRPr="0041778A">
              <w:rPr>
                <w:rFonts w:ascii="Arial" w:hAnsi="Arial" w:cs="Arial"/>
                <w:sz w:val="32"/>
                <w:szCs w:val="32"/>
              </w:rPr>
              <w:t>6–8 inches deep, 8–10 inches wide</w:t>
            </w:r>
          </w:p>
        </w:tc>
      </w:tr>
      <w:tr w:rsidR="0041778A" w:rsidRPr="0041778A" w14:paraId="1097EE32" w14:textId="77777777" w:rsidTr="0041778A">
        <w:trPr>
          <w:tblCellSpacing w:w="15" w:type="dxa"/>
        </w:trPr>
        <w:tc>
          <w:tcPr>
            <w:tcW w:w="0" w:type="auto"/>
            <w:vAlign w:val="center"/>
            <w:hideMark/>
          </w:tcPr>
          <w:p w14:paraId="38E57996" w14:textId="77777777" w:rsidR="0041778A" w:rsidRPr="0041778A" w:rsidRDefault="0041778A" w:rsidP="0041778A">
            <w:pPr>
              <w:rPr>
                <w:rFonts w:ascii="Arial" w:hAnsi="Arial" w:cs="Arial"/>
                <w:sz w:val="32"/>
                <w:szCs w:val="32"/>
              </w:rPr>
            </w:pPr>
            <w:r w:rsidRPr="0041778A">
              <w:rPr>
                <w:rFonts w:ascii="Arial" w:hAnsi="Arial" w:cs="Arial"/>
                <w:sz w:val="32"/>
                <w:szCs w:val="32"/>
              </w:rPr>
              <w:t>Carrots</w:t>
            </w:r>
          </w:p>
        </w:tc>
        <w:tc>
          <w:tcPr>
            <w:tcW w:w="0" w:type="auto"/>
            <w:vAlign w:val="center"/>
            <w:hideMark/>
          </w:tcPr>
          <w:p w14:paraId="567639E5" w14:textId="77777777" w:rsidR="0041778A" w:rsidRPr="0041778A" w:rsidRDefault="0041778A" w:rsidP="0041778A">
            <w:pPr>
              <w:rPr>
                <w:rFonts w:ascii="Arial" w:hAnsi="Arial" w:cs="Arial"/>
                <w:sz w:val="32"/>
                <w:szCs w:val="32"/>
              </w:rPr>
            </w:pPr>
            <w:r w:rsidRPr="0041778A">
              <w:rPr>
                <w:rFonts w:ascii="Arial" w:hAnsi="Arial" w:cs="Arial"/>
                <w:sz w:val="32"/>
                <w:szCs w:val="32"/>
              </w:rPr>
              <w:t>12 inches deep</w:t>
            </w:r>
          </w:p>
        </w:tc>
      </w:tr>
      <w:tr w:rsidR="0041778A" w:rsidRPr="0041778A" w14:paraId="461A1214" w14:textId="77777777" w:rsidTr="0041778A">
        <w:trPr>
          <w:tblCellSpacing w:w="15" w:type="dxa"/>
        </w:trPr>
        <w:tc>
          <w:tcPr>
            <w:tcW w:w="0" w:type="auto"/>
            <w:vAlign w:val="center"/>
            <w:hideMark/>
          </w:tcPr>
          <w:p w14:paraId="2F99AC23" w14:textId="77777777" w:rsidR="0041778A" w:rsidRPr="0041778A" w:rsidRDefault="0041778A" w:rsidP="0041778A">
            <w:pPr>
              <w:rPr>
                <w:rFonts w:ascii="Arial" w:hAnsi="Arial" w:cs="Arial"/>
                <w:sz w:val="32"/>
                <w:szCs w:val="32"/>
              </w:rPr>
            </w:pPr>
            <w:r w:rsidRPr="0041778A">
              <w:rPr>
                <w:rFonts w:ascii="Arial" w:hAnsi="Arial" w:cs="Arial"/>
                <w:sz w:val="32"/>
                <w:szCs w:val="32"/>
              </w:rPr>
              <w:t>Radishes</w:t>
            </w:r>
          </w:p>
        </w:tc>
        <w:tc>
          <w:tcPr>
            <w:tcW w:w="0" w:type="auto"/>
            <w:vAlign w:val="center"/>
            <w:hideMark/>
          </w:tcPr>
          <w:p w14:paraId="356D887E" w14:textId="77777777" w:rsidR="0041778A" w:rsidRPr="0041778A" w:rsidRDefault="0041778A" w:rsidP="0041778A">
            <w:pPr>
              <w:rPr>
                <w:rFonts w:ascii="Arial" w:hAnsi="Arial" w:cs="Arial"/>
                <w:sz w:val="32"/>
                <w:szCs w:val="32"/>
              </w:rPr>
            </w:pPr>
            <w:r w:rsidRPr="0041778A">
              <w:rPr>
                <w:rFonts w:ascii="Arial" w:hAnsi="Arial" w:cs="Arial"/>
                <w:sz w:val="32"/>
                <w:szCs w:val="32"/>
              </w:rPr>
              <w:t>6 inches deep</w:t>
            </w:r>
          </w:p>
        </w:tc>
      </w:tr>
      <w:tr w:rsidR="0041778A" w:rsidRPr="0041778A" w14:paraId="5328464B" w14:textId="77777777" w:rsidTr="0041778A">
        <w:trPr>
          <w:tblCellSpacing w:w="15" w:type="dxa"/>
        </w:trPr>
        <w:tc>
          <w:tcPr>
            <w:tcW w:w="0" w:type="auto"/>
            <w:vAlign w:val="center"/>
            <w:hideMark/>
          </w:tcPr>
          <w:p w14:paraId="71346DF7" w14:textId="77777777" w:rsidR="0041778A" w:rsidRPr="0041778A" w:rsidRDefault="0041778A" w:rsidP="0041778A">
            <w:pPr>
              <w:rPr>
                <w:rFonts w:ascii="Arial" w:hAnsi="Arial" w:cs="Arial"/>
                <w:sz w:val="32"/>
                <w:szCs w:val="32"/>
              </w:rPr>
            </w:pPr>
            <w:r w:rsidRPr="0041778A">
              <w:rPr>
                <w:rFonts w:ascii="Arial" w:hAnsi="Arial" w:cs="Arial"/>
                <w:sz w:val="32"/>
                <w:szCs w:val="32"/>
              </w:rPr>
              <w:t>Strawberries</w:t>
            </w:r>
          </w:p>
        </w:tc>
        <w:tc>
          <w:tcPr>
            <w:tcW w:w="0" w:type="auto"/>
            <w:vAlign w:val="center"/>
            <w:hideMark/>
          </w:tcPr>
          <w:p w14:paraId="036BA1BB" w14:textId="77777777" w:rsidR="0041778A" w:rsidRPr="0041778A" w:rsidRDefault="0041778A" w:rsidP="0041778A">
            <w:pPr>
              <w:rPr>
                <w:rFonts w:ascii="Arial" w:hAnsi="Arial" w:cs="Arial"/>
                <w:sz w:val="32"/>
                <w:szCs w:val="32"/>
              </w:rPr>
            </w:pPr>
            <w:r w:rsidRPr="0041778A">
              <w:rPr>
                <w:rFonts w:ascii="Arial" w:hAnsi="Arial" w:cs="Arial"/>
                <w:sz w:val="32"/>
                <w:szCs w:val="32"/>
              </w:rPr>
              <w:t>8–10 inches deep</w:t>
            </w:r>
          </w:p>
        </w:tc>
      </w:tr>
      <w:tr w:rsidR="0041778A" w:rsidRPr="0041778A" w14:paraId="6035BEA3" w14:textId="77777777" w:rsidTr="0041778A">
        <w:trPr>
          <w:tblCellSpacing w:w="15" w:type="dxa"/>
        </w:trPr>
        <w:tc>
          <w:tcPr>
            <w:tcW w:w="0" w:type="auto"/>
            <w:vAlign w:val="center"/>
            <w:hideMark/>
          </w:tcPr>
          <w:p w14:paraId="4B1D9066" w14:textId="77777777" w:rsidR="0041778A" w:rsidRPr="0041778A" w:rsidRDefault="0041778A" w:rsidP="0041778A">
            <w:pPr>
              <w:rPr>
                <w:rFonts w:ascii="Arial" w:hAnsi="Arial" w:cs="Arial"/>
                <w:sz w:val="32"/>
                <w:szCs w:val="32"/>
              </w:rPr>
            </w:pPr>
            <w:r w:rsidRPr="0041778A">
              <w:rPr>
                <w:rFonts w:ascii="Arial" w:hAnsi="Arial" w:cs="Arial"/>
                <w:sz w:val="32"/>
                <w:szCs w:val="32"/>
              </w:rPr>
              <w:t>Dwarf Fruit Trees</w:t>
            </w:r>
          </w:p>
        </w:tc>
        <w:tc>
          <w:tcPr>
            <w:tcW w:w="0" w:type="auto"/>
            <w:vAlign w:val="center"/>
            <w:hideMark/>
          </w:tcPr>
          <w:p w14:paraId="48397B23" w14:textId="77777777" w:rsidR="0041778A" w:rsidRPr="0041778A" w:rsidRDefault="0041778A" w:rsidP="0041778A">
            <w:pPr>
              <w:rPr>
                <w:rFonts w:ascii="Arial" w:hAnsi="Arial" w:cs="Arial"/>
                <w:sz w:val="32"/>
                <w:szCs w:val="32"/>
              </w:rPr>
            </w:pPr>
            <w:r w:rsidRPr="0041778A">
              <w:rPr>
                <w:rFonts w:ascii="Arial" w:hAnsi="Arial" w:cs="Arial"/>
                <w:sz w:val="32"/>
                <w:szCs w:val="32"/>
              </w:rPr>
              <w:t>18–24 inches deep, 20 inches wide</w:t>
            </w:r>
          </w:p>
        </w:tc>
      </w:tr>
    </w:tbl>
    <w:p w14:paraId="08DF53A7" w14:textId="2E628C50" w:rsidR="0041778A" w:rsidRPr="0041778A" w:rsidRDefault="0041778A" w:rsidP="0041778A">
      <w:pPr>
        <w:rPr>
          <w:rFonts w:ascii="Arial" w:hAnsi="Arial" w:cs="Arial"/>
          <w:sz w:val="32"/>
          <w:szCs w:val="32"/>
        </w:rPr>
      </w:pPr>
    </w:p>
    <w:p w14:paraId="7A98D860" w14:textId="070414EF" w:rsidR="0041778A" w:rsidRPr="00387F89" w:rsidRDefault="0041778A" w:rsidP="00EB45BD">
      <w:pPr>
        <w:pStyle w:val="Heading3"/>
        <w:numPr>
          <w:ilvl w:val="0"/>
          <w:numId w:val="188"/>
        </w:numPr>
        <w:rPr>
          <w:rFonts w:ascii="Algerian" w:hAnsi="Algerian"/>
          <w:b/>
          <w:bCs/>
          <w:i/>
          <w:iCs/>
          <w:color w:val="009900"/>
          <w:sz w:val="44"/>
          <w:szCs w:val="44"/>
        </w:rPr>
      </w:pPr>
      <w:bookmarkStart w:id="150" w:name="_Toc177766016"/>
      <w:bookmarkStart w:id="151" w:name="_Toc177766972"/>
      <w:r w:rsidRPr="00387F89">
        <w:rPr>
          <w:rFonts w:ascii="Algerian" w:hAnsi="Algerian"/>
          <w:b/>
          <w:bCs/>
          <w:i/>
          <w:iCs/>
          <w:color w:val="009900"/>
          <w:sz w:val="44"/>
          <w:szCs w:val="44"/>
        </w:rPr>
        <w:lastRenderedPageBreak/>
        <w:t>Companion Planting Guide for Containers</w:t>
      </w:r>
      <w:bookmarkEnd w:id="150"/>
      <w:bookmarkEnd w:id="151"/>
    </w:p>
    <w:p w14:paraId="4305C17B" w14:textId="77777777" w:rsidR="00387F89" w:rsidRPr="0041778A" w:rsidRDefault="00387F89" w:rsidP="0041778A">
      <w:pPr>
        <w:rPr>
          <w:rFonts w:ascii="Arial" w:hAnsi="Arial" w:cs="Arial"/>
          <w:b/>
          <w:bCs/>
          <w:sz w:val="32"/>
          <w:szCs w:val="3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12"/>
        <w:gridCol w:w="4115"/>
        <w:gridCol w:w="3083"/>
      </w:tblGrid>
      <w:tr w:rsidR="0041778A" w:rsidRPr="0041778A" w14:paraId="4F9DFC9F" w14:textId="77777777" w:rsidTr="0041778A">
        <w:trPr>
          <w:tblHeader/>
          <w:tblCellSpacing w:w="15" w:type="dxa"/>
        </w:trPr>
        <w:tc>
          <w:tcPr>
            <w:tcW w:w="0" w:type="auto"/>
            <w:vAlign w:val="center"/>
            <w:hideMark/>
          </w:tcPr>
          <w:p w14:paraId="54B1C93E" w14:textId="77777777" w:rsidR="0041778A" w:rsidRPr="0041778A" w:rsidRDefault="0041778A" w:rsidP="0041778A">
            <w:pPr>
              <w:rPr>
                <w:rFonts w:ascii="Arial" w:hAnsi="Arial" w:cs="Arial"/>
                <w:b/>
                <w:bCs/>
                <w:sz w:val="32"/>
                <w:szCs w:val="32"/>
              </w:rPr>
            </w:pPr>
            <w:r w:rsidRPr="0041778A">
              <w:rPr>
                <w:rFonts w:ascii="Arial" w:hAnsi="Arial" w:cs="Arial"/>
                <w:b/>
                <w:bCs/>
                <w:sz w:val="32"/>
                <w:szCs w:val="32"/>
              </w:rPr>
              <w:t>Plant</w:t>
            </w:r>
          </w:p>
        </w:tc>
        <w:tc>
          <w:tcPr>
            <w:tcW w:w="0" w:type="auto"/>
            <w:vAlign w:val="center"/>
            <w:hideMark/>
          </w:tcPr>
          <w:p w14:paraId="43823ECB" w14:textId="77777777" w:rsidR="0041778A" w:rsidRPr="0041778A" w:rsidRDefault="0041778A" w:rsidP="0041778A">
            <w:pPr>
              <w:rPr>
                <w:rFonts w:ascii="Arial" w:hAnsi="Arial" w:cs="Arial"/>
                <w:b/>
                <w:bCs/>
                <w:sz w:val="32"/>
                <w:szCs w:val="32"/>
              </w:rPr>
            </w:pPr>
            <w:r w:rsidRPr="0041778A">
              <w:rPr>
                <w:rFonts w:ascii="Arial" w:hAnsi="Arial" w:cs="Arial"/>
                <w:b/>
                <w:bCs/>
                <w:sz w:val="32"/>
                <w:szCs w:val="32"/>
              </w:rPr>
              <w:t>Best Companions</w:t>
            </w:r>
          </w:p>
        </w:tc>
        <w:tc>
          <w:tcPr>
            <w:tcW w:w="0" w:type="auto"/>
            <w:vAlign w:val="center"/>
            <w:hideMark/>
          </w:tcPr>
          <w:p w14:paraId="76AFC177" w14:textId="77777777" w:rsidR="0041778A" w:rsidRPr="0041778A" w:rsidRDefault="0041778A" w:rsidP="0041778A">
            <w:pPr>
              <w:rPr>
                <w:rFonts w:ascii="Arial" w:hAnsi="Arial" w:cs="Arial"/>
                <w:b/>
                <w:bCs/>
                <w:sz w:val="32"/>
                <w:szCs w:val="32"/>
              </w:rPr>
            </w:pPr>
            <w:r w:rsidRPr="0041778A">
              <w:rPr>
                <w:rFonts w:ascii="Arial" w:hAnsi="Arial" w:cs="Arial"/>
                <w:b/>
                <w:bCs/>
                <w:sz w:val="32"/>
                <w:szCs w:val="32"/>
              </w:rPr>
              <w:t>Avoid Planting With</w:t>
            </w:r>
          </w:p>
        </w:tc>
      </w:tr>
      <w:tr w:rsidR="0041778A" w:rsidRPr="0041778A" w14:paraId="22F65E73" w14:textId="77777777" w:rsidTr="0041778A">
        <w:trPr>
          <w:tblCellSpacing w:w="15" w:type="dxa"/>
        </w:trPr>
        <w:tc>
          <w:tcPr>
            <w:tcW w:w="0" w:type="auto"/>
            <w:vAlign w:val="center"/>
            <w:hideMark/>
          </w:tcPr>
          <w:p w14:paraId="7AF14C7B" w14:textId="77777777" w:rsidR="0041778A" w:rsidRPr="0041778A" w:rsidRDefault="0041778A" w:rsidP="0041778A">
            <w:pPr>
              <w:rPr>
                <w:rFonts w:ascii="Arial" w:hAnsi="Arial" w:cs="Arial"/>
                <w:sz w:val="32"/>
                <w:szCs w:val="32"/>
              </w:rPr>
            </w:pPr>
            <w:r w:rsidRPr="0041778A">
              <w:rPr>
                <w:rFonts w:ascii="Arial" w:hAnsi="Arial" w:cs="Arial"/>
                <w:sz w:val="32"/>
                <w:szCs w:val="32"/>
              </w:rPr>
              <w:t>Tomatoes</w:t>
            </w:r>
          </w:p>
        </w:tc>
        <w:tc>
          <w:tcPr>
            <w:tcW w:w="0" w:type="auto"/>
            <w:vAlign w:val="center"/>
            <w:hideMark/>
          </w:tcPr>
          <w:p w14:paraId="160FFA08" w14:textId="77777777" w:rsidR="0041778A" w:rsidRPr="0041778A" w:rsidRDefault="0041778A" w:rsidP="0041778A">
            <w:pPr>
              <w:rPr>
                <w:rFonts w:ascii="Arial" w:hAnsi="Arial" w:cs="Arial"/>
                <w:sz w:val="32"/>
                <w:szCs w:val="32"/>
              </w:rPr>
            </w:pPr>
            <w:r w:rsidRPr="0041778A">
              <w:rPr>
                <w:rFonts w:ascii="Arial" w:hAnsi="Arial" w:cs="Arial"/>
                <w:sz w:val="32"/>
                <w:szCs w:val="32"/>
              </w:rPr>
              <w:t>Basil, marigolds, carrots</w:t>
            </w:r>
          </w:p>
        </w:tc>
        <w:tc>
          <w:tcPr>
            <w:tcW w:w="0" w:type="auto"/>
            <w:vAlign w:val="center"/>
            <w:hideMark/>
          </w:tcPr>
          <w:p w14:paraId="7DF7B562" w14:textId="77777777" w:rsidR="0041778A" w:rsidRPr="0041778A" w:rsidRDefault="0041778A" w:rsidP="0041778A">
            <w:pPr>
              <w:rPr>
                <w:rFonts w:ascii="Arial" w:hAnsi="Arial" w:cs="Arial"/>
                <w:sz w:val="32"/>
                <w:szCs w:val="32"/>
              </w:rPr>
            </w:pPr>
            <w:r w:rsidRPr="0041778A">
              <w:rPr>
                <w:rFonts w:ascii="Arial" w:hAnsi="Arial" w:cs="Arial"/>
                <w:sz w:val="32"/>
                <w:szCs w:val="32"/>
              </w:rPr>
              <w:t>Potatoes, fennel</w:t>
            </w:r>
          </w:p>
        </w:tc>
      </w:tr>
      <w:tr w:rsidR="0041778A" w:rsidRPr="0041778A" w14:paraId="5253CBE1" w14:textId="77777777" w:rsidTr="0041778A">
        <w:trPr>
          <w:tblCellSpacing w:w="15" w:type="dxa"/>
        </w:trPr>
        <w:tc>
          <w:tcPr>
            <w:tcW w:w="0" w:type="auto"/>
            <w:vAlign w:val="center"/>
            <w:hideMark/>
          </w:tcPr>
          <w:p w14:paraId="60922057" w14:textId="77777777" w:rsidR="0041778A" w:rsidRPr="0041778A" w:rsidRDefault="0041778A" w:rsidP="0041778A">
            <w:pPr>
              <w:rPr>
                <w:rFonts w:ascii="Arial" w:hAnsi="Arial" w:cs="Arial"/>
                <w:sz w:val="32"/>
                <w:szCs w:val="32"/>
              </w:rPr>
            </w:pPr>
            <w:r w:rsidRPr="0041778A">
              <w:rPr>
                <w:rFonts w:ascii="Arial" w:hAnsi="Arial" w:cs="Arial"/>
                <w:sz w:val="32"/>
                <w:szCs w:val="32"/>
              </w:rPr>
              <w:t>Peppers</w:t>
            </w:r>
          </w:p>
        </w:tc>
        <w:tc>
          <w:tcPr>
            <w:tcW w:w="0" w:type="auto"/>
            <w:vAlign w:val="center"/>
            <w:hideMark/>
          </w:tcPr>
          <w:p w14:paraId="60EF9D25" w14:textId="77777777" w:rsidR="0041778A" w:rsidRPr="0041778A" w:rsidRDefault="0041778A" w:rsidP="0041778A">
            <w:pPr>
              <w:rPr>
                <w:rFonts w:ascii="Arial" w:hAnsi="Arial" w:cs="Arial"/>
                <w:sz w:val="32"/>
                <w:szCs w:val="32"/>
              </w:rPr>
            </w:pPr>
            <w:r w:rsidRPr="0041778A">
              <w:rPr>
                <w:rFonts w:ascii="Arial" w:hAnsi="Arial" w:cs="Arial"/>
                <w:sz w:val="32"/>
                <w:szCs w:val="32"/>
              </w:rPr>
              <w:t>Basil, onions, spinach</w:t>
            </w:r>
          </w:p>
        </w:tc>
        <w:tc>
          <w:tcPr>
            <w:tcW w:w="0" w:type="auto"/>
            <w:vAlign w:val="center"/>
            <w:hideMark/>
          </w:tcPr>
          <w:p w14:paraId="636C71BA" w14:textId="77777777" w:rsidR="0041778A" w:rsidRPr="0041778A" w:rsidRDefault="0041778A" w:rsidP="0041778A">
            <w:pPr>
              <w:rPr>
                <w:rFonts w:ascii="Arial" w:hAnsi="Arial" w:cs="Arial"/>
                <w:sz w:val="32"/>
                <w:szCs w:val="32"/>
              </w:rPr>
            </w:pPr>
            <w:r w:rsidRPr="0041778A">
              <w:rPr>
                <w:rFonts w:ascii="Arial" w:hAnsi="Arial" w:cs="Arial"/>
                <w:sz w:val="32"/>
                <w:szCs w:val="32"/>
              </w:rPr>
              <w:t>Fennel</w:t>
            </w:r>
          </w:p>
        </w:tc>
      </w:tr>
      <w:tr w:rsidR="0041778A" w:rsidRPr="0041778A" w14:paraId="4910B319" w14:textId="77777777" w:rsidTr="0041778A">
        <w:trPr>
          <w:tblCellSpacing w:w="15" w:type="dxa"/>
        </w:trPr>
        <w:tc>
          <w:tcPr>
            <w:tcW w:w="0" w:type="auto"/>
            <w:vAlign w:val="center"/>
            <w:hideMark/>
          </w:tcPr>
          <w:p w14:paraId="73C1525F" w14:textId="77777777" w:rsidR="0041778A" w:rsidRPr="0041778A" w:rsidRDefault="0041778A" w:rsidP="0041778A">
            <w:pPr>
              <w:rPr>
                <w:rFonts w:ascii="Arial" w:hAnsi="Arial" w:cs="Arial"/>
                <w:sz w:val="32"/>
                <w:szCs w:val="32"/>
              </w:rPr>
            </w:pPr>
            <w:r w:rsidRPr="0041778A">
              <w:rPr>
                <w:rFonts w:ascii="Arial" w:hAnsi="Arial" w:cs="Arial"/>
                <w:sz w:val="32"/>
                <w:szCs w:val="32"/>
              </w:rPr>
              <w:t>Cucumbers</w:t>
            </w:r>
          </w:p>
        </w:tc>
        <w:tc>
          <w:tcPr>
            <w:tcW w:w="0" w:type="auto"/>
            <w:vAlign w:val="center"/>
            <w:hideMark/>
          </w:tcPr>
          <w:p w14:paraId="5A820C55" w14:textId="77777777" w:rsidR="0041778A" w:rsidRPr="0041778A" w:rsidRDefault="0041778A" w:rsidP="0041778A">
            <w:pPr>
              <w:rPr>
                <w:rFonts w:ascii="Arial" w:hAnsi="Arial" w:cs="Arial"/>
                <w:sz w:val="32"/>
                <w:szCs w:val="32"/>
              </w:rPr>
            </w:pPr>
            <w:r w:rsidRPr="0041778A">
              <w:rPr>
                <w:rFonts w:ascii="Arial" w:hAnsi="Arial" w:cs="Arial"/>
                <w:sz w:val="32"/>
                <w:szCs w:val="32"/>
              </w:rPr>
              <w:t>Beans, radishes, dill</w:t>
            </w:r>
          </w:p>
        </w:tc>
        <w:tc>
          <w:tcPr>
            <w:tcW w:w="0" w:type="auto"/>
            <w:vAlign w:val="center"/>
            <w:hideMark/>
          </w:tcPr>
          <w:p w14:paraId="4A20029A" w14:textId="77777777" w:rsidR="0041778A" w:rsidRPr="0041778A" w:rsidRDefault="0041778A" w:rsidP="0041778A">
            <w:pPr>
              <w:rPr>
                <w:rFonts w:ascii="Arial" w:hAnsi="Arial" w:cs="Arial"/>
                <w:sz w:val="32"/>
                <w:szCs w:val="32"/>
              </w:rPr>
            </w:pPr>
            <w:r w:rsidRPr="0041778A">
              <w:rPr>
                <w:rFonts w:ascii="Arial" w:hAnsi="Arial" w:cs="Arial"/>
                <w:sz w:val="32"/>
                <w:szCs w:val="32"/>
              </w:rPr>
              <w:t>Sage</w:t>
            </w:r>
          </w:p>
        </w:tc>
      </w:tr>
      <w:tr w:rsidR="0041778A" w:rsidRPr="0041778A" w14:paraId="18EE3184" w14:textId="77777777" w:rsidTr="0041778A">
        <w:trPr>
          <w:tblCellSpacing w:w="15" w:type="dxa"/>
        </w:trPr>
        <w:tc>
          <w:tcPr>
            <w:tcW w:w="0" w:type="auto"/>
            <w:vAlign w:val="center"/>
            <w:hideMark/>
          </w:tcPr>
          <w:p w14:paraId="20B3A82A" w14:textId="77777777" w:rsidR="0041778A" w:rsidRPr="0041778A" w:rsidRDefault="0041778A" w:rsidP="0041778A">
            <w:pPr>
              <w:rPr>
                <w:rFonts w:ascii="Arial" w:hAnsi="Arial" w:cs="Arial"/>
                <w:sz w:val="32"/>
                <w:szCs w:val="32"/>
              </w:rPr>
            </w:pPr>
            <w:r w:rsidRPr="0041778A">
              <w:rPr>
                <w:rFonts w:ascii="Arial" w:hAnsi="Arial" w:cs="Arial"/>
                <w:sz w:val="32"/>
                <w:szCs w:val="32"/>
              </w:rPr>
              <w:t>Carrots</w:t>
            </w:r>
          </w:p>
        </w:tc>
        <w:tc>
          <w:tcPr>
            <w:tcW w:w="0" w:type="auto"/>
            <w:vAlign w:val="center"/>
            <w:hideMark/>
          </w:tcPr>
          <w:p w14:paraId="2747242F" w14:textId="77777777" w:rsidR="0041778A" w:rsidRPr="0041778A" w:rsidRDefault="0041778A" w:rsidP="0041778A">
            <w:pPr>
              <w:rPr>
                <w:rFonts w:ascii="Arial" w:hAnsi="Arial" w:cs="Arial"/>
                <w:sz w:val="32"/>
                <w:szCs w:val="32"/>
              </w:rPr>
            </w:pPr>
            <w:r w:rsidRPr="0041778A">
              <w:rPr>
                <w:rFonts w:ascii="Arial" w:hAnsi="Arial" w:cs="Arial"/>
                <w:sz w:val="32"/>
                <w:szCs w:val="32"/>
              </w:rPr>
              <w:t>Onions, peas, lettuce</w:t>
            </w:r>
          </w:p>
        </w:tc>
        <w:tc>
          <w:tcPr>
            <w:tcW w:w="0" w:type="auto"/>
            <w:vAlign w:val="center"/>
            <w:hideMark/>
          </w:tcPr>
          <w:p w14:paraId="6F43D924" w14:textId="77777777" w:rsidR="0041778A" w:rsidRPr="0041778A" w:rsidRDefault="0041778A" w:rsidP="0041778A">
            <w:pPr>
              <w:rPr>
                <w:rFonts w:ascii="Arial" w:hAnsi="Arial" w:cs="Arial"/>
                <w:sz w:val="32"/>
                <w:szCs w:val="32"/>
              </w:rPr>
            </w:pPr>
            <w:r w:rsidRPr="0041778A">
              <w:rPr>
                <w:rFonts w:ascii="Arial" w:hAnsi="Arial" w:cs="Arial"/>
                <w:sz w:val="32"/>
                <w:szCs w:val="32"/>
              </w:rPr>
              <w:t>Dill</w:t>
            </w:r>
          </w:p>
        </w:tc>
      </w:tr>
      <w:tr w:rsidR="0041778A" w:rsidRPr="0041778A" w14:paraId="005B0DB7" w14:textId="77777777" w:rsidTr="0041778A">
        <w:trPr>
          <w:tblCellSpacing w:w="15" w:type="dxa"/>
        </w:trPr>
        <w:tc>
          <w:tcPr>
            <w:tcW w:w="0" w:type="auto"/>
            <w:vAlign w:val="center"/>
            <w:hideMark/>
          </w:tcPr>
          <w:p w14:paraId="04EE5D1D" w14:textId="77777777" w:rsidR="0041778A" w:rsidRPr="0041778A" w:rsidRDefault="0041778A" w:rsidP="0041778A">
            <w:pPr>
              <w:rPr>
                <w:rFonts w:ascii="Arial" w:hAnsi="Arial" w:cs="Arial"/>
                <w:sz w:val="32"/>
                <w:szCs w:val="32"/>
              </w:rPr>
            </w:pPr>
            <w:r w:rsidRPr="0041778A">
              <w:rPr>
                <w:rFonts w:ascii="Arial" w:hAnsi="Arial" w:cs="Arial"/>
                <w:sz w:val="32"/>
                <w:szCs w:val="32"/>
              </w:rPr>
              <w:t>Beans</w:t>
            </w:r>
          </w:p>
        </w:tc>
        <w:tc>
          <w:tcPr>
            <w:tcW w:w="0" w:type="auto"/>
            <w:vAlign w:val="center"/>
            <w:hideMark/>
          </w:tcPr>
          <w:p w14:paraId="4776D1F0" w14:textId="77777777" w:rsidR="0041778A" w:rsidRPr="0041778A" w:rsidRDefault="0041778A" w:rsidP="0041778A">
            <w:pPr>
              <w:rPr>
                <w:rFonts w:ascii="Arial" w:hAnsi="Arial" w:cs="Arial"/>
                <w:sz w:val="32"/>
                <w:szCs w:val="32"/>
              </w:rPr>
            </w:pPr>
            <w:r w:rsidRPr="0041778A">
              <w:rPr>
                <w:rFonts w:ascii="Arial" w:hAnsi="Arial" w:cs="Arial"/>
                <w:sz w:val="32"/>
                <w:szCs w:val="32"/>
              </w:rPr>
              <w:t>Corn, marigolds, cucumbers</w:t>
            </w:r>
          </w:p>
        </w:tc>
        <w:tc>
          <w:tcPr>
            <w:tcW w:w="0" w:type="auto"/>
            <w:vAlign w:val="center"/>
            <w:hideMark/>
          </w:tcPr>
          <w:p w14:paraId="3460CB11" w14:textId="77777777" w:rsidR="0041778A" w:rsidRPr="0041778A" w:rsidRDefault="0041778A" w:rsidP="0041778A">
            <w:pPr>
              <w:rPr>
                <w:rFonts w:ascii="Arial" w:hAnsi="Arial" w:cs="Arial"/>
                <w:sz w:val="32"/>
                <w:szCs w:val="32"/>
              </w:rPr>
            </w:pPr>
            <w:r w:rsidRPr="0041778A">
              <w:rPr>
                <w:rFonts w:ascii="Arial" w:hAnsi="Arial" w:cs="Arial"/>
                <w:sz w:val="32"/>
                <w:szCs w:val="32"/>
              </w:rPr>
              <w:t>Onions, garlic</w:t>
            </w:r>
          </w:p>
        </w:tc>
      </w:tr>
      <w:tr w:rsidR="0041778A" w:rsidRPr="0041778A" w14:paraId="0DE46661" w14:textId="77777777" w:rsidTr="0041778A">
        <w:trPr>
          <w:tblCellSpacing w:w="15" w:type="dxa"/>
        </w:trPr>
        <w:tc>
          <w:tcPr>
            <w:tcW w:w="0" w:type="auto"/>
            <w:vAlign w:val="center"/>
            <w:hideMark/>
          </w:tcPr>
          <w:p w14:paraId="4029E458" w14:textId="77777777" w:rsidR="0041778A" w:rsidRPr="0041778A" w:rsidRDefault="0041778A" w:rsidP="0041778A">
            <w:pPr>
              <w:rPr>
                <w:rFonts w:ascii="Arial" w:hAnsi="Arial" w:cs="Arial"/>
                <w:sz w:val="32"/>
                <w:szCs w:val="32"/>
              </w:rPr>
            </w:pPr>
            <w:r w:rsidRPr="0041778A">
              <w:rPr>
                <w:rFonts w:ascii="Arial" w:hAnsi="Arial" w:cs="Arial"/>
                <w:sz w:val="32"/>
                <w:szCs w:val="32"/>
              </w:rPr>
              <w:t>Lettuce</w:t>
            </w:r>
          </w:p>
        </w:tc>
        <w:tc>
          <w:tcPr>
            <w:tcW w:w="0" w:type="auto"/>
            <w:vAlign w:val="center"/>
            <w:hideMark/>
          </w:tcPr>
          <w:p w14:paraId="2229ED06" w14:textId="77777777" w:rsidR="0041778A" w:rsidRPr="0041778A" w:rsidRDefault="0041778A" w:rsidP="0041778A">
            <w:pPr>
              <w:rPr>
                <w:rFonts w:ascii="Arial" w:hAnsi="Arial" w:cs="Arial"/>
                <w:sz w:val="32"/>
                <w:szCs w:val="32"/>
              </w:rPr>
            </w:pPr>
            <w:r w:rsidRPr="0041778A">
              <w:rPr>
                <w:rFonts w:ascii="Arial" w:hAnsi="Arial" w:cs="Arial"/>
                <w:sz w:val="32"/>
                <w:szCs w:val="32"/>
              </w:rPr>
              <w:t>Radishes, carrots, marigolds</w:t>
            </w:r>
          </w:p>
        </w:tc>
        <w:tc>
          <w:tcPr>
            <w:tcW w:w="0" w:type="auto"/>
            <w:vAlign w:val="center"/>
            <w:hideMark/>
          </w:tcPr>
          <w:p w14:paraId="3D76B401" w14:textId="77777777" w:rsidR="0041778A" w:rsidRPr="0041778A" w:rsidRDefault="0041778A" w:rsidP="0041778A">
            <w:pPr>
              <w:rPr>
                <w:rFonts w:ascii="Arial" w:hAnsi="Arial" w:cs="Arial"/>
                <w:sz w:val="32"/>
                <w:szCs w:val="32"/>
              </w:rPr>
            </w:pPr>
            <w:r w:rsidRPr="0041778A">
              <w:rPr>
                <w:rFonts w:ascii="Arial" w:hAnsi="Arial" w:cs="Arial"/>
                <w:sz w:val="32"/>
                <w:szCs w:val="32"/>
              </w:rPr>
              <w:t>Broccoli, cabbage</w:t>
            </w:r>
          </w:p>
        </w:tc>
      </w:tr>
    </w:tbl>
    <w:p w14:paraId="0E384CD1" w14:textId="7FC87A36" w:rsidR="00387F89" w:rsidRDefault="00387F89" w:rsidP="0041778A">
      <w:pPr>
        <w:rPr>
          <w:rFonts w:ascii="Arial" w:hAnsi="Arial" w:cs="Arial"/>
          <w:sz w:val="32"/>
          <w:szCs w:val="32"/>
        </w:rPr>
      </w:pPr>
    </w:p>
    <w:p w14:paraId="49055FA1" w14:textId="77777777" w:rsidR="00387F89" w:rsidRDefault="00387F89">
      <w:pPr>
        <w:rPr>
          <w:rFonts w:ascii="Arial" w:hAnsi="Arial" w:cs="Arial"/>
          <w:sz w:val="32"/>
          <w:szCs w:val="32"/>
        </w:rPr>
      </w:pPr>
      <w:r>
        <w:rPr>
          <w:rFonts w:ascii="Arial" w:hAnsi="Arial" w:cs="Arial"/>
          <w:sz w:val="32"/>
          <w:szCs w:val="32"/>
        </w:rPr>
        <w:br w:type="page"/>
      </w:r>
    </w:p>
    <w:p w14:paraId="3FF6F2AC" w14:textId="77777777" w:rsidR="0041778A" w:rsidRPr="0041778A" w:rsidRDefault="0041778A" w:rsidP="0041778A">
      <w:pPr>
        <w:rPr>
          <w:rFonts w:ascii="Arial" w:hAnsi="Arial" w:cs="Arial"/>
          <w:sz w:val="32"/>
          <w:szCs w:val="32"/>
        </w:rPr>
      </w:pPr>
    </w:p>
    <w:p w14:paraId="20E79C89" w14:textId="77777777" w:rsidR="0041778A" w:rsidRPr="00387F89" w:rsidRDefault="0041778A" w:rsidP="00387F89">
      <w:pPr>
        <w:pStyle w:val="Heading2"/>
        <w:rPr>
          <w:rFonts w:ascii="Algerian" w:hAnsi="Algerian"/>
          <w:b/>
          <w:bCs/>
          <w:i/>
          <w:iCs/>
          <w:color w:val="009900"/>
          <w:sz w:val="52"/>
          <w:szCs w:val="52"/>
        </w:rPr>
      </w:pPr>
      <w:bookmarkStart w:id="152" w:name="_Toc177766017"/>
      <w:bookmarkStart w:id="153" w:name="_Toc177766973"/>
      <w:r w:rsidRPr="00387F89">
        <w:rPr>
          <w:rFonts w:ascii="Algerian" w:hAnsi="Algerian"/>
          <w:b/>
          <w:bCs/>
          <w:i/>
          <w:iCs/>
          <w:color w:val="009900"/>
          <w:sz w:val="52"/>
          <w:szCs w:val="52"/>
        </w:rPr>
        <w:t>Appendix B: Troubleshooting Guide</w:t>
      </w:r>
      <w:bookmarkEnd w:id="152"/>
      <w:bookmarkEnd w:id="153"/>
    </w:p>
    <w:p w14:paraId="227D4B80" w14:textId="77777777" w:rsidR="00387F89" w:rsidRPr="0041778A" w:rsidRDefault="00387F89" w:rsidP="0041778A">
      <w:pPr>
        <w:rPr>
          <w:rFonts w:ascii="Arial" w:hAnsi="Arial" w:cs="Arial"/>
          <w:b/>
          <w:bCs/>
          <w:sz w:val="32"/>
          <w:szCs w:val="32"/>
        </w:rPr>
      </w:pPr>
    </w:p>
    <w:p w14:paraId="706CE67E" w14:textId="0D7920F6" w:rsidR="0041778A" w:rsidRPr="00387F89" w:rsidRDefault="0041778A" w:rsidP="00682B6A">
      <w:pPr>
        <w:pStyle w:val="Heading3"/>
        <w:numPr>
          <w:ilvl w:val="1"/>
          <w:numId w:val="145"/>
        </w:numPr>
        <w:rPr>
          <w:rFonts w:ascii="Algerian" w:hAnsi="Algerian"/>
          <w:b/>
          <w:bCs/>
          <w:i/>
          <w:iCs/>
          <w:color w:val="009900"/>
          <w:sz w:val="44"/>
          <w:szCs w:val="44"/>
        </w:rPr>
      </w:pPr>
      <w:bookmarkStart w:id="154" w:name="_Toc177766018"/>
      <w:bookmarkStart w:id="155" w:name="_Toc177766974"/>
      <w:r w:rsidRPr="00387F89">
        <w:rPr>
          <w:rFonts w:ascii="Algerian" w:hAnsi="Algerian"/>
          <w:b/>
          <w:bCs/>
          <w:i/>
          <w:iCs/>
          <w:color w:val="009900"/>
          <w:sz w:val="44"/>
          <w:szCs w:val="44"/>
        </w:rPr>
        <w:t>Common Plant Issues and Solutions</w:t>
      </w:r>
      <w:bookmarkEnd w:id="154"/>
      <w:bookmarkEnd w:id="155"/>
    </w:p>
    <w:p w14:paraId="3C72D6E8" w14:textId="77777777" w:rsidR="00387F89" w:rsidRPr="0041778A" w:rsidRDefault="00387F89" w:rsidP="0041778A">
      <w:pPr>
        <w:rPr>
          <w:rFonts w:ascii="Arial" w:hAnsi="Arial" w:cs="Arial"/>
          <w:b/>
          <w:bCs/>
          <w:sz w:val="32"/>
          <w:szCs w:val="3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815"/>
        <w:gridCol w:w="3919"/>
        <w:gridCol w:w="3626"/>
      </w:tblGrid>
      <w:tr w:rsidR="0041778A" w:rsidRPr="0041778A" w14:paraId="675F0897" w14:textId="77777777" w:rsidTr="0041778A">
        <w:trPr>
          <w:tblHeader/>
          <w:tblCellSpacing w:w="15" w:type="dxa"/>
        </w:trPr>
        <w:tc>
          <w:tcPr>
            <w:tcW w:w="0" w:type="auto"/>
            <w:vAlign w:val="center"/>
            <w:hideMark/>
          </w:tcPr>
          <w:p w14:paraId="1CD36EDB" w14:textId="77777777" w:rsidR="0041778A" w:rsidRPr="0041778A" w:rsidRDefault="0041778A" w:rsidP="0041778A">
            <w:pPr>
              <w:rPr>
                <w:rFonts w:ascii="Arial" w:hAnsi="Arial" w:cs="Arial"/>
                <w:b/>
                <w:bCs/>
                <w:sz w:val="32"/>
                <w:szCs w:val="32"/>
              </w:rPr>
            </w:pPr>
            <w:r w:rsidRPr="0041778A">
              <w:rPr>
                <w:rFonts w:ascii="Arial" w:hAnsi="Arial" w:cs="Arial"/>
                <w:b/>
                <w:bCs/>
                <w:sz w:val="32"/>
                <w:szCs w:val="32"/>
              </w:rPr>
              <w:t>Problem</w:t>
            </w:r>
          </w:p>
        </w:tc>
        <w:tc>
          <w:tcPr>
            <w:tcW w:w="0" w:type="auto"/>
            <w:vAlign w:val="center"/>
            <w:hideMark/>
          </w:tcPr>
          <w:p w14:paraId="76507D6E" w14:textId="77777777" w:rsidR="0041778A" w:rsidRPr="0041778A" w:rsidRDefault="0041778A" w:rsidP="0041778A">
            <w:pPr>
              <w:rPr>
                <w:rFonts w:ascii="Arial" w:hAnsi="Arial" w:cs="Arial"/>
                <w:b/>
                <w:bCs/>
                <w:sz w:val="32"/>
                <w:szCs w:val="32"/>
              </w:rPr>
            </w:pPr>
            <w:r w:rsidRPr="0041778A">
              <w:rPr>
                <w:rFonts w:ascii="Arial" w:hAnsi="Arial" w:cs="Arial"/>
                <w:b/>
                <w:bCs/>
                <w:sz w:val="32"/>
                <w:szCs w:val="32"/>
              </w:rPr>
              <w:t>Cause</w:t>
            </w:r>
          </w:p>
        </w:tc>
        <w:tc>
          <w:tcPr>
            <w:tcW w:w="0" w:type="auto"/>
            <w:vAlign w:val="center"/>
            <w:hideMark/>
          </w:tcPr>
          <w:p w14:paraId="08E8D5CF" w14:textId="77777777" w:rsidR="0041778A" w:rsidRPr="0041778A" w:rsidRDefault="0041778A" w:rsidP="0041778A">
            <w:pPr>
              <w:rPr>
                <w:rFonts w:ascii="Arial" w:hAnsi="Arial" w:cs="Arial"/>
                <w:b/>
                <w:bCs/>
                <w:sz w:val="32"/>
                <w:szCs w:val="32"/>
              </w:rPr>
            </w:pPr>
            <w:r w:rsidRPr="0041778A">
              <w:rPr>
                <w:rFonts w:ascii="Arial" w:hAnsi="Arial" w:cs="Arial"/>
                <w:b/>
                <w:bCs/>
                <w:sz w:val="32"/>
                <w:szCs w:val="32"/>
              </w:rPr>
              <w:t>Solution</w:t>
            </w:r>
          </w:p>
        </w:tc>
      </w:tr>
      <w:tr w:rsidR="0041778A" w:rsidRPr="0041778A" w14:paraId="252D0FCF" w14:textId="77777777" w:rsidTr="0041778A">
        <w:trPr>
          <w:tblCellSpacing w:w="15" w:type="dxa"/>
        </w:trPr>
        <w:tc>
          <w:tcPr>
            <w:tcW w:w="0" w:type="auto"/>
            <w:vAlign w:val="center"/>
            <w:hideMark/>
          </w:tcPr>
          <w:p w14:paraId="43D97102" w14:textId="77777777" w:rsidR="0041778A" w:rsidRPr="0041778A" w:rsidRDefault="0041778A" w:rsidP="0041778A">
            <w:pPr>
              <w:rPr>
                <w:rFonts w:ascii="Arial" w:hAnsi="Arial" w:cs="Arial"/>
                <w:sz w:val="32"/>
                <w:szCs w:val="32"/>
              </w:rPr>
            </w:pPr>
            <w:r w:rsidRPr="0041778A">
              <w:rPr>
                <w:rFonts w:ascii="Arial" w:hAnsi="Arial" w:cs="Arial"/>
                <w:sz w:val="32"/>
                <w:szCs w:val="32"/>
              </w:rPr>
              <w:t>Wilting (dry soil)</w:t>
            </w:r>
          </w:p>
        </w:tc>
        <w:tc>
          <w:tcPr>
            <w:tcW w:w="0" w:type="auto"/>
            <w:vAlign w:val="center"/>
            <w:hideMark/>
          </w:tcPr>
          <w:p w14:paraId="07D11FA3" w14:textId="77777777" w:rsidR="0041778A" w:rsidRPr="0041778A" w:rsidRDefault="0041778A" w:rsidP="0041778A">
            <w:pPr>
              <w:rPr>
                <w:rFonts w:ascii="Arial" w:hAnsi="Arial" w:cs="Arial"/>
                <w:sz w:val="32"/>
                <w:szCs w:val="32"/>
              </w:rPr>
            </w:pPr>
            <w:r w:rsidRPr="0041778A">
              <w:rPr>
                <w:rFonts w:ascii="Arial" w:hAnsi="Arial" w:cs="Arial"/>
                <w:sz w:val="32"/>
                <w:szCs w:val="32"/>
              </w:rPr>
              <w:t>Underwatering</w:t>
            </w:r>
          </w:p>
        </w:tc>
        <w:tc>
          <w:tcPr>
            <w:tcW w:w="0" w:type="auto"/>
            <w:vAlign w:val="center"/>
            <w:hideMark/>
          </w:tcPr>
          <w:p w14:paraId="7CB775BF" w14:textId="77777777" w:rsidR="0041778A" w:rsidRPr="0041778A" w:rsidRDefault="0041778A" w:rsidP="0041778A">
            <w:pPr>
              <w:rPr>
                <w:rFonts w:ascii="Arial" w:hAnsi="Arial" w:cs="Arial"/>
                <w:sz w:val="32"/>
                <w:szCs w:val="32"/>
              </w:rPr>
            </w:pPr>
            <w:r w:rsidRPr="0041778A">
              <w:rPr>
                <w:rFonts w:ascii="Arial" w:hAnsi="Arial" w:cs="Arial"/>
                <w:sz w:val="32"/>
                <w:szCs w:val="32"/>
              </w:rPr>
              <w:t>Water thoroughly until water drains from the bottom</w:t>
            </w:r>
          </w:p>
        </w:tc>
      </w:tr>
      <w:tr w:rsidR="0041778A" w:rsidRPr="0041778A" w14:paraId="5F388885" w14:textId="77777777" w:rsidTr="0041778A">
        <w:trPr>
          <w:tblCellSpacing w:w="15" w:type="dxa"/>
        </w:trPr>
        <w:tc>
          <w:tcPr>
            <w:tcW w:w="0" w:type="auto"/>
            <w:vAlign w:val="center"/>
            <w:hideMark/>
          </w:tcPr>
          <w:p w14:paraId="4CC42F92" w14:textId="77777777" w:rsidR="0041778A" w:rsidRPr="0041778A" w:rsidRDefault="0041778A" w:rsidP="0041778A">
            <w:pPr>
              <w:rPr>
                <w:rFonts w:ascii="Arial" w:hAnsi="Arial" w:cs="Arial"/>
                <w:sz w:val="32"/>
                <w:szCs w:val="32"/>
              </w:rPr>
            </w:pPr>
            <w:r w:rsidRPr="0041778A">
              <w:rPr>
                <w:rFonts w:ascii="Arial" w:hAnsi="Arial" w:cs="Arial"/>
                <w:sz w:val="32"/>
                <w:szCs w:val="32"/>
              </w:rPr>
              <w:t>Wilting (wet soil)</w:t>
            </w:r>
          </w:p>
        </w:tc>
        <w:tc>
          <w:tcPr>
            <w:tcW w:w="0" w:type="auto"/>
            <w:vAlign w:val="center"/>
            <w:hideMark/>
          </w:tcPr>
          <w:p w14:paraId="1D61D6CC" w14:textId="77777777" w:rsidR="0041778A" w:rsidRPr="0041778A" w:rsidRDefault="0041778A" w:rsidP="0041778A">
            <w:pPr>
              <w:rPr>
                <w:rFonts w:ascii="Arial" w:hAnsi="Arial" w:cs="Arial"/>
                <w:sz w:val="32"/>
                <w:szCs w:val="32"/>
              </w:rPr>
            </w:pPr>
            <w:r w:rsidRPr="0041778A">
              <w:rPr>
                <w:rFonts w:ascii="Arial" w:hAnsi="Arial" w:cs="Arial"/>
                <w:sz w:val="32"/>
                <w:szCs w:val="32"/>
              </w:rPr>
              <w:t>Overwatering or root rot</w:t>
            </w:r>
          </w:p>
        </w:tc>
        <w:tc>
          <w:tcPr>
            <w:tcW w:w="0" w:type="auto"/>
            <w:vAlign w:val="center"/>
            <w:hideMark/>
          </w:tcPr>
          <w:p w14:paraId="4D7A1305" w14:textId="77777777" w:rsidR="0041778A" w:rsidRPr="0041778A" w:rsidRDefault="0041778A" w:rsidP="0041778A">
            <w:pPr>
              <w:rPr>
                <w:rFonts w:ascii="Arial" w:hAnsi="Arial" w:cs="Arial"/>
                <w:sz w:val="32"/>
                <w:szCs w:val="32"/>
              </w:rPr>
            </w:pPr>
            <w:r w:rsidRPr="0041778A">
              <w:rPr>
                <w:rFonts w:ascii="Arial" w:hAnsi="Arial" w:cs="Arial"/>
                <w:sz w:val="32"/>
                <w:szCs w:val="32"/>
              </w:rPr>
              <w:t>Let soil dry, check drainage, repot if needed</w:t>
            </w:r>
          </w:p>
        </w:tc>
      </w:tr>
      <w:tr w:rsidR="0041778A" w:rsidRPr="0041778A" w14:paraId="7A314598" w14:textId="77777777" w:rsidTr="0041778A">
        <w:trPr>
          <w:tblCellSpacing w:w="15" w:type="dxa"/>
        </w:trPr>
        <w:tc>
          <w:tcPr>
            <w:tcW w:w="0" w:type="auto"/>
            <w:vAlign w:val="center"/>
            <w:hideMark/>
          </w:tcPr>
          <w:p w14:paraId="16DA5120" w14:textId="77777777" w:rsidR="0041778A" w:rsidRPr="0041778A" w:rsidRDefault="0041778A" w:rsidP="0041778A">
            <w:pPr>
              <w:rPr>
                <w:rFonts w:ascii="Arial" w:hAnsi="Arial" w:cs="Arial"/>
                <w:sz w:val="32"/>
                <w:szCs w:val="32"/>
              </w:rPr>
            </w:pPr>
            <w:r w:rsidRPr="0041778A">
              <w:rPr>
                <w:rFonts w:ascii="Arial" w:hAnsi="Arial" w:cs="Arial"/>
                <w:sz w:val="32"/>
                <w:szCs w:val="32"/>
              </w:rPr>
              <w:t>Yellowing Leaves</w:t>
            </w:r>
          </w:p>
        </w:tc>
        <w:tc>
          <w:tcPr>
            <w:tcW w:w="0" w:type="auto"/>
            <w:vAlign w:val="center"/>
            <w:hideMark/>
          </w:tcPr>
          <w:p w14:paraId="5067074D" w14:textId="77777777" w:rsidR="0041778A" w:rsidRPr="0041778A" w:rsidRDefault="0041778A" w:rsidP="0041778A">
            <w:pPr>
              <w:rPr>
                <w:rFonts w:ascii="Arial" w:hAnsi="Arial" w:cs="Arial"/>
                <w:sz w:val="32"/>
                <w:szCs w:val="32"/>
              </w:rPr>
            </w:pPr>
            <w:r w:rsidRPr="0041778A">
              <w:rPr>
                <w:rFonts w:ascii="Arial" w:hAnsi="Arial" w:cs="Arial"/>
                <w:sz w:val="32"/>
                <w:szCs w:val="32"/>
              </w:rPr>
              <w:t>Nutrient deficiency (often nitrogen)</w:t>
            </w:r>
          </w:p>
        </w:tc>
        <w:tc>
          <w:tcPr>
            <w:tcW w:w="0" w:type="auto"/>
            <w:vAlign w:val="center"/>
            <w:hideMark/>
          </w:tcPr>
          <w:p w14:paraId="1B8FE42D" w14:textId="77777777" w:rsidR="0041778A" w:rsidRPr="0041778A" w:rsidRDefault="0041778A" w:rsidP="0041778A">
            <w:pPr>
              <w:rPr>
                <w:rFonts w:ascii="Arial" w:hAnsi="Arial" w:cs="Arial"/>
                <w:sz w:val="32"/>
                <w:szCs w:val="32"/>
              </w:rPr>
            </w:pPr>
            <w:r w:rsidRPr="0041778A">
              <w:rPr>
                <w:rFonts w:ascii="Arial" w:hAnsi="Arial" w:cs="Arial"/>
                <w:sz w:val="32"/>
                <w:szCs w:val="32"/>
              </w:rPr>
              <w:t>Fertilize with a balanced or nitrogen-rich fertilizer</w:t>
            </w:r>
          </w:p>
        </w:tc>
      </w:tr>
      <w:tr w:rsidR="0041778A" w:rsidRPr="0041778A" w14:paraId="7BEA18BD" w14:textId="77777777" w:rsidTr="0041778A">
        <w:trPr>
          <w:tblCellSpacing w:w="15" w:type="dxa"/>
        </w:trPr>
        <w:tc>
          <w:tcPr>
            <w:tcW w:w="0" w:type="auto"/>
            <w:vAlign w:val="center"/>
            <w:hideMark/>
          </w:tcPr>
          <w:p w14:paraId="4F47E1B6" w14:textId="77777777" w:rsidR="0041778A" w:rsidRPr="0041778A" w:rsidRDefault="0041778A" w:rsidP="0041778A">
            <w:pPr>
              <w:rPr>
                <w:rFonts w:ascii="Arial" w:hAnsi="Arial" w:cs="Arial"/>
                <w:sz w:val="32"/>
                <w:szCs w:val="32"/>
              </w:rPr>
            </w:pPr>
            <w:r w:rsidRPr="0041778A">
              <w:rPr>
                <w:rFonts w:ascii="Arial" w:hAnsi="Arial" w:cs="Arial"/>
                <w:sz w:val="32"/>
                <w:szCs w:val="32"/>
              </w:rPr>
              <w:t>Stunted Growth</w:t>
            </w:r>
          </w:p>
        </w:tc>
        <w:tc>
          <w:tcPr>
            <w:tcW w:w="0" w:type="auto"/>
            <w:vAlign w:val="center"/>
            <w:hideMark/>
          </w:tcPr>
          <w:p w14:paraId="13AAE8F3" w14:textId="77777777" w:rsidR="0041778A" w:rsidRPr="0041778A" w:rsidRDefault="0041778A" w:rsidP="0041778A">
            <w:pPr>
              <w:rPr>
                <w:rFonts w:ascii="Arial" w:hAnsi="Arial" w:cs="Arial"/>
                <w:sz w:val="32"/>
                <w:szCs w:val="32"/>
              </w:rPr>
            </w:pPr>
            <w:r w:rsidRPr="0041778A">
              <w:rPr>
                <w:rFonts w:ascii="Arial" w:hAnsi="Arial" w:cs="Arial"/>
                <w:sz w:val="32"/>
                <w:szCs w:val="32"/>
              </w:rPr>
              <w:t>Root-bound or lack of nutrients</w:t>
            </w:r>
          </w:p>
        </w:tc>
        <w:tc>
          <w:tcPr>
            <w:tcW w:w="0" w:type="auto"/>
            <w:vAlign w:val="center"/>
            <w:hideMark/>
          </w:tcPr>
          <w:p w14:paraId="1EB75FFC" w14:textId="77777777" w:rsidR="0041778A" w:rsidRPr="0041778A" w:rsidRDefault="0041778A" w:rsidP="0041778A">
            <w:pPr>
              <w:rPr>
                <w:rFonts w:ascii="Arial" w:hAnsi="Arial" w:cs="Arial"/>
                <w:sz w:val="32"/>
                <w:szCs w:val="32"/>
              </w:rPr>
            </w:pPr>
            <w:r w:rsidRPr="0041778A">
              <w:rPr>
                <w:rFonts w:ascii="Arial" w:hAnsi="Arial" w:cs="Arial"/>
                <w:sz w:val="32"/>
                <w:szCs w:val="32"/>
              </w:rPr>
              <w:t>Repot into a larger container, fertilize</w:t>
            </w:r>
          </w:p>
        </w:tc>
      </w:tr>
      <w:tr w:rsidR="0041778A" w:rsidRPr="0041778A" w14:paraId="5F4AC4E2" w14:textId="77777777" w:rsidTr="0041778A">
        <w:trPr>
          <w:tblCellSpacing w:w="15" w:type="dxa"/>
        </w:trPr>
        <w:tc>
          <w:tcPr>
            <w:tcW w:w="0" w:type="auto"/>
            <w:vAlign w:val="center"/>
            <w:hideMark/>
          </w:tcPr>
          <w:p w14:paraId="5EC414D4" w14:textId="77777777" w:rsidR="0041778A" w:rsidRPr="0041778A" w:rsidRDefault="0041778A" w:rsidP="0041778A">
            <w:pPr>
              <w:rPr>
                <w:rFonts w:ascii="Arial" w:hAnsi="Arial" w:cs="Arial"/>
                <w:sz w:val="32"/>
                <w:szCs w:val="32"/>
              </w:rPr>
            </w:pPr>
            <w:r w:rsidRPr="0041778A">
              <w:rPr>
                <w:rFonts w:ascii="Arial" w:hAnsi="Arial" w:cs="Arial"/>
                <w:sz w:val="32"/>
                <w:szCs w:val="32"/>
              </w:rPr>
              <w:t>Brown Leaf Tips</w:t>
            </w:r>
          </w:p>
        </w:tc>
        <w:tc>
          <w:tcPr>
            <w:tcW w:w="0" w:type="auto"/>
            <w:vAlign w:val="center"/>
            <w:hideMark/>
          </w:tcPr>
          <w:p w14:paraId="235FE0C2" w14:textId="77777777" w:rsidR="0041778A" w:rsidRPr="0041778A" w:rsidRDefault="0041778A" w:rsidP="0041778A">
            <w:pPr>
              <w:rPr>
                <w:rFonts w:ascii="Arial" w:hAnsi="Arial" w:cs="Arial"/>
                <w:sz w:val="32"/>
                <w:szCs w:val="32"/>
              </w:rPr>
            </w:pPr>
            <w:r w:rsidRPr="0041778A">
              <w:rPr>
                <w:rFonts w:ascii="Arial" w:hAnsi="Arial" w:cs="Arial"/>
                <w:sz w:val="32"/>
                <w:szCs w:val="32"/>
              </w:rPr>
              <w:t>Water stress (over or under) or nutrient imbalance</w:t>
            </w:r>
          </w:p>
        </w:tc>
        <w:tc>
          <w:tcPr>
            <w:tcW w:w="0" w:type="auto"/>
            <w:vAlign w:val="center"/>
            <w:hideMark/>
          </w:tcPr>
          <w:p w14:paraId="303E40DA" w14:textId="77777777" w:rsidR="0041778A" w:rsidRPr="0041778A" w:rsidRDefault="0041778A" w:rsidP="0041778A">
            <w:pPr>
              <w:rPr>
                <w:rFonts w:ascii="Arial" w:hAnsi="Arial" w:cs="Arial"/>
                <w:sz w:val="32"/>
                <w:szCs w:val="32"/>
              </w:rPr>
            </w:pPr>
            <w:r w:rsidRPr="0041778A">
              <w:rPr>
                <w:rFonts w:ascii="Arial" w:hAnsi="Arial" w:cs="Arial"/>
                <w:sz w:val="32"/>
                <w:szCs w:val="32"/>
              </w:rPr>
              <w:t>Adjust watering, test soil for pH or salts</w:t>
            </w:r>
          </w:p>
        </w:tc>
      </w:tr>
      <w:tr w:rsidR="0041778A" w:rsidRPr="0041778A" w14:paraId="72041B4E" w14:textId="77777777" w:rsidTr="0041778A">
        <w:trPr>
          <w:tblCellSpacing w:w="15" w:type="dxa"/>
        </w:trPr>
        <w:tc>
          <w:tcPr>
            <w:tcW w:w="0" w:type="auto"/>
            <w:vAlign w:val="center"/>
            <w:hideMark/>
          </w:tcPr>
          <w:p w14:paraId="526FFC33" w14:textId="77777777" w:rsidR="0041778A" w:rsidRPr="0041778A" w:rsidRDefault="0041778A" w:rsidP="0041778A">
            <w:pPr>
              <w:rPr>
                <w:rFonts w:ascii="Arial" w:hAnsi="Arial" w:cs="Arial"/>
                <w:sz w:val="32"/>
                <w:szCs w:val="32"/>
              </w:rPr>
            </w:pPr>
            <w:r w:rsidRPr="0041778A">
              <w:rPr>
                <w:rFonts w:ascii="Arial" w:hAnsi="Arial" w:cs="Arial"/>
                <w:sz w:val="32"/>
                <w:szCs w:val="32"/>
              </w:rPr>
              <w:lastRenderedPageBreak/>
              <w:t>Leaf Curling</w:t>
            </w:r>
          </w:p>
        </w:tc>
        <w:tc>
          <w:tcPr>
            <w:tcW w:w="0" w:type="auto"/>
            <w:vAlign w:val="center"/>
            <w:hideMark/>
          </w:tcPr>
          <w:p w14:paraId="2D2B1229" w14:textId="77777777" w:rsidR="0041778A" w:rsidRPr="0041778A" w:rsidRDefault="0041778A" w:rsidP="0041778A">
            <w:pPr>
              <w:rPr>
                <w:rFonts w:ascii="Arial" w:hAnsi="Arial" w:cs="Arial"/>
                <w:sz w:val="32"/>
                <w:szCs w:val="32"/>
              </w:rPr>
            </w:pPr>
            <w:r w:rsidRPr="0041778A">
              <w:rPr>
                <w:rFonts w:ascii="Arial" w:hAnsi="Arial" w:cs="Arial"/>
                <w:sz w:val="32"/>
                <w:szCs w:val="32"/>
              </w:rPr>
              <w:t>Heat stress or aphids</w:t>
            </w:r>
          </w:p>
        </w:tc>
        <w:tc>
          <w:tcPr>
            <w:tcW w:w="0" w:type="auto"/>
            <w:vAlign w:val="center"/>
            <w:hideMark/>
          </w:tcPr>
          <w:p w14:paraId="68647C5E" w14:textId="77777777" w:rsidR="0041778A" w:rsidRPr="0041778A" w:rsidRDefault="0041778A" w:rsidP="0041778A">
            <w:pPr>
              <w:rPr>
                <w:rFonts w:ascii="Arial" w:hAnsi="Arial" w:cs="Arial"/>
                <w:sz w:val="32"/>
                <w:szCs w:val="32"/>
              </w:rPr>
            </w:pPr>
            <w:r w:rsidRPr="0041778A">
              <w:rPr>
                <w:rFonts w:ascii="Arial" w:hAnsi="Arial" w:cs="Arial"/>
                <w:sz w:val="32"/>
                <w:szCs w:val="32"/>
              </w:rPr>
              <w:t>Move to shade, treat aphids with neem oil</w:t>
            </w:r>
          </w:p>
        </w:tc>
      </w:tr>
    </w:tbl>
    <w:p w14:paraId="22987487" w14:textId="2D44DE2E" w:rsidR="0041778A" w:rsidRPr="0041778A" w:rsidRDefault="0041778A" w:rsidP="0041778A">
      <w:pPr>
        <w:rPr>
          <w:rFonts w:ascii="Arial" w:hAnsi="Arial" w:cs="Arial"/>
          <w:sz w:val="32"/>
          <w:szCs w:val="32"/>
        </w:rPr>
      </w:pPr>
    </w:p>
    <w:p w14:paraId="4DBB15D1" w14:textId="6E7470DC" w:rsidR="0041778A" w:rsidRPr="00682B6A" w:rsidRDefault="0041778A" w:rsidP="00682B6A">
      <w:pPr>
        <w:pStyle w:val="Heading3"/>
        <w:numPr>
          <w:ilvl w:val="1"/>
          <w:numId w:val="145"/>
        </w:numPr>
        <w:rPr>
          <w:rFonts w:ascii="Algerian" w:hAnsi="Algerian"/>
          <w:b/>
          <w:bCs/>
          <w:i/>
          <w:iCs/>
          <w:color w:val="009900"/>
          <w:sz w:val="44"/>
          <w:szCs w:val="44"/>
        </w:rPr>
      </w:pPr>
      <w:bookmarkStart w:id="156" w:name="_Toc177766019"/>
      <w:bookmarkStart w:id="157" w:name="_Toc177766975"/>
      <w:r w:rsidRPr="00682B6A">
        <w:rPr>
          <w:rFonts w:ascii="Algerian" w:hAnsi="Algerian"/>
          <w:b/>
          <w:bCs/>
          <w:i/>
          <w:iCs/>
          <w:color w:val="009900"/>
          <w:sz w:val="44"/>
          <w:szCs w:val="44"/>
        </w:rPr>
        <w:t>Pest Identification and Control</w:t>
      </w:r>
      <w:bookmarkEnd w:id="156"/>
      <w:bookmarkEnd w:id="157"/>
    </w:p>
    <w:p w14:paraId="62E7D900" w14:textId="77777777" w:rsidR="00387F89" w:rsidRPr="0041778A" w:rsidRDefault="00387F89" w:rsidP="0041778A">
      <w:pPr>
        <w:rPr>
          <w:rFonts w:ascii="Arial" w:hAnsi="Arial" w:cs="Arial"/>
          <w:b/>
          <w:bCs/>
          <w:sz w:val="32"/>
          <w:szCs w:val="32"/>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910"/>
        <w:gridCol w:w="3827"/>
        <w:gridCol w:w="3623"/>
      </w:tblGrid>
      <w:tr w:rsidR="0041778A" w:rsidRPr="0041778A" w14:paraId="0946F485" w14:textId="77777777" w:rsidTr="0041778A">
        <w:trPr>
          <w:tblHeader/>
          <w:tblCellSpacing w:w="15" w:type="dxa"/>
        </w:trPr>
        <w:tc>
          <w:tcPr>
            <w:tcW w:w="0" w:type="auto"/>
            <w:vAlign w:val="center"/>
            <w:hideMark/>
          </w:tcPr>
          <w:p w14:paraId="1D40C44D" w14:textId="77777777" w:rsidR="0041778A" w:rsidRPr="0041778A" w:rsidRDefault="0041778A" w:rsidP="0041778A">
            <w:pPr>
              <w:rPr>
                <w:rFonts w:ascii="Arial" w:hAnsi="Arial" w:cs="Arial"/>
                <w:b/>
                <w:bCs/>
                <w:sz w:val="32"/>
                <w:szCs w:val="32"/>
              </w:rPr>
            </w:pPr>
            <w:r w:rsidRPr="0041778A">
              <w:rPr>
                <w:rFonts w:ascii="Arial" w:hAnsi="Arial" w:cs="Arial"/>
                <w:b/>
                <w:bCs/>
                <w:sz w:val="32"/>
                <w:szCs w:val="32"/>
              </w:rPr>
              <w:t>Pest</w:t>
            </w:r>
          </w:p>
        </w:tc>
        <w:tc>
          <w:tcPr>
            <w:tcW w:w="0" w:type="auto"/>
            <w:vAlign w:val="center"/>
            <w:hideMark/>
          </w:tcPr>
          <w:p w14:paraId="58B77B7D" w14:textId="77777777" w:rsidR="0041778A" w:rsidRPr="0041778A" w:rsidRDefault="0041778A" w:rsidP="0041778A">
            <w:pPr>
              <w:rPr>
                <w:rFonts w:ascii="Arial" w:hAnsi="Arial" w:cs="Arial"/>
                <w:b/>
                <w:bCs/>
                <w:sz w:val="32"/>
                <w:szCs w:val="32"/>
              </w:rPr>
            </w:pPr>
            <w:r w:rsidRPr="0041778A">
              <w:rPr>
                <w:rFonts w:ascii="Arial" w:hAnsi="Arial" w:cs="Arial"/>
                <w:b/>
                <w:bCs/>
                <w:sz w:val="32"/>
                <w:szCs w:val="32"/>
              </w:rPr>
              <w:t>Symptoms</w:t>
            </w:r>
          </w:p>
        </w:tc>
        <w:tc>
          <w:tcPr>
            <w:tcW w:w="0" w:type="auto"/>
            <w:vAlign w:val="center"/>
            <w:hideMark/>
          </w:tcPr>
          <w:p w14:paraId="1209491F" w14:textId="77777777" w:rsidR="0041778A" w:rsidRPr="0041778A" w:rsidRDefault="0041778A" w:rsidP="0041778A">
            <w:pPr>
              <w:rPr>
                <w:rFonts w:ascii="Arial" w:hAnsi="Arial" w:cs="Arial"/>
                <w:b/>
                <w:bCs/>
                <w:sz w:val="32"/>
                <w:szCs w:val="32"/>
              </w:rPr>
            </w:pPr>
            <w:r w:rsidRPr="0041778A">
              <w:rPr>
                <w:rFonts w:ascii="Arial" w:hAnsi="Arial" w:cs="Arial"/>
                <w:b/>
                <w:bCs/>
                <w:sz w:val="32"/>
                <w:szCs w:val="32"/>
              </w:rPr>
              <w:t>Control Methods</w:t>
            </w:r>
          </w:p>
        </w:tc>
      </w:tr>
      <w:tr w:rsidR="0041778A" w:rsidRPr="0041778A" w14:paraId="6386382A" w14:textId="77777777" w:rsidTr="0041778A">
        <w:trPr>
          <w:tblCellSpacing w:w="15" w:type="dxa"/>
        </w:trPr>
        <w:tc>
          <w:tcPr>
            <w:tcW w:w="0" w:type="auto"/>
            <w:vAlign w:val="center"/>
            <w:hideMark/>
          </w:tcPr>
          <w:p w14:paraId="021F4605" w14:textId="77777777" w:rsidR="0041778A" w:rsidRPr="0041778A" w:rsidRDefault="0041778A" w:rsidP="0041778A">
            <w:pPr>
              <w:rPr>
                <w:rFonts w:ascii="Arial" w:hAnsi="Arial" w:cs="Arial"/>
                <w:sz w:val="32"/>
                <w:szCs w:val="32"/>
              </w:rPr>
            </w:pPr>
            <w:r w:rsidRPr="0041778A">
              <w:rPr>
                <w:rFonts w:ascii="Arial" w:hAnsi="Arial" w:cs="Arial"/>
                <w:sz w:val="32"/>
                <w:szCs w:val="32"/>
              </w:rPr>
              <w:t>Aphids</w:t>
            </w:r>
          </w:p>
        </w:tc>
        <w:tc>
          <w:tcPr>
            <w:tcW w:w="0" w:type="auto"/>
            <w:vAlign w:val="center"/>
            <w:hideMark/>
          </w:tcPr>
          <w:p w14:paraId="04CDEE09" w14:textId="77777777" w:rsidR="0041778A" w:rsidRPr="0041778A" w:rsidRDefault="0041778A" w:rsidP="0041778A">
            <w:pPr>
              <w:rPr>
                <w:rFonts w:ascii="Arial" w:hAnsi="Arial" w:cs="Arial"/>
                <w:sz w:val="32"/>
                <w:szCs w:val="32"/>
              </w:rPr>
            </w:pPr>
            <w:r w:rsidRPr="0041778A">
              <w:rPr>
                <w:rFonts w:ascii="Arial" w:hAnsi="Arial" w:cs="Arial"/>
                <w:sz w:val="32"/>
                <w:szCs w:val="32"/>
              </w:rPr>
              <w:t>Clusters of small insects on new growth, sticky residue on leaves</w:t>
            </w:r>
          </w:p>
        </w:tc>
        <w:tc>
          <w:tcPr>
            <w:tcW w:w="0" w:type="auto"/>
            <w:vAlign w:val="center"/>
            <w:hideMark/>
          </w:tcPr>
          <w:p w14:paraId="6B3175EF" w14:textId="77777777" w:rsidR="0041778A" w:rsidRPr="0041778A" w:rsidRDefault="0041778A" w:rsidP="0041778A">
            <w:pPr>
              <w:rPr>
                <w:rFonts w:ascii="Arial" w:hAnsi="Arial" w:cs="Arial"/>
                <w:sz w:val="32"/>
                <w:szCs w:val="32"/>
              </w:rPr>
            </w:pPr>
            <w:r w:rsidRPr="0041778A">
              <w:rPr>
                <w:rFonts w:ascii="Arial" w:hAnsi="Arial" w:cs="Arial"/>
                <w:sz w:val="32"/>
                <w:szCs w:val="32"/>
              </w:rPr>
              <w:t>Spray with water, use insecticidal soap or neem oil</w:t>
            </w:r>
          </w:p>
        </w:tc>
      </w:tr>
      <w:tr w:rsidR="0041778A" w:rsidRPr="0041778A" w14:paraId="1E23C085" w14:textId="77777777" w:rsidTr="0041778A">
        <w:trPr>
          <w:tblCellSpacing w:w="15" w:type="dxa"/>
        </w:trPr>
        <w:tc>
          <w:tcPr>
            <w:tcW w:w="0" w:type="auto"/>
            <w:vAlign w:val="center"/>
            <w:hideMark/>
          </w:tcPr>
          <w:p w14:paraId="2F2598F9" w14:textId="77777777" w:rsidR="0041778A" w:rsidRPr="0041778A" w:rsidRDefault="0041778A" w:rsidP="0041778A">
            <w:pPr>
              <w:rPr>
                <w:rFonts w:ascii="Arial" w:hAnsi="Arial" w:cs="Arial"/>
                <w:sz w:val="32"/>
                <w:szCs w:val="32"/>
              </w:rPr>
            </w:pPr>
            <w:r w:rsidRPr="0041778A">
              <w:rPr>
                <w:rFonts w:ascii="Arial" w:hAnsi="Arial" w:cs="Arial"/>
                <w:sz w:val="32"/>
                <w:szCs w:val="32"/>
              </w:rPr>
              <w:t>Spider Mites</w:t>
            </w:r>
          </w:p>
        </w:tc>
        <w:tc>
          <w:tcPr>
            <w:tcW w:w="0" w:type="auto"/>
            <w:vAlign w:val="center"/>
            <w:hideMark/>
          </w:tcPr>
          <w:p w14:paraId="506A49A5" w14:textId="77777777" w:rsidR="0041778A" w:rsidRPr="0041778A" w:rsidRDefault="0041778A" w:rsidP="0041778A">
            <w:pPr>
              <w:rPr>
                <w:rFonts w:ascii="Arial" w:hAnsi="Arial" w:cs="Arial"/>
                <w:sz w:val="32"/>
                <w:szCs w:val="32"/>
              </w:rPr>
            </w:pPr>
            <w:r w:rsidRPr="0041778A">
              <w:rPr>
                <w:rFonts w:ascii="Arial" w:hAnsi="Arial" w:cs="Arial"/>
                <w:sz w:val="32"/>
                <w:szCs w:val="32"/>
              </w:rPr>
              <w:t>Fine webbing, yellow stippling on leaves</w:t>
            </w:r>
          </w:p>
        </w:tc>
        <w:tc>
          <w:tcPr>
            <w:tcW w:w="0" w:type="auto"/>
            <w:vAlign w:val="center"/>
            <w:hideMark/>
          </w:tcPr>
          <w:p w14:paraId="189819D5" w14:textId="77777777" w:rsidR="0041778A" w:rsidRPr="0041778A" w:rsidRDefault="0041778A" w:rsidP="0041778A">
            <w:pPr>
              <w:rPr>
                <w:rFonts w:ascii="Arial" w:hAnsi="Arial" w:cs="Arial"/>
                <w:sz w:val="32"/>
                <w:szCs w:val="32"/>
              </w:rPr>
            </w:pPr>
            <w:r w:rsidRPr="0041778A">
              <w:rPr>
                <w:rFonts w:ascii="Arial" w:hAnsi="Arial" w:cs="Arial"/>
                <w:sz w:val="32"/>
                <w:szCs w:val="32"/>
              </w:rPr>
              <w:t>Increase humidity, use neem oil or miticide</w:t>
            </w:r>
          </w:p>
        </w:tc>
      </w:tr>
      <w:tr w:rsidR="0041778A" w:rsidRPr="0041778A" w14:paraId="69E56ED9" w14:textId="77777777" w:rsidTr="0041778A">
        <w:trPr>
          <w:tblCellSpacing w:w="15" w:type="dxa"/>
        </w:trPr>
        <w:tc>
          <w:tcPr>
            <w:tcW w:w="0" w:type="auto"/>
            <w:vAlign w:val="center"/>
            <w:hideMark/>
          </w:tcPr>
          <w:p w14:paraId="5C9D745F" w14:textId="77777777" w:rsidR="0041778A" w:rsidRPr="0041778A" w:rsidRDefault="0041778A" w:rsidP="0041778A">
            <w:pPr>
              <w:rPr>
                <w:rFonts w:ascii="Arial" w:hAnsi="Arial" w:cs="Arial"/>
                <w:sz w:val="32"/>
                <w:szCs w:val="32"/>
              </w:rPr>
            </w:pPr>
            <w:r w:rsidRPr="0041778A">
              <w:rPr>
                <w:rFonts w:ascii="Arial" w:hAnsi="Arial" w:cs="Arial"/>
                <w:sz w:val="32"/>
                <w:szCs w:val="32"/>
              </w:rPr>
              <w:t>Whiteflies</w:t>
            </w:r>
          </w:p>
        </w:tc>
        <w:tc>
          <w:tcPr>
            <w:tcW w:w="0" w:type="auto"/>
            <w:vAlign w:val="center"/>
            <w:hideMark/>
          </w:tcPr>
          <w:p w14:paraId="1F865A59" w14:textId="77777777" w:rsidR="0041778A" w:rsidRPr="0041778A" w:rsidRDefault="0041778A" w:rsidP="0041778A">
            <w:pPr>
              <w:rPr>
                <w:rFonts w:ascii="Arial" w:hAnsi="Arial" w:cs="Arial"/>
                <w:sz w:val="32"/>
                <w:szCs w:val="32"/>
              </w:rPr>
            </w:pPr>
            <w:r w:rsidRPr="0041778A">
              <w:rPr>
                <w:rFonts w:ascii="Arial" w:hAnsi="Arial" w:cs="Arial"/>
                <w:sz w:val="32"/>
                <w:szCs w:val="32"/>
              </w:rPr>
              <w:t>Small white insects flying around the plant, yellowing leaves</w:t>
            </w:r>
          </w:p>
        </w:tc>
        <w:tc>
          <w:tcPr>
            <w:tcW w:w="0" w:type="auto"/>
            <w:vAlign w:val="center"/>
            <w:hideMark/>
          </w:tcPr>
          <w:p w14:paraId="0044C926" w14:textId="77777777" w:rsidR="0041778A" w:rsidRPr="0041778A" w:rsidRDefault="0041778A" w:rsidP="0041778A">
            <w:pPr>
              <w:rPr>
                <w:rFonts w:ascii="Arial" w:hAnsi="Arial" w:cs="Arial"/>
                <w:sz w:val="32"/>
                <w:szCs w:val="32"/>
              </w:rPr>
            </w:pPr>
            <w:r w:rsidRPr="0041778A">
              <w:rPr>
                <w:rFonts w:ascii="Arial" w:hAnsi="Arial" w:cs="Arial"/>
                <w:sz w:val="32"/>
                <w:szCs w:val="32"/>
              </w:rPr>
              <w:t>Use sticky traps, spray with insecticidal soap</w:t>
            </w:r>
          </w:p>
        </w:tc>
      </w:tr>
      <w:tr w:rsidR="0041778A" w:rsidRPr="0041778A" w14:paraId="5885C7FE" w14:textId="77777777" w:rsidTr="0041778A">
        <w:trPr>
          <w:tblCellSpacing w:w="15" w:type="dxa"/>
        </w:trPr>
        <w:tc>
          <w:tcPr>
            <w:tcW w:w="0" w:type="auto"/>
            <w:vAlign w:val="center"/>
            <w:hideMark/>
          </w:tcPr>
          <w:p w14:paraId="21DA75F1" w14:textId="77777777" w:rsidR="0041778A" w:rsidRPr="0041778A" w:rsidRDefault="0041778A" w:rsidP="0041778A">
            <w:pPr>
              <w:rPr>
                <w:rFonts w:ascii="Arial" w:hAnsi="Arial" w:cs="Arial"/>
                <w:sz w:val="32"/>
                <w:szCs w:val="32"/>
              </w:rPr>
            </w:pPr>
            <w:r w:rsidRPr="0041778A">
              <w:rPr>
                <w:rFonts w:ascii="Arial" w:hAnsi="Arial" w:cs="Arial"/>
                <w:sz w:val="32"/>
                <w:szCs w:val="32"/>
              </w:rPr>
              <w:t>Slugs and Snails</w:t>
            </w:r>
          </w:p>
        </w:tc>
        <w:tc>
          <w:tcPr>
            <w:tcW w:w="0" w:type="auto"/>
            <w:vAlign w:val="center"/>
            <w:hideMark/>
          </w:tcPr>
          <w:p w14:paraId="54EB711F" w14:textId="77777777" w:rsidR="0041778A" w:rsidRPr="0041778A" w:rsidRDefault="0041778A" w:rsidP="0041778A">
            <w:pPr>
              <w:rPr>
                <w:rFonts w:ascii="Arial" w:hAnsi="Arial" w:cs="Arial"/>
                <w:sz w:val="32"/>
                <w:szCs w:val="32"/>
              </w:rPr>
            </w:pPr>
            <w:r w:rsidRPr="0041778A">
              <w:rPr>
                <w:rFonts w:ascii="Arial" w:hAnsi="Arial" w:cs="Arial"/>
                <w:sz w:val="32"/>
                <w:szCs w:val="32"/>
              </w:rPr>
              <w:t>Ragged holes in leaves, slime trails</w:t>
            </w:r>
          </w:p>
        </w:tc>
        <w:tc>
          <w:tcPr>
            <w:tcW w:w="0" w:type="auto"/>
            <w:vAlign w:val="center"/>
            <w:hideMark/>
          </w:tcPr>
          <w:p w14:paraId="675F928B" w14:textId="77777777" w:rsidR="0041778A" w:rsidRPr="0041778A" w:rsidRDefault="0041778A" w:rsidP="0041778A">
            <w:pPr>
              <w:rPr>
                <w:rFonts w:ascii="Arial" w:hAnsi="Arial" w:cs="Arial"/>
                <w:sz w:val="32"/>
                <w:szCs w:val="32"/>
              </w:rPr>
            </w:pPr>
            <w:r w:rsidRPr="0041778A">
              <w:rPr>
                <w:rFonts w:ascii="Arial" w:hAnsi="Arial" w:cs="Arial"/>
                <w:sz w:val="32"/>
                <w:szCs w:val="32"/>
              </w:rPr>
              <w:t>Hand-pick, use beer traps, apply diatomaceous earth</w:t>
            </w:r>
          </w:p>
        </w:tc>
      </w:tr>
      <w:tr w:rsidR="0041778A" w:rsidRPr="0041778A" w14:paraId="61BA3B07" w14:textId="77777777" w:rsidTr="0041778A">
        <w:trPr>
          <w:tblCellSpacing w:w="15" w:type="dxa"/>
        </w:trPr>
        <w:tc>
          <w:tcPr>
            <w:tcW w:w="0" w:type="auto"/>
            <w:vAlign w:val="center"/>
            <w:hideMark/>
          </w:tcPr>
          <w:p w14:paraId="1F5651E3" w14:textId="77777777" w:rsidR="0041778A" w:rsidRPr="0041778A" w:rsidRDefault="0041778A" w:rsidP="0041778A">
            <w:pPr>
              <w:rPr>
                <w:rFonts w:ascii="Arial" w:hAnsi="Arial" w:cs="Arial"/>
                <w:sz w:val="32"/>
                <w:szCs w:val="32"/>
              </w:rPr>
            </w:pPr>
            <w:r w:rsidRPr="0041778A">
              <w:rPr>
                <w:rFonts w:ascii="Arial" w:hAnsi="Arial" w:cs="Arial"/>
                <w:sz w:val="32"/>
                <w:szCs w:val="32"/>
              </w:rPr>
              <w:t>Caterpillars</w:t>
            </w:r>
          </w:p>
        </w:tc>
        <w:tc>
          <w:tcPr>
            <w:tcW w:w="0" w:type="auto"/>
            <w:vAlign w:val="center"/>
            <w:hideMark/>
          </w:tcPr>
          <w:p w14:paraId="4D90398C" w14:textId="77777777" w:rsidR="0041778A" w:rsidRPr="0041778A" w:rsidRDefault="0041778A" w:rsidP="0041778A">
            <w:pPr>
              <w:rPr>
                <w:rFonts w:ascii="Arial" w:hAnsi="Arial" w:cs="Arial"/>
                <w:sz w:val="32"/>
                <w:szCs w:val="32"/>
              </w:rPr>
            </w:pPr>
            <w:r w:rsidRPr="0041778A">
              <w:rPr>
                <w:rFonts w:ascii="Arial" w:hAnsi="Arial" w:cs="Arial"/>
                <w:sz w:val="32"/>
                <w:szCs w:val="32"/>
              </w:rPr>
              <w:t>Large holes in leaves, visible caterpillars</w:t>
            </w:r>
          </w:p>
        </w:tc>
        <w:tc>
          <w:tcPr>
            <w:tcW w:w="0" w:type="auto"/>
            <w:vAlign w:val="center"/>
            <w:hideMark/>
          </w:tcPr>
          <w:p w14:paraId="30FC7FA9" w14:textId="77777777" w:rsidR="0041778A" w:rsidRPr="0041778A" w:rsidRDefault="0041778A" w:rsidP="0041778A">
            <w:pPr>
              <w:rPr>
                <w:rFonts w:ascii="Arial" w:hAnsi="Arial" w:cs="Arial"/>
                <w:sz w:val="32"/>
                <w:szCs w:val="32"/>
              </w:rPr>
            </w:pPr>
            <w:r w:rsidRPr="0041778A">
              <w:rPr>
                <w:rFonts w:ascii="Arial" w:hAnsi="Arial" w:cs="Arial"/>
                <w:sz w:val="32"/>
                <w:szCs w:val="32"/>
              </w:rPr>
              <w:t>Hand-pick, apply BT (Bacillus thuringiensis)</w:t>
            </w:r>
          </w:p>
        </w:tc>
      </w:tr>
      <w:tr w:rsidR="0041778A" w:rsidRPr="0041778A" w14:paraId="5169DE41" w14:textId="77777777" w:rsidTr="0041778A">
        <w:trPr>
          <w:tblCellSpacing w:w="15" w:type="dxa"/>
        </w:trPr>
        <w:tc>
          <w:tcPr>
            <w:tcW w:w="0" w:type="auto"/>
            <w:vAlign w:val="center"/>
            <w:hideMark/>
          </w:tcPr>
          <w:p w14:paraId="40776411" w14:textId="77777777" w:rsidR="0041778A" w:rsidRPr="0041778A" w:rsidRDefault="0041778A" w:rsidP="0041778A">
            <w:pPr>
              <w:rPr>
                <w:rFonts w:ascii="Arial" w:hAnsi="Arial" w:cs="Arial"/>
                <w:sz w:val="32"/>
                <w:szCs w:val="32"/>
              </w:rPr>
            </w:pPr>
            <w:r w:rsidRPr="0041778A">
              <w:rPr>
                <w:rFonts w:ascii="Arial" w:hAnsi="Arial" w:cs="Arial"/>
                <w:sz w:val="32"/>
                <w:szCs w:val="32"/>
              </w:rPr>
              <w:t>Fungus Gnats</w:t>
            </w:r>
          </w:p>
        </w:tc>
        <w:tc>
          <w:tcPr>
            <w:tcW w:w="0" w:type="auto"/>
            <w:vAlign w:val="center"/>
            <w:hideMark/>
          </w:tcPr>
          <w:p w14:paraId="3F46C8ED" w14:textId="77777777" w:rsidR="0041778A" w:rsidRPr="0041778A" w:rsidRDefault="0041778A" w:rsidP="0041778A">
            <w:pPr>
              <w:rPr>
                <w:rFonts w:ascii="Arial" w:hAnsi="Arial" w:cs="Arial"/>
                <w:sz w:val="32"/>
                <w:szCs w:val="32"/>
              </w:rPr>
            </w:pPr>
            <w:r w:rsidRPr="0041778A">
              <w:rPr>
                <w:rFonts w:ascii="Arial" w:hAnsi="Arial" w:cs="Arial"/>
                <w:sz w:val="32"/>
                <w:szCs w:val="32"/>
              </w:rPr>
              <w:t>Tiny black flies, larvae in soil</w:t>
            </w:r>
          </w:p>
        </w:tc>
        <w:tc>
          <w:tcPr>
            <w:tcW w:w="0" w:type="auto"/>
            <w:vAlign w:val="center"/>
            <w:hideMark/>
          </w:tcPr>
          <w:p w14:paraId="19970364" w14:textId="77777777" w:rsidR="0041778A" w:rsidRPr="0041778A" w:rsidRDefault="0041778A" w:rsidP="0041778A">
            <w:pPr>
              <w:rPr>
                <w:rFonts w:ascii="Arial" w:hAnsi="Arial" w:cs="Arial"/>
                <w:sz w:val="32"/>
                <w:szCs w:val="32"/>
              </w:rPr>
            </w:pPr>
            <w:r w:rsidRPr="0041778A">
              <w:rPr>
                <w:rFonts w:ascii="Arial" w:hAnsi="Arial" w:cs="Arial"/>
                <w:sz w:val="32"/>
                <w:szCs w:val="32"/>
              </w:rPr>
              <w:t>Let soil dry out, use sticky traps, apply neem oil</w:t>
            </w:r>
          </w:p>
        </w:tc>
      </w:tr>
    </w:tbl>
    <w:p w14:paraId="7EA79EEA" w14:textId="3840381E" w:rsidR="00387F89" w:rsidRDefault="00387F89">
      <w:pPr>
        <w:rPr>
          <w:rFonts w:ascii="Arial" w:hAnsi="Arial" w:cs="Arial"/>
          <w:sz w:val="32"/>
          <w:szCs w:val="32"/>
        </w:rPr>
      </w:pPr>
    </w:p>
    <w:p w14:paraId="60A03FF3" w14:textId="77777777" w:rsidR="0041778A" w:rsidRPr="0041778A" w:rsidRDefault="0041778A" w:rsidP="0041778A">
      <w:pPr>
        <w:rPr>
          <w:rFonts w:ascii="Arial" w:hAnsi="Arial" w:cs="Arial"/>
          <w:sz w:val="32"/>
          <w:szCs w:val="32"/>
        </w:rPr>
      </w:pPr>
    </w:p>
    <w:p w14:paraId="07713266" w14:textId="77777777" w:rsidR="0041778A" w:rsidRPr="00387F89" w:rsidRDefault="0041778A" w:rsidP="00387F89">
      <w:pPr>
        <w:pStyle w:val="Heading2"/>
        <w:rPr>
          <w:rFonts w:ascii="Algerian" w:hAnsi="Algerian"/>
          <w:b/>
          <w:bCs/>
          <w:i/>
          <w:iCs/>
          <w:color w:val="009900"/>
          <w:sz w:val="52"/>
          <w:szCs w:val="52"/>
        </w:rPr>
      </w:pPr>
      <w:bookmarkStart w:id="158" w:name="_Toc177766020"/>
      <w:bookmarkStart w:id="159" w:name="_Toc177766976"/>
      <w:r w:rsidRPr="00387F89">
        <w:rPr>
          <w:rFonts w:ascii="Algerian" w:hAnsi="Algerian"/>
          <w:b/>
          <w:bCs/>
          <w:i/>
          <w:iCs/>
          <w:color w:val="009900"/>
          <w:sz w:val="52"/>
          <w:szCs w:val="52"/>
        </w:rPr>
        <w:t>Appendix C: Seasonal Care Checklist for Container Gardens</w:t>
      </w:r>
      <w:bookmarkEnd w:id="158"/>
      <w:bookmarkEnd w:id="159"/>
    </w:p>
    <w:p w14:paraId="2F133E3B" w14:textId="77777777" w:rsidR="00387F89" w:rsidRPr="0041778A" w:rsidRDefault="00387F89" w:rsidP="0041778A">
      <w:pPr>
        <w:rPr>
          <w:rFonts w:ascii="Arial" w:hAnsi="Arial" w:cs="Arial"/>
          <w:b/>
          <w:bCs/>
          <w:sz w:val="32"/>
          <w:szCs w:val="32"/>
        </w:rPr>
      </w:pPr>
    </w:p>
    <w:p w14:paraId="1CA71D18" w14:textId="17D5F9AF" w:rsidR="0041778A" w:rsidRPr="00387F89" w:rsidRDefault="0041778A" w:rsidP="00682B6A">
      <w:pPr>
        <w:pStyle w:val="Heading3"/>
        <w:numPr>
          <w:ilvl w:val="1"/>
          <w:numId w:val="143"/>
        </w:numPr>
        <w:rPr>
          <w:rFonts w:ascii="Algerian" w:hAnsi="Algerian"/>
          <w:b/>
          <w:bCs/>
          <w:i/>
          <w:iCs/>
          <w:color w:val="009900"/>
          <w:sz w:val="44"/>
          <w:szCs w:val="44"/>
        </w:rPr>
      </w:pPr>
      <w:bookmarkStart w:id="160" w:name="_Toc177766021"/>
      <w:bookmarkStart w:id="161" w:name="_Toc177766977"/>
      <w:r w:rsidRPr="00387F89">
        <w:rPr>
          <w:rFonts w:ascii="Algerian" w:hAnsi="Algerian"/>
          <w:b/>
          <w:bCs/>
          <w:i/>
          <w:iCs/>
          <w:color w:val="009900"/>
          <w:sz w:val="44"/>
          <w:szCs w:val="44"/>
        </w:rPr>
        <w:t>Spring</w:t>
      </w:r>
      <w:bookmarkEnd w:id="160"/>
      <w:bookmarkEnd w:id="161"/>
    </w:p>
    <w:p w14:paraId="152660DE" w14:textId="77777777" w:rsidR="00387F89" w:rsidRPr="0041778A" w:rsidRDefault="00387F89" w:rsidP="0041778A">
      <w:pPr>
        <w:rPr>
          <w:rFonts w:ascii="Arial" w:hAnsi="Arial" w:cs="Arial"/>
          <w:b/>
          <w:bCs/>
          <w:sz w:val="32"/>
          <w:szCs w:val="32"/>
        </w:rPr>
      </w:pPr>
    </w:p>
    <w:p w14:paraId="5213D15F" w14:textId="77777777" w:rsidR="0041778A" w:rsidRPr="0041778A" w:rsidRDefault="0041778A" w:rsidP="0041778A">
      <w:pPr>
        <w:numPr>
          <w:ilvl w:val="0"/>
          <w:numId w:val="146"/>
        </w:numPr>
        <w:rPr>
          <w:rFonts w:ascii="Arial" w:hAnsi="Arial" w:cs="Arial"/>
          <w:sz w:val="32"/>
          <w:szCs w:val="32"/>
        </w:rPr>
      </w:pPr>
      <w:r w:rsidRPr="0041778A">
        <w:rPr>
          <w:rFonts w:ascii="Arial" w:hAnsi="Arial" w:cs="Arial"/>
          <w:sz w:val="32"/>
          <w:szCs w:val="32"/>
        </w:rPr>
        <w:t>Start seeds indoors for early-season crops (e.g., tomatoes, peppers, lettuce).</w:t>
      </w:r>
    </w:p>
    <w:p w14:paraId="5D54176E" w14:textId="77777777" w:rsidR="0041778A" w:rsidRPr="0041778A" w:rsidRDefault="0041778A" w:rsidP="0041778A">
      <w:pPr>
        <w:numPr>
          <w:ilvl w:val="0"/>
          <w:numId w:val="146"/>
        </w:numPr>
        <w:rPr>
          <w:rFonts w:ascii="Arial" w:hAnsi="Arial" w:cs="Arial"/>
          <w:sz w:val="32"/>
          <w:szCs w:val="32"/>
        </w:rPr>
      </w:pPr>
      <w:r w:rsidRPr="0041778A">
        <w:rPr>
          <w:rFonts w:ascii="Arial" w:hAnsi="Arial" w:cs="Arial"/>
          <w:sz w:val="32"/>
          <w:szCs w:val="32"/>
        </w:rPr>
        <w:t>Refresh container soil by adding compost or organic matter.</w:t>
      </w:r>
    </w:p>
    <w:p w14:paraId="7E13C2B4" w14:textId="77777777" w:rsidR="0041778A" w:rsidRPr="0041778A" w:rsidRDefault="0041778A" w:rsidP="0041778A">
      <w:pPr>
        <w:numPr>
          <w:ilvl w:val="0"/>
          <w:numId w:val="146"/>
        </w:numPr>
        <w:rPr>
          <w:rFonts w:ascii="Arial" w:hAnsi="Arial" w:cs="Arial"/>
          <w:sz w:val="32"/>
          <w:szCs w:val="32"/>
        </w:rPr>
      </w:pPr>
      <w:r w:rsidRPr="0041778A">
        <w:rPr>
          <w:rFonts w:ascii="Arial" w:hAnsi="Arial" w:cs="Arial"/>
          <w:sz w:val="32"/>
          <w:szCs w:val="32"/>
        </w:rPr>
        <w:t xml:space="preserve">Gradually </w:t>
      </w:r>
      <w:proofErr w:type="gramStart"/>
      <w:r w:rsidRPr="0041778A">
        <w:rPr>
          <w:rFonts w:ascii="Arial" w:hAnsi="Arial" w:cs="Arial"/>
          <w:sz w:val="32"/>
          <w:szCs w:val="32"/>
        </w:rPr>
        <w:t>acclimate</w:t>
      </w:r>
      <w:proofErr w:type="gramEnd"/>
      <w:r w:rsidRPr="0041778A">
        <w:rPr>
          <w:rFonts w:ascii="Arial" w:hAnsi="Arial" w:cs="Arial"/>
          <w:sz w:val="32"/>
          <w:szCs w:val="32"/>
        </w:rPr>
        <w:t xml:space="preserve"> indoor seedlings to outdoor conditions (hardening off).</w:t>
      </w:r>
    </w:p>
    <w:p w14:paraId="57217B3C" w14:textId="77777777" w:rsidR="0041778A" w:rsidRPr="0041778A" w:rsidRDefault="0041778A" w:rsidP="0041778A">
      <w:pPr>
        <w:numPr>
          <w:ilvl w:val="0"/>
          <w:numId w:val="146"/>
        </w:numPr>
        <w:rPr>
          <w:rFonts w:ascii="Arial" w:hAnsi="Arial" w:cs="Arial"/>
          <w:sz w:val="32"/>
          <w:szCs w:val="32"/>
        </w:rPr>
      </w:pPr>
      <w:r w:rsidRPr="0041778A">
        <w:rPr>
          <w:rFonts w:ascii="Arial" w:hAnsi="Arial" w:cs="Arial"/>
          <w:sz w:val="32"/>
          <w:szCs w:val="32"/>
        </w:rPr>
        <w:t>Prune perennial plants to remove dead growth.</w:t>
      </w:r>
    </w:p>
    <w:p w14:paraId="16B49301" w14:textId="77777777" w:rsidR="00387F89" w:rsidRDefault="00387F89" w:rsidP="0041778A">
      <w:pPr>
        <w:rPr>
          <w:rFonts w:ascii="Arial" w:hAnsi="Arial" w:cs="Arial"/>
          <w:b/>
          <w:bCs/>
          <w:sz w:val="32"/>
          <w:szCs w:val="32"/>
        </w:rPr>
      </w:pPr>
    </w:p>
    <w:p w14:paraId="3A8192C6" w14:textId="34E43B9E" w:rsidR="0041778A" w:rsidRPr="00387F89" w:rsidRDefault="0041778A" w:rsidP="00682B6A">
      <w:pPr>
        <w:pStyle w:val="Heading3"/>
        <w:numPr>
          <w:ilvl w:val="1"/>
          <w:numId w:val="143"/>
        </w:numPr>
        <w:rPr>
          <w:rFonts w:ascii="Algerian" w:hAnsi="Algerian"/>
          <w:b/>
          <w:bCs/>
          <w:i/>
          <w:iCs/>
          <w:color w:val="009900"/>
          <w:sz w:val="44"/>
          <w:szCs w:val="44"/>
        </w:rPr>
      </w:pPr>
      <w:bookmarkStart w:id="162" w:name="_Toc177766022"/>
      <w:bookmarkStart w:id="163" w:name="_Toc177766978"/>
      <w:r w:rsidRPr="00387F89">
        <w:rPr>
          <w:rFonts w:ascii="Algerian" w:hAnsi="Algerian"/>
          <w:b/>
          <w:bCs/>
          <w:i/>
          <w:iCs/>
          <w:color w:val="009900"/>
          <w:sz w:val="44"/>
          <w:szCs w:val="44"/>
        </w:rPr>
        <w:t>Summer</w:t>
      </w:r>
      <w:bookmarkEnd w:id="162"/>
      <w:bookmarkEnd w:id="163"/>
    </w:p>
    <w:p w14:paraId="2C449CC6" w14:textId="77777777" w:rsidR="00387F89" w:rsidRPr="0041778A" w:rsidRDefault="00387F89" w:rsidP="0041778A">
      <w:pPr>
        <w:rPr>
          <w:rFonts w:ascii="Arial" w:hAnsi="Arial" w:cs="Arial"/>
          <w:b/>
          <w:bCs/>
          <w:sz w:val="32"/>
          <w:szCs w:val="32"/>
        </w:rPr>
      </w:pPr>
    </w:p>
    <w:p w14:paraId="17E897F0" w14:textId="77777777" w:rsidR="0041778A" w:rsidRPr="0041778A" w:rsidRDefault="0041778A" w:rsidP="0041778A">
      <w:pPr>
        <w:numPr>
          <w:ilvl w:val="0"/>
          <w:numId w:val="147"/>
        </w:numPr>
        <w:rPr>
          <w:rFonts w:ascii="Arial" w:hAnsi="Arial" w:cs="Arial"/>
          <w:sz w:val="32"/>
          <w:szCs w:val="32"/>
        </w:rPr>
      </w:pPr>
      <w:r w:rsidRPr="0041778A">
        <w:rPr>
          <w:rFonts w:ascii="Arial" w:hAnsi="Arial" w:cs="Arial"/>
          <w:sz w:val="32"/>
          <w:szCs w:val="32"/>
        </w:rPr>
        <w:t>Water frequently, especially during hot weather.</w:t>
      </w:r>
    </w:p>
    <w:p w14:paraId="51199C24" w14:textId="77777777" w:rsidR="0041778A" w:rsidRPr="0041778A" w:rsidRDefault="0041778A" w:rsidP="0041778A">
      <w:pPr>
        <w:numPr>
          <w:ilvl w:val="0"/>
          <w:numId w:val="147"/>
        </w:numPr>
        <w:rPr>
          <w:rFonts w:ascii="Arial" w:hAnsi="Arial" w:cs="Arial"/>
          <w:sz w:val="32"/>
          <w:szCs w:val="32"/>
        </w:rPr>
      </w:pPr>
      <w:r w:rsidRPr="0041778A">
        <w:rPr>
          <w:rFonts w:ascii="Arial" w:hAnsi="Arial" w:cs="Arial"/>
          <w:sz w:val="32"/>
          <w:szCs w:val="32"/>
        </w:rPr>
        <w:t>Apply mulch to reduce water evaporation and maintain soil moisture.</w:t>
      </w:r>
    </w:p>
    <w:p w14:paraId="5E87F5A1" w14:textId="77777777" w:rsidR="0041778A" w:rsidRPr="0041778A" w:rsidRDefault="0041778A" w:rsidP="0041778A">
      <w:pPr>
        <w:numPr>
          <w:ilvl w:val="0"/>
          <w:numId w:val="147"/>
        </w:numPr>
        <w:rPr>
          <w:rFonts w:ascii="Arial" w:hAnsi="Arial" w:cs="Arial"/>
          <w:sz w:val="32"/>
          <w:szCs w:val="32"/>
        </w:rPr>
      </w:pPr>
      <w:r w:rsidRPr="0041778A">
        <w:rPr>
          <w:rFonts w:ascii="Arial" w:hAnsi="Arial" w:cs="Arial"/>
          <w:sz w:val="32"/>
          <w:szCs w:val="32"/>
        </w:rPr>
        <w:t>Fertilize regularly to support plant growth and flowering.</w:t>
      </w:r>
    </w:p>
    <w:p w14:paraId="20E7188D" w14:textId="77777777" w:rsidR="0041778A" w:rsidRPr="0041778A" w:rsidRDefault="0041778A" w:rsidP="0041778A">
      <w:pPr>
        <w:numPr>
          <w:ilvl w:val="0"/>
          <w:numId w:val="147"/>
        </w:numPr>
        <w:rPr>
          <w:rFonts w:ascii="Arial" w:hAnsi="Arial" w:cs="Arial"/>
          <w:sz w:val="32"/>
          <w:szCs w:val="32"/>
        </w:rPr>
      </w:pPr>
      <w:r w:rsidRPr="0041778A">
        <w:rPr>
          <w:rFonts w:ascii="Arial" w:hAnsi="Arial" w:cs="Arial"/>
          <w:sz w:val="32"/>
          <w:szCs w:val="32"/>
        </w:rPr>
        <w:t xml:space="preserve">Deadhead </w:t>
      </w:r>
      <w:proofErr w:type="gramStart"/>
      <w:r w:rsidRPr="0041778A">
        <w:rPr>
          <w:rFonts w:ascii="Arial" w:hAnsi="Arial" w:cs="Arial"/>
          <w:sz w:val="32"/>
          <w:szCs w:val="32"/>
        </w:rPr>
        <w:t>flowers to</w:t>
      </w:r>
      <w:proofErr w:type="gramEnd"/>
      <w:r w:rsidRPr="0041778A">
        <w:rPr>
          <w:rFonts w:ascii="Arial" w:hAnsi="Arial" w:cs="Arial"/>
          <w:sz w:val="32"/>
          <w:szCs w:val="32"/>
        </w:rPr>
        <w:t xml:space="preserve"> encourage continued blooming.</w:t>
      </w:r>
    </w:p>
    <w:p w14:paraId="14207E5D" w14:textId="77777777" w:rsidR="00387F89" w:rsidRDefault="00387F89" w:rsidP="0041778A">
      <w:pPr>
        <w:rPr>
          <w:rFonts w:ascii="Arial" w:hAnsi="Arial" w:cs="Arial"/>
          <w:b/>
          <w:bCs/>
          <w:sz w:val="32"/>
          <w:szCs w:val="32"/>
        </w:rPr>
      </w:pPr>
    </w:p>
    <w:p w14:paraId="5CA5A4C0" w14:textId="5D74F33E" w:rsidR="0041778A" w:rsidRPr="00387F89" w:rsidRDefault="0041778A" w:rsidP="00682B6A">
      <w:pPr>
        <w:pStyle w:val="Heading3"/>
        <w:numPr>
          <w:ilvl w:val="1"/>
          <w:numId w:val="143"/>
        </w:numPr>
        <w:rPr>
          <w:rFonts w:ascii="Algerian" w:hAnsi="Algerian"/>
          <w:b/>
          <w:bCs/>
          <w:i/>
          <w:iCs/>
          <w:color w:val="009900"/>
          <w:sz w:val="44"/>
          <w:szCs w:val="44"/>
        </w:rPr>
      </w:pPr>
      <w:bookmarkStart w:id="164" w:name="_Toc177766023"/>
      <w:bookmarkStart w:id="165" w:name="_Toc177766979"/>
      <w:r w:rsidRPr="00387F89">
        <w:rPr>
          <w:rFonts w:ascii="Algerian" w:hAnsi="Algerian"/>
          <w:b/>
          <w:bCs/>
          <w:i/>
          <w:iCs/>
          <w:color w:val="009900"/>
          <w:sz w:val="44"/>
          <w:szCs w:val="44"/>
        </w:rPr>
        <w:lastRenderedPageBreak/>
        <w:t>Fall</w:t>
      </w:r>
      <w:bookmarkEnd w:id="164"/>
      <w:bookmarkEnd w:id="165"/>
    </w:p>
    <w:p w14:paraId="3872D37D" w14:textId="77777777" w:rsidR="00387F89" w:rsidRPr="0041778A" w:rsidRDefault="00387F89" w:rsidP="0041778A">
      <w:pPr>
        <w:rPr>
          <w:rFonts w:ascii="Arial" w:hAnsi="Arial" w:cs="Arial"/>
          <w:b/>
          <w:bCs/>
          <w:sz w:val="32"/>
          <w:szCs w:val="32"/>
        </w:rPr>
      </w:pPr>
    </w:p>
    <w:p w14:paraId="59AE372F" w14:textId="77777777" w:rsidR="0041778A" w:rsidRPr="0041778A" w:rsidRDefault="0041778A" w:rsidP="0041778A">
      <w:pPr>
        <w:numPr>
          <w:ilvl w:val="0"/>
          <w:numId w:val="148"/>
        </w:numPr>
        <w:rPr>
          <w:rFonts w:ascii="Arial" w:hAnsi="Arial" w:cs="Arial"/>
          <w:sz w:val="32"/>
          <w:szCs w:val="32"/>
        </w:rPr>
      </w:pPr>
      <w:r w:rsidRPr="0041778A">
        <w:rPr>
          <w:rFonts w:ascii="Arial" w:hAnsi="Arial" w:cs="Arial"/>
          <w:sz w:val="32"/>
          <w:szCs w:val="32"/>
        </w:rPr>
        <w:t>Harvest late-season crops and remove spent plants.</w:t>
      </w:r>
    </w:p>
    <w:p w14:paraId="0B87F353" w14:textId="77777777" w:rsidR="0041778A" w:rsidRPr="0041778A" w:rsidRDefault="0041778A" w:rsidP="0041778A">
      <w:pPr>
        <w:numPr>
          <w:ilvl w:val="0"/>
          <w:numId w:val="148"/>
        </w:numPr>
        <w:rPr>
          <w:rFonts w:ascii="Arial" w:hAnsi="Arial" w:cs="Arial"/>
          <w:sz w:val="32"/>
          <w:szCs w:val="32"/>
        </w:rPr>
      </w:pPr>
      <w:r w:rsidRPr="0041778A">
        <w:rPr>
          <w:rFonts w:ascii="Arial" w:hAnsi="Arial" w:cs="Arial"/>
          <w:sz w:val="32"/>
          <w:szCs w:val="32"/>
        </w:rPr>
        <w:t>Begin overwintering steps for perennials and frost-sensitive plants.</w:t>
      </w:r>
    </w:p>
    <w:p w14:paraId="798E642E" w14:textId="77777777" w:rsidR="0041778A" w:rsidRPr="0041778A" w:rsidRDefault="0041778A" w:rsidP="0041778A">
      <w:pPr>
        <w:numPr>
          <w:ilvl w:val="0"/>
          <w:numId w:val="148"/>
        </w:numPr>
        <w:rPr>
          <w:rFonts w:ascii="Arial" w:hAnsi="Arial" w:cs="Arial"/>
          <w:sz w:val="32"/>
          <w:szCs w:val="32"/>
        </w:rPr>
      </w:pPr>
      <w:r w:rsidRPr="0041778A">
        <w:rPr>
          <w:rFonts w:ascii="Arial" w:hAnsi="Arial" w:cs="Arial"/>
          <w:sz w:val="32"/>
          <w:szCs w:val="32"/>
        </w:rPr>
        <w:t>Apply organic mulch to insulate soil during cooler temperatures.</w:t>
      </w:r>
    </w:p>
    <w:p w14:paraId="66A63F48" w14:textId="77777777" w:rsidR="0041778A" w:rsidRPr="0041778A" w:rsidRDefault="0041778A" w:rsidP="0041778A">
      <w:pPr>
        <w:numPr>
          <w:ilvl w:val="0"/>
          <w:numId w:val="148"/>
        </w:numPr>
        <w:rPr>
          <w:rFonts w:ascii="Arial" w:hAnsi="Arial" w:cs="Arial"/>
          <w:sz w:val="32"/>
          <w:szCs w:val="32"/>
        </w:rPr>
      </w:pPr>
      <w:r w:rsidRPr="0041778A">
        <w:rPr>
          <w:rFonts w:ascii="Arial" w:hAnsi="Arial" w:cs="Arial"/>
          <w:sz w:val="32"/>
          <w:szCs w:val="32"/>
        </w:rPr>
        <w:t xml:space="preserve">Use cold frames or </w:t>
      </w:r>
      <w:proofErr w:type="gramStart"/>
      <w:r w:rsidRPr="0041778A">
        <w:rPr>
          <w:rFonts w:ascii="Arial" w:hAnsi="Arial" w:cs="Arial"/>
          <w:sz w:val="32"/>
          <w:szCs w:val="32"/>
        </w:rPr>
        <w:t>cloches</w:t>
      </w:r>
      <w:proofErr w:type="gramEnd"/>
      <w:r w:rsidRPr="0041778A">
        <w:rPr>
          <w:rFonts w:ascii="Arial" w:hAnsi="Arial" w:cs="Arial"/>
          <w:sz w:val="32"/>
          <w:szCs w:val="32"/>
        </w:rPr>
        <w:t xml:space="preserve"> to protect late-season crops from frost.</w:t>
      </w:r>
    </w:p>
    <w:p w14:paraId="2B9EE949" w14:textId="77777777" w:rsidR="00387F89" w:rsidRDefault="00387F89" w:rsidP="0041778A">
      <w:pPr>
        <w:rPr>
          <w:rFonts w:ascii="Arial" w:hAnsi="Arial" w:cs="Arial"/>
          <w:b/>
          <w:bCs/>
          <w:sz w:val="32"/>
          <w:szCs w:val="32"/>
        </w:rPr>
      </w:pPr>
    </w:p>
    <w:p w14:paraId="12D68FB1" w14:textId="71D5D1C1" w:rsidR="0041778A" w:rsidRPr="00387F89" w:rsidRDefault="0041778A" w:rsidP="00682B6A">
      <w:pPr>
        <w:pStyle w:val="Heading3"/>
        <w:numPr>
          <w:ilvl w:val="1"/>
          <w:numId w:val="143"/>
        </w:numPr>
        <w:rPr>
          <w:rFonts w:ascii="Algerian" w:hAnsi="Algerian"/>
          <w:b/>
          <w:bCs/>
          <w:i/>
          <w:iCs/>
          <w:color w:val="009900"/>
          <w:sz w:val="44"/>
          <w:szCs w:val="44"/>
        </w:rPr>
      </w:pPr>
      <w:bookmarkStart w:id="166" w:name="_Toc177766024"/>
      <w:bookmarkStart w:id="167" w:name="_Toc177766980"/>
      <w:r w:rsidRPr="00387F89">
        <w:rPr>
          <w:rFonts w:ascii="Algerian" w:hAnsi="Algerian"/>
          <w:b/>
          <w:bCs/>
          <w:i/>
          <w:iCs/>
          <w:color w:val="009900"/>
          <w:sz w:val="44"/>
          <w:szCs w:val="44"/>
        </w:rPr>
        <w:t>Winter</w:t>
      </w:r>
      <w:bookmarkEnd w:id="166"/>
      <w:bookmarkEnd w:id="167"/>
    </w:p>
    <w:p w14:paraId="5F9C9B19" w14:textId="77777777" w:rsidR="00387F89" w:rsidRPr="0041778A" w:rsidRDefault="00387F89" w:rsidP="0041778A">
      <w:pPr>
        <w:rPr>
          <w:rFonts w:ascii="Arial" w:hAnsi="Arial" w:cs="Arial"/>
          <w:b/>
          <w:bCs/>
          <w:sz w:val="32"/>
          <w:szCs w:val="32"/>
        </w:rPr>
      </w:pPr>
    </w:p>
    <w:p w14:paraId="4C53274E" w14:textId="77777777" w:rsidR="0041778A" w:rsidRPr="0041778A" w:rsidRDefault="0041778A" w:rsidP="0041778A">
      <w:pPr>
        <w:numPr>
          <w:ilvl w:val="0"/>
          <w:numId w:val="149"/>
        </w:numPr>
        <w:rPr>
          <w:rFonts w:ascii="Arial" w:hAnsi="Arial" w:cs="Arial"/>
          <w:sz w:val="32"/>
          <w:szCs w:val="32"/>
        </w:rPr>
      </w:pPr>
      <w:r w:rsidRPr="0041778A">
        <w:rPr>
          <w:rFonts w:ascii="Arial" w:hAnsi="Arial" w:cs="Arial"/>
          <w:sz w:val="32"/>
          <w:szCs w:val="32"/>
        </w:rPr>
        <w:t>Move tender plants indoors or to a protected area.</w:t>
      </w:r>
    </w:p>
    <w:p w14:paraId="2D17C968" w14:textId="77777777" w:rsidR="0041778A" w:rsidRPr="0041778A" w:rsidRDefault="0041778A" w:rsidP="0041778A">
      <w:pPr>
        <w:numPr>
          <w:ilvl w:val="0"/>
          <w:numId w:val="149"/>
        </w:numPr>
        <w:rPr>
          <w:rFonts w:ascii="Arial" w:hAnsi="Arial" w:cs="Arial"/>
          <w:sz w:val="32"/>
          <w:szCs w:val="32"/>
        </w:rPr>
      </w:pPr>
      <w:r w:rsidRPr="0041778A">
        <w:rPr>
          <w:rFonts w:ascii="Arial" w:hAnsi="Arial" w:cs="Arial"/>
          <w:sz w:val="32"/>
          <w:szCs w:val="32"/>
        </w:rPr>
        <w:t>Water sparingly for dormant plants.</w:t>
      </w:r>
    </w:p>
    <w:p w14:paraId="04966E1B" w14:textId="77777777" w:rsidR="0041778A" w:rsidRPr="0041778A" w:rsidRDefault="0041778A" w:rsidP="0041778A">
      <w:pPr>
        <w:numPr>
          <w:ilvl w:val="0"/>
          <w:numId w:val="149"/>
        </w:numPr>
        <w:rPr>
          <w:rFonts w:ascii="Arial" w:hAnsi="Arial" w:cs="Arial"/>
          <w:sz w:val="32"/>
          <w:szCs w:val="32"/>
        </w:rPr>
      </w:pPr>
      <w:r w:rsidRPr="0041778A">
        <w:rPr>
          <w:rFonts w:ascii="Arial" w:hAnsi="Arial" w:cs="Arial"/>
          <w:sz w:val="32"/>
          <w:szCs w:val="32"/>
        </w:rPr>
        <w:t>Insulate outdoor containers with burlap or bubble wrap.</w:t>
      </w:r>
    </w:p>
    <w:p w14:paraId="1A0AB4B0" w14:textId="77777777" w:rsidR="0041778A" w:rsidRPr="0041778A" w:rsidRDefault="0041778A" w:rsidP="0041778A">
      <w:pPr>
        <w:numPr>
          <w:ilvl w:val="0"/>
          <w:numId w:val="149"/>
        </w:numPr>
        <w:rPr>
          <w:rFonts w:ascii="Arial" w:hAnsi="Arial" w:cs="Arial"/>
          <w:sz w:val="32"/>
          <w:szCs w:val="32"/>
        </w:rPr>
      </w:pPr>
      <w:r w:rsidRPr="0041778A">
        <w:rPr>
          <w:rFonts w:ascii="Arial" w:hAnsi="Arial" w:cs="Arial"/>
          <w:sz w:val="32"/>
          <w:szCs w:val="32"/>
        </w:rPr>
        <w:t>Plan next year’s container garden and order seeds for early spring planting.</w:t>
      </w:r>
    </w:p>
    <w:p w14:paraId="27C2843A" w14:textId="37834E31" w:rsidR="00387F89" w:rsidRDefault="00387F89">
      <w:pPr>
        <w:rPr>
          <w:rFonts w:ascii="Arial" w:hAnsi="Arial" w:cs="Arial"/>
          <w:sz w:val="32"/>
          <w:szCs w:val="32"/>
        </w:rPr>
      </w:pPr>
      <w:r>
        <w:rPr>
          <w:rFonts w:ascii="Arial" w:hAnsi="Arial" w:cs="Arial"/>
          <w:sz w:val="32"/>
          <w:szCs w:val="32"/>
        </w:rPr>
        <w:br w:type="page"/>
      </w:r>
    </w:p>
    <w:p w14:paraId="6C577910" w14:textId="77777777" w:rsidR="0041778A" w:rsidRPr="00387F89" w:rsidRDefault="0041778A" w:rsidP="00387F89">
      <w:pPr>
        <w:pStyle w:val="Heading2"/>
        <w:rPr>
          <w:rFonts w:ascii="Algerian" w:hAnsi="Algerian"/>
          <w:b/>
          <w:bCs/>
          <w:i/>
          <w:iCs/>
          <w:color w:val="009900"/>
          <w:sz w:val="52"/>
          <w:szCs w:val="52"/>
        </w:rPr>
      </w:pPr>
      <w:bookmarkStart w:id="168" w:name="_Toc177766025"/>
      <w:bookmarkStart w:id="169" w:name="_Toc177766981"/>
      <w:r w:rsidRPr="00387F89">
        <w:rPr>
          <w:rFonts w:ascii="Algerian" w:hAnsi="Algerian"/>
          <w:b/>
          <w:bCs/>
          <w:i/>
          <w:iCs/>
          <w:color w:val="009900"/>
          <w:sz w:val="52"/>
          <w:szCs w:val="52"/>
        </w:rPr>
        <w:lastRenderedPageBreak/>
        <w:t>Appendix D: Organic Fertilizer Recipes</w:t>
      </w:r>
      <w:bookmarkEnd w:id="168"/>
      <w:bookmarkEnd w:id="169"/>
    </w:p>
    <w:p w14:paraId="3921476A" w14:textId="77777777" w:rsidR="00387F89" w:rsidRPr="0041778A" w:rsidRDefault="00387F89" w:rsidP="0041778A">
      <w:pPr>
        <w:rPr>
          <w:rFonts w:ascii="Arial" w:hAnsi="Arial" w:cs="Arial"/>
          <w:b/>
          <w:bCs/>
          <w:sz w:val="32"/>
          <w:szCs w:val="32"/>
        </w:rPr>
      </w:pPr>
    </w:p>
    <w:p w14:paraId="72CC4C67" w14:textId="5DBA5382" w:rsidR="0041778A" w:rsidRPr="00387F89" w:rsidRDefault="0041778A" w:rsidP="00682B6A">
      <w:pPr>
        <w:pStyle w:val="Heading3"/>
        <w:numPr>
          <w:ilvl w:val="1"/>
          <w:numId w:val="149"/>
        </w:numPr>
        <w:rPr>
          <w:rFonts w:ascii="Algerian" w:hAnsi="Algerian"/>
          <w:b/>
          <w:bCs/>
          <w:i/>
          <w:iCs/>
          <w:color w:val="009900"/>
          <w:sz w:val="44"/>
          <w:szCs w:val="44"/>
        </w:rPr>
      </w:pPr>
      <w:r w:rsidRPr="00387F89">
        <w:rPr>
          <w:rFonts w:ascii="Algerian" w:hAnsi="Algerian"/>
          <w:b/>
          <w:bCs/>
          <w:i/>
          <w:iCs/>
          <w:color w:val="009900"/>
          <w:sz w:val="44"/>
          <w:szCs w:val="44"/>
        </w:rPr>
        <w:t xml:space="preserve"> </w:t>
      </w:r>
      <w:bookmarkStart w:id="170" w:name="_Toc177766026"/>
      <w:bookmarkStart w:id="171" w:name="_Toc177766982"/>
      <w:r w:rsidRPr="00387F89">
        <w:rPr>
          <w:rFonts w:ascii="Algerian" w:hAnsi="Algerian"/>
          <w:b/>
          <w:bCs/>
          <w:i/>
          <w:iCs/>
          <w:color w:val="009900"/>
          <w:sz w:val="44"/>
          <w:szCs w:val="44"/>
        </w:rPr>
        <w:t>Compost Tea</w:t>
      </w:r>
      <w:bookmarkEnd w:id="170"/>
      <w:bookmarkEnd w:id="171"/>
    </w:p>
    <w:p w14:paraId="3F9461E1" w14:textId="77777777" w:rsidR="00387F89" w:rsidRPr="0041778A" w:rsidRDefault="00387F89" w:rsidP="0041778A">
      <w:pPr>
        <w:rPr>
          <w:rFonts w:ascii="Arial" w:hAnsi="Arial" w:cs="Arial"/>
          <w:b/>
          <w:bCs/>
          <w:sz w:val="32"/>
          <w:szCs w:val="32"/>
        </w:rPr>
      </w:pPr>
    </w:p>
    <w:p w14:paraId="229BF358" w14:textId="77777777" w:rsidR="0041778A" w:rsidRPr="0041778A" w:rsidRDefault="0041778A" w:rsidP="0041778A">
      <w:pPr>
        <w:numPr>
          <w:ilvl w:val="0"/>
          <w:numId w:val="150"/>
        </w:numPr>
        <w:rPr>
          <w:rFonts w:ascii="Arial" w:hAnsi="Arial" w:cs="Arial"/>
          <w:sz w:val="32"/>
          <w:szCs w:val="32"/>
        </w:rPr>
      </w:pPr>
      <w:r w:rsidRPr="00682B6A">
        <w:rPr>
          <w:rFonts w:ascii="Arial" w:hAnsi="Arial" w:cs="Arial"/>
          <w:b/>
          <w:bCs/>
          <w:color w:val="009900"/>
          <w:sz w:val="36"/>
          <w:szCs w:val="36"/>
        </w:rPr>
        <w:t>Ingredients:</w:t>
      </w:r>
      <w:r w:rsidRPr="0041778A">
        <w:rPr>
          <w:rFonts w:ascii="Arial" w:hAnsi="Arial" w:cs="Arial"/>
          <w:sz w:val="32"/>
          <w:szCs w:val="32"/>
        </w:rPr>
        <w:t xml:space="preserve"> 1 part finished compost, 5 parts </w:t>
      </w:r>
      <w:proofErr w:type="gramStart"/>
      <w:r w:rsidRPr="0041778A">
        <w:rPr>
          <w:rFonts w:ascii="Arial" w:hAnsi="Arial" w:cs="Arial"/>
          <w:sz w:val="32"/>
          <w:szCs w:val="32"/>
        </w:rPr>
        <w:t>water</w:t>
      </w:r>
      <w:proofErr w:type="gramEnd"/>
      <w:r w:rsidRPr="0041778A">
        <w:rPr>
          <w:rFonts w:ascii="Arial" w:hAnsi="Arial" w:cs="Arial"/>
          <w:sz w:val="32"/>
          <w:szCs w:val="32"/>
        </w:rPr>
        <w:t>.</w:t>
      </w:r>
    </w:p>
    <w:p w14:paraId="53D34E69" w14:textId="77777777" w:rsidR="0041778A" w:rsidRPr="0041778A" w:rsidRDefault="0041778A" w:rsidP="0041778A">
      <w:pPr>
        <w:numPr>
          <w:ilvl w:val="0"/>
          <w:numId w:val="150"/>
        </w:numPr>
        <w:rPr>
          <w:rFonts w:ascii="Arial" w:hAnsi="Arial" w:cs="Arial"/>
          <w:sz w:val="32"/>
          <w:szCs w:val="32"/>
        </w:rPr>
      </w:pPr>
      <w:r w:rsidRPr="00682B6A">
        <w:rPr>
          <w:rFonts w:ascii="Arial" w:hAnsi="Arial" w:cs="Arial"/>
          <w:b/>
          <w:bCs/>
          <w:color w:val="009900"/>
          <w:sz w:val="36"/>
          <w:szCs w:val="36"/>
        </w:rPr>
        <w:t>Instructions:</w:t>
      </w:r>
      <w:r w:rsidRPr="00682B6A">
        <w:rPr>
          <w:rFonts w:ascii="Arial" w:hAnsi="Arial" w:cs="Arial"/>
          <w:color w:val="009900"/>
          <w:sz w:val="32"/>
          <w:szCs w:val="32"/>
        </w:rPr>
        <w:t xml:space="preserve"> </w:t>
      </w:r>
      <w:r w:rsidRPr="0041778A">
        <w:rPr>
          <w:rFonts w:ascii="Arial" w:hAnsi="Arial" w:cs="Arial"/>
          <w:sz w:val="32"/>
          <w:szCs w:val="32"/>
        </w:rPr>
        <w:t>Soak compost in water for 24–48 hours, stirring occasionally. Strain the mixture and apply the liquid directly to plants as a nutrient-rich fertilizer.</w:t>
      </w:r>
    </w:p>
    <w:p w14:paraId="11613935" w14:textId="77777777" w:rsidR="00387F89" w:rsidRDefault="00387F89" w:rsidP="0041778A">
      <w:pPr>
        <w:rPr>
          <w:rFonts w:ascii="Arial" w:hAnsi="Arial" w:cs="Arial"/>
          <w:b/>
          <w:bCs/>
          <w:sz w:val="32"/>
          <w:szCs w:val="32"/>
        </w:rPr>
      </w:pPr>
    </w:p>
    <w:p w14:paraId="6C73EB02" w14:textId="5DC1270F" w:rsidR="0041778A" w:rsidRPr="00387F89" w:rsidRDefault="0041778A" w:rsidP="00682B6A">
      <w:pPr>
        <w:pStyle w:val="Heading3"/>
        <w:numPr>
          <w:ilvl w:val="1"/>
          <w:numId w:val="149"/>
        </w:numPr>
        <w:rPr>
          <w:rFonts w:ascii="Algerian" w:hAnsi="Algerian"/>
          <w:b/>
          <w:bCs/>
          <w:i/>
          <w:iCs/>
          <w:color w:val="009900"/>
          <w:sz w:val="44"/>
          <w:szCs w:val="44"/>
        </w:rPr>
      </w:pPr>
      <w:bookmarkStart w:id="172" w:name="_Toc177766027"/>
      <w:bookmarkStart w:id="173" w:name="_Toc177766983"/>
      <w:r w:rsidRPr="00387F89">
        <w:rPr>
          <w:rFonts w:ascii="Algerian" w:hAnsi="Algerian"/>
          <w:b/>
          <w:bCs/>
          <w:i/>
          <w:iCs/>
          <w:color w:val="009900"/>
          <w:sz w:val="44"/>
          <w:szCs w:val="44"/>
        </w:rPr>
        <w:t>Eggshell Fertilizer</w:t>
      </w:r>
      <w:bookmarkEnd w:id="172"/>
      <w:bookmarkEnd w:id="173"/>
    </w:p>
    <w:p w14:paraId="7945203E" w14:textId="77777777" w:rsidR="00387F89" w:rsidRPr="0041778A" w:rsidRDefault="00387F89" w:rsidP="0041778A">
      <w:pPr>
        <w:rPr>
          <w:rFonts w:ascii="Arial" w:hAnsi="Arial" w:cs="Arial"/>
          <w:b/>
          <w:bCs/>
          <w:sz w:val="32"/>
          <w:szCs w:val="32"/>
        </w:rPr>
      </w:pPr>
    </w:p>
    <w:p w14:paraId="360B95E7" w14:textId="77777777" w:rsidR="0041778A" w:rsidRPr="0041778A" w:rsidRDefault="0041778A" w:rsidP="0041778A">
      <w:pPr>
        <w:numPr>
          <w:ilvl w:val="0"/>
          <w:numId w:val="151"/>
        </w:numPr>
        <w:rPr>
          <w:rFonts w:ascii="Arial" w:hAnsi="Arial" w:cs="Arial"/>
          <w:sz w:val="32"/>
          <w:szCs w:val="32"/>
        </w:rPr>
      </w:pPr>
      <w:r w:rsidRPr="00682B6A">
        <w:rPr>
          <w:rFonts w:ascii="Arial" w:hAnsi="Arial" w:cs="Arial"/>
          <w:b/>
          <w:bCs/>
          <w:color w:val="009900"/>
          <w:sz w:val="36"/>
          <w:szCs w:val="36"/>
        </w:rPr>
        <w:t>Ingredients:</w:t>
      </w:r>
      <w:r w:rsidRPr="005D1928">
        <w:rPr>
          <w:rFonts w:ascii="Arial" w:hAnsi="Arial" w:cs="Arial"/>
          <w:color w:val="009900"/>
          <w:sz w:val="32"/>
          <w:szCs w:val="32"/>
        </w:rPr>
        <w:t xml:space="preserve"> </w:t>
      </w:r>
      <w:r w:rsidRPr="0041778A">
        <w:rPr>
          <w:rFonts w:ascii="Arial" w:hAnsi="Arial" w:cs="Arial"/>
          <w:sz w:val="32"/>
          <w:szCs w:val="32"/>
        </w:rPr>
        <w:t>Crushed eggshells.</w:t>
      </w:r>
    </w:p>
    <w:p w14:paraId="7582813A" w14:textId="77777777" w:rsidR="0041778A" w:rsidRPr="0041778A" w:rsidRDefault="0041778A" w:rsidP="0041778A">
      <w:pPr>
        <w:numPr>
          <w:ilvl w:val="0"/>
          <w:numId w:val="151"/>
        </w:numPr>
        <w:rPr>
          <w:rFonts w:ascii="Arial" w:hAnsi="Arial" w:cs="Arial"/>
          <w:sz w:val="32"/>
          <w:szCs w:val="32"/>
        </w:rPr>
      </w:pPr>
      <w:r w:rsidRPr="00682B6A">
        <w:rPr>
          <w:rFonts w:ascii="Arial" w:hAnsi="Arial" w:cs="Arial"/>
          <w:b/>
          <w:bCs/>
          <w:color w:val="009900"/>
          <w:sz w:val="36"/>
          <w:szCs w:val="36"/>
        </w:rPr>
        <w:t>Instructions:</w:t>
      </w:r>
      <w:r w:rsidRPr="005D1928">
        <w:rPr>
          <w:rFonts w:ascii="Arial" w:hAnsi="Arial" w:cs="Arial"/>
          <w:color w:val="009900"/>
          <w:sz w:val="32"/>
          <w:szCs w:val="32"/>
        </w:rPr>
        <w:t xml:space="preserve"> </w:t>
      </w:r>
      <w:r w:rsidRPr="0041778A">
        <w:rPr>
          <w:rFonts w:ascii="Arial" w:hAnsi="Arial" w:cs="Arial"/>
          <w:sz w:val="32"/>
          <w:szCs w:val="32"/>
        </w:rPr>
        <w:t>Rinse and crush eggshells, then sprinkle them around the base of plants. The calcium helps prevent blossom-end rot in tomatoes and peppers.</w:t>
      </w:r>
    </w:p>
    <w:p w14:paraId="61F589CD" w14:textId="77777777" w:rsidR="00387F89" w:rsidRDefault="00387F89" w:rsidP="0041778A">
      <w:pPr>
        <w:rPr>
          <w:rFonts w:ascii="Arial" w:hAnsi="Arial" w:cs="Arial"/>
          <w:b/>
          <w:bCs/>
          <w:sz w:val="32"/>
          <w:szCs w:val="32"/>
        </w:rPr>
      </w:pPr>
    </w:p>
    <w:p w14:paraId="2AA484C2" w14:textId="6A900844" w:rsidR="0041778A" w:rsidRPr="00387F89" w:rsidRDefault="0041778A" w:rsidP="00682B6A">
      <w:pPr>
        <w:pStyle w:val="Heading3"/>
        <w:numPr>
          <w:ilvl w:val="1"/>
          <w:numId w:val="149"/>
        </w:numPr>
        <w:rPr>
          <w:rFonts w:ascii="Algerian" w:hAnsi="Algerian"/>
          <w:b/>
          <w:bCs/>
          <w:i/>
          <w:iCs/>
          <w:color w:val="009900"/>
          <w:sz w:val="44"/>
          <w:szCs w:val="44"/>
        </w:rPr>
      </w:pPr>
      <w:bookmarkStart w:id="174" w:name="_Toc177766028"/>
      <w:bookmarkStart w:id="175" w:name="_Toc177766984"/>
      <w:r w:rsidRPr="00387F89">
        <w:rPr>
          <w:rFonts w:ascii="Algerian" w:hAnsi="Algerian"/>
          <w:b/>
          <w:bCs/>
          <w:i/>
          <w:iCs/>
          <w:color w:val="009900"/>
          <w:sz w:val="44"/>
          <w:szCs w:val="44"/>
        </w:rPr>
        <w:t>Epsom Salt Solution (for magnesium boost)</w:t>
      </w:r>
      <w:bookmarkEnd w:id="174"/>
      <w:bookmarkEnd w:id="175"/>
    </w:p>
    <w:p w14:paraId="5960DFE8" w14:textId="77777777" w:rsidR="00387F89" w:rsidRPr="0041778A" w:rsidRDefault="00387F89" w:rsidP="0041778A">
      <w:pPr>
        <w:rPr>
          <w:rFonts w:ascii="Arial" w:hAnsi="Arial" w:cs="Arial"/>
          <w:b/>
          <w:bCs/>
          <w:sz w:val="32"/>
          <w:szCs w:val="32"/>
        </w:rPr>
      </w:pPr>
    </w:p>
    <w:p w14:paraId="0485D588" w14:textId="77777777" w:rsidR="0041778A" w:rsidRPr="0041778A" w:rsidRDefault="0041778A" w:rsidP="0041778A">
      <w:pPr>
        <w:numPr>
          <w:ilvl w:val="0"/>
          <w:numId w:val="152"/>
        </w:numPr>
        <w:rPr>
          <w:rFonts w:ascii="Arial" w:hAnsi="Arial" w:cs="Arial"/>
          <w:sz w:val="32"/>
          <w:szCs w:val="32"/>
        </w:rPr>
      </w:pPr>
      <w:r w:rsidRPr="00682B6A">
        <w:rPr>
          <w:rFonts w:ascii="Arial" w:hAnsi="Arial" w:cs="Arial"/>
          <w:b/>
          <w:bCs/>
          <w:color w:val="009900"/>
          <w:sz w:val="36"/>
          <w:szCs w:val="36"/>
        </w:rPr>
        <w:t>Ingredients:</w:t>
      </w:r>
      <w:r w:rsidRPr="005D1928">
        <w:rPr>
          <w:rFonts w:ascii="Arial" w:hAnsi="Arial" w:cs="Arial"/>
          <w:color w:val="009900"/>
          <w:sz w:val="32"/>
          <w:szCs w:val="32"/>
        </w:rPr>
        <w:t xml:space="preserve"> </w:t>
      </w:r>
      <w:r w:rsidRPr="0041778A">
        <w:rPr>
          <w:rFonts w:ascii="Arial" w:hAnsi="Arial" w:cs="Arial"/>
          <w:sz w:val="32"/>
          <w:szCs w:val="32"/>
        </w:rPr>
        <w:t xml:space="preserve">1 tablespoon Epsom </w:t>
      </w:r>
      <w:proofErr w:type="gramStart"/>
      <w:r w:rsidRPr="0041778A">
        <w:rPr>
          <w:rFonts w:ascii="Arial" w:hAnsi="Arial" w:cs="Arial"/>
          <w:sz w:val="32"/>
          <w:szCs w:val="32"/>
        </w:rPr>
        <w:t>salts</w:t>
      </w:r>
      <w:proofErr w:type="gramEnd"/>
      <w:r w:rsidRPr="0041778A">
        <w:rPr>
          <w:rFonts w:ascii="Arial" w:hAnsi="Arial" w:cs="Arial"/>
          <w:sz w:val="32"/>
          <w:szCs w:val="32"/>
        </w:rPr>
        <w:t>, 1 gallon of water.</w:t>
      </w:r>
    </w:p>
    <w:p w14:paraId="1D5D67B9" w14:textId="77777777" w:rsidR="0041778A" w:rsidRPr="0041778A" w:rsidRDefault="0041778A" w:rsidP="0041778A">
      <w:pPr>
        <w:numPr>
          <w:ilvl w:val="0"/>
          <w:numId w:val="152"/>
        </w:numPr>
        <w:rPr>
          <w:rFonts w:ascii="Arial" w:hAnsi="Arial" w:cs="Arial"/>
          <w:sz w:val="32"/>
          <w:szCs w:val="32"/>
        </w:rPr>
      </w:pPr>
      <w:r w:rsidRPr="00682B6A">
        <w:rPr>
          <w:rFonts w:ascii="Arial" w:hAnsi="Arial" w:cs="Arial"/>
          <w:b/>
          <w:bCs/>
          <w:color w:val="009900"/>
          <w:sz w:val="36"/>
          <w:szCs w:val="36"/>
        </w:rPr>
        <w:lastRenderedPageBreak/>
        <w:t>Instructions:</w:t>
      </w:r>
      <w:r w:rsidRPr="00682B6A">
        <w:rPr>
          <w:rFonts w:ascii="Arial" w:hAnsi="Arial" w:cs="Arial"/>
          <w:color w:val="009900"/>
          <w:sz w:val="32"/>
          <w:szCs w:val="32"/>
        </w:rPr>
        <w:t xml:space="preserve"> </w:t>
      </w:r>
      <w:r w:rsidRPr="0041778A">
        <w:rPr>
          <w:rFonts w:ascii="Arial" w:hAnsi="Arial" w:cs="Arial"/>
          <w:sz w:val="32"/>
          <w:szCs w:val="32"/>
        </w:rPr>
        <w:t>Dissolve Epsom salts in water and apply as a foliar spray to treat magnesium deficiency.</w:t>
      </w:r>
    </w:p>
    <w:p w14:paraId="2360E938" w14:textId="670E425B" w:rsidR="00387F89" w:rsidRDefault="00387F89">
      <w:pPr>
        <w:rPr>
          <w:rFonts w:ascii="Arial" w:hAnsi="Arial" w:cs="Arial"/>
          <w:sz w:val="32"/>
          <w:szCs w:val="32"/>
        </w:rPr>
      </w:pPr>
      <w:r>
        <w:rPr>
          <w:rFonts w:ascii="Arial" w:hAnsi="Arial" w:cs="Arial"/>
          <w:sz w:val="32"/>
          <w:szCs w:val="32"/>
        </w:rPr>
        <w:br w:type="page"/>
      </w:r>
    </w:p>
    <w:p w14:paraId="57DFC7FC" w14:textId="77777777" w:rsidR="0041778A" w:rsidRPr="00387F89" w:rsidRDefault="0041778A" w:rsidP="00387F89">
      <w:pPr>
        <w:pStyle w:val="Heading2"/>
        <w:rPr>
          <w:rFonts w:ascii="Algerian" w:hAnsi="Algerian"/>
          <w:b/>
          <w:bCs/>
          <w:i/>
          <w:iCs/>
          <w:color w:val="009900"/>
          <w:sz w:val="52"/>
          <w:szCs w:val="52"/>
        </w:rPr>
      </w:pPr>
      <w:bookmarkStart w:id="176" w:name="_Toc177766029"/>
      <w:bookmarkStart w:id="177" w:name="_Toc177766985"/>
      <w:r w:rsidRPr="00387F89">
        <w:rPr>
          <w:rFonts w:ascii="Algerian" w:hAnsi="Algerian"/>
          <w:b/>
          <w:bCs/>
          <w:i/>
          <w:iCs/>
          <w:color w:val="009900"/>
          <w:sz w:val="52"/>
          <w:szCs w:val="52"/>
        </w:rPr>
        <w:lastRenderedPageBreak/>
        <w:t>Appendix E: Tools and Resources</w:t>
      </w:r>
      <w:bookmarkEnd w:id="176"/>
      <w:bookmarkEnd w:id="177"/>
    </w:p>
    <w:p w14:paraId="65CB4108" w14:textId="77777777" w:rsidR="00387F89" w:rsidRPr="0041778A" w:rsidRDefault="00387F89" w:rsidP="0041778A">
      <w:pPr>
        <w:rPr>
          <w:rFonts w:ascii="Arial" w:hAnsi="Arial" w:cs="Arial"/>
          <w:b/>
          <w:bCs/>
          <w:sz w:val="32"/>
          <w:szCs w:val="32"/>
        </w:rPr>
      </w:pPr>
    </w:p>
    <w:p w14:paraId="3F07E2B1" w14:textId="77777777" w:rsidR="0041778A" w:rsidRPr="00387F89" w:rsidRDefault="0041778A" w:rsidP="00387F89">
      <w:pPr>
        <w:pStyle w:val="Heading3"/>
        <w:rPr>
          <w:rFonts w:ascii="Algerian" w:hAnsi="Algerian"/>
          <w:b/>
          <w:bCs/>
          <w:i/>
          <w:iCs/>
          <w:color w:val="009900"/>
          <w:sz w:val="44"/>
          <w:szCs w:val="44"/>
        </w:rPr>
      </w:pPr>
      <w:bookmarkStart w:id="178" w:name="_Toc177766030"/>
      <w:bookmarkStart w:id="179" w:name="_Toc177766986"/>
      <w:r w:rsidRPr="00387F89">
        <w:rPr>
          <w:rFonts w:ascii="Algerian" w:hAnsi="Algerian"/>
          <w:b/>
          <w:bCs/>
          <w:i/>
          <w:iCs/>
          <w:color w:val="009900"/>
          <w:sz w:val="44"/>
          <w:szCs w:val="44"/>
        </w:rPr>
        <w:t>E.1 Essential Tools for Container Gardening</w:t>
      </w:r>
      <w:bookmarkEnd w:id="178"/>
      <w:bookmarkEnd w:id="179"/>
    </w:p>
    <w:p w14:paraId="00FAA66A" w14:textId="77777777" w:rsidR="00387F89" w:rsidRPr="0041778A" w:rsidRDefault="00387F89" w:rsidP="0041778A">
      <w:pPr>
        <w:rPr>
          <w:rFonts w:ascii="Arial" w:hAnsi="Arial" w:cs="Arial"/>
          <w:b/>
          <w:bCs/>
          <w:sz w:val="32"/>
          <w:szCs w:val="32"/>
        </w:rPr>
      </w:pPr>
    </w:p>
    <w:p w14:paraId="2C907978" w14:textId="77777777" w:rsidR="0041778A" w:rsidRPr="0041778A" w:rsidRDefault="0041778A" w:rsidP="0041778A">
      <w:pPr>
        <w:numPr>
          <w:ilvl w:val="0"/>
          <w:numId w:val="153"/>
        </w:numPr>
        <w:rPr>
          <w:rFonts w:ascii="Arial" w:hAnsi="Arial" w:cs="Arial"/>
          <w:sz w:val="32"/>
          <w:szCs w:val="32"/>
        </w:rPr>
      </w:pPr>
      <w:r w:rsidRPr="005D1928">
        <w:rPr>
          <w:rFonts w:ascii="Arial" w:hAnsi="Arial" w:cs="Arial"/>
          <w:b/>
          <w:bCs/>
          <w:color w:val="009900"/>
          <w:sz w:val="32"/>
          <w:szCs w:val="32"/>
        </w:rPr>
        <w:t>Pruning Shears</w:t>
      </w:r>
      <w:r w:rsidRPr="005D1928">
        <w:rPr>
          <w:rFonts w:ascii="Arial" w:hAnsi="Arial" w:cs="Arial"/>
          <w:color w:val="009900"/>
          <w:sz w:val="32"/>
          <w:szCs w:val="32"/>
        </w:rPr>
        <w:t xml:space="preserve">: </w:t>
      </w:r>
      <w:r w:rsidRPr="0041778A">
        <w:rPr>
          <w:rFonts w:ascii="Arial" w:hAnsi="Arial" w:cs="Arial"/>
          <w:sz w:val="32"/>
          <w:szCs w:val="32"/>
        </w:rPr>
        <w:t>For trimming plants and deadheading.</w:t>
      </w:r>
    </w:p>
    <w:p w14:paraId="3D90A9EA" w14:textId="77777777" w:rsidR="0041778A" w:rsidRPr="0041778A" w:rsidRDefault="0041778A" w:rsidP="0041778A">
      <w:pPr>
        <w:numPr>
          <w:ilvl w:val="0"/>
          <w:numId w:val="153"/>
        </w:numPr>
        <w:rPr>
          <w:rFonts w:ascii="Arial" w:hAnsi="Arial" w:cs="Arial"/>
          <w:sz w:val="32"/>
          <w:szCs w:val="32"/>
        </w:rPr>
      </w:pPr>
      <w:r w:rsidRPr="0041778A">
        <w:rPr>
          <w:rFonts w:ascii="Arial" w:hAnsi="Arial" w:cs="Arial"/>
          <w:b/>
          <w:bCs/>
          <w:sz w:val="32"/>
          <w:szCs w:val="32"/>
        </w:rPr>
        <w:t>Trowel</w:t>
      </w:r>
      <w:r w:rsidRPr="0041778A">
        <w:rPr>
          <w:rFonts w:ascii="Arial" w:hAnsi="Arial" w:cs="Arial"/>
          <w:sz w:val="32"/>
          <w:szCs w:val="32"/>
        </w:rPr>
        <w:t>: For digging and transplanting small plants.</w:t>
      </w:r>
    </w:p>
    <w:p w14:paraId="71D34E1F" w14:textId="77777777" w:rsidR="0041778A" w:rsidRPr="0041778A" w:rsidRDefault="0041778A" w:rsidP="0041778A">
      <w:pPr>
        <w:numPr>
          <w:ilvl w:val="0"/>
          <w:numId w:val="153"/>
        </w:numPr>
        <w:rPr>
          <w:rFonts w:ascii="Arial" w:hAnsi="Arial" w:cs="Arial"/>
          <w:sz w:val="32"/>
          <w:szCs w:val="32"/>
        </w:rPr>
      </w:pPr>
      <w:r w:rsidRPr="005D1928">
        <w:rPr>
          <w:rFonts w:ascii="Arial" w:hAnsi="Arial" w:cs="Arial"/>
          <w:b/>
          <w:bCs/>
          <w:color w:val="009900"/>
          <w:sz w:val="32"/>
          <w:szCs w:val="32"/>
        </w:rPr>
        <w:t>Moisture Meter</w:t>
      </w:r>
      <w:r w:rsidRPr="005D1928">
        <w:rPr>
          <w:rFonts w:ascii="Arial" w:hAnsi="Arial" w:cs="Arial"/>
          <w:color w:val="009900"/>
          <w:sz w:val="32"/>
          <w:szCs w:val="32"/>
        </w:rPr>
        <w:t xml:space="preserve">: </w:t>
      </w:r>
      <w:r w:rsidRPr="0041778A">
        <w:rPr>
          <w:rFonts w:ascii="Arial" w:hAnsi="Arial" w:cs="Arial"/>
          <w:sz w:val="32"/>
          <w:szCs w:val="32"/>
        </w:rPr>
        <w:t>To measure soil moisture levels and prevent over or under-watering.</w:t>
      </w:r>
    </w:p>
    <w:p w14:paraId="5268EC7A" w14:textId="77777777" w:rsidR="0041778A" w:rsidRPr="0041778A" w:rsidRDefault="0041778A" w:rsidP="0041778A">
      <w:pPr>
        <w:numPr>
          <w:ilvl w:val="0"/>
          <w:numId w:val="153"/>
        </w:numPr>
        <w:rPr>
          <w:rFonts w:ascii="Arial" w:hAnsi="Arial" w:cs="Arial"/>
          <w:sz w:val="32"/>
          <w:szCs w:val="32"/>
        </w:rPr>
      </w:pPr>
      <w:r w:rsidRPr="005D1928">
        <w:rPr>
          <w:rFonts w:ascii="Arial" w:hAnsi="Arial" w:cs="Arial"/>
          <w:b/>
          <w:bCs/>
          <w:color w:val="009900"/>
          <w:sz w:val="32"/>
          <w:szCs w:val="32"/>
        </w:rPr>
        <w:t>Fertilizer Applicator</w:t>
      </w:r>
      <w:r w:rsidRPr="005D1928">
        <w:rPr>
          <w:rFonts w:ascii="Arial" w:hAnsi="Arial" w:cs="Arial"/>
          <w:color w:val="009900"/>
          <w:sz w:val="32"/>
          <w:szCs w:val="32"/>
        </w:rPr>
        <w:t xml:space="preserve">: </w:t>
      </w:r>
      <w:r w:rsidRPr="0041778A">
        <w:rPr>
          <w:rFonts w:ascii="Arial" w:hAnsi="Arial" w:cs="Arial"/>
          <w:sz w:val="32"/>
          <w:szCs w:val="32"/>
        </w:rPr>
        <w:t>For evenly distributing granular or liquid fertilizers.</w:t>
      </w:r>
    </w:p>
    <w:p w14:paraId="1E44EFD8" w14:textId="77777777" w:rsidR="0041778A" w:rsidRPr="0041778A" w:rsidRDefault="0041778A" w:rsidP="0041778A">
      <w:pPr>
        <w:numPr>
          <w:ilvl w:val="0"/>
          <w:numId w:val="153"/>
        </w:numPr>
        <w:rPr>
          <w:rFonts w:ascii="Arial" w:hAnsi="Arial" w:cs="Arial"/>
          <w:sz w:val="32"/>
          <w:szCs w:val="32"/>
        </w:rPr>
      </w:pPr>
      <w:r w:rsidRPr="005D1928">
        <w:rPr>
          <w:rFonts w:ascii="Arial" w:hAnsi="Arial" w:cs="Arial"/>
          <w:b/>
          <w:bCs/>
          <w:color w:val="009900"/>
          <w:sz w:val="32"/>
          <w:szCs w:val="32"/>
        </w:rPr>
        <w:t>Garden Gloves</w:t>
      </w:r>
      <w:r w:rsidRPr="0041778A">
        <w:rPr>
          <w:rFonts w:ascii="Arial" w:hAnsi="Arial" w:cs="Arial"/>
          <w:sz w:val="32"/>
          <w:szCs w:val="32"/>
        </w:rPr>
        <w:t>: To protect hands while handling soil and plants.</w:t>
      </w:r>
    </w:p>
    <w:p w14:paraId="5D0DF2E6" w14:textId="77777777" w:rsidR="00387F89" w:rsidRDefault="00387F89" w:rsidP="0041778A">
      <w:pPr>
        <w:rPr>
          <w:rFonts w:ascii="Arial" w:hAnsi="Arial" w:cs="Arial"/>
          <w:b/>
          <w:bCs/>
          <w:sz w:val="32"/>
          <w:szCs w:val="32"/>
        </w:rPr>
      </w:pPr>
    </w:p>
    <w:p w14:paraId="55B1FE0B" w14:textId="64925684" w:rsidR="0041778A" w:rsidRPr="00387F89" w:rsidRDefault="0041778A" w:rsidP="00387F89">
      <w:pPr>
        <w:pStyle w:val="Heading3"/>
        <w:rPr>
          <w:rFonts w:ascii="Algerian" w:hAnsi="Algerian"/>
          <w:b/>
          <w:bCs/>
          <w:i/>
          <w:iCs/>
          <w:color w:val="009900"/>
          <w:sz w:val="44"/>
          <w:szCs w:val="44"/>
        </w:rPr>
      </w:pPr>
      <w:bookmarkStart w:id="180" w:name="_Toc177766031"/>
      <w:bookmarkStart w:id="181" w:name="_Toc177766987"/>
      <w:r w:rsidRPr="00387F89">
        <w:rPr>
          <w:rFonts w:ascii="Algerian" w:hAnsi="Algerian"/>
          <w:b/>
          <w:bCs/>
          <w:i/>
          <w:iCs/>
          <w:color w:val="009900"/>
          <w:sz w:val="44"/>
          <w:szCs w:val="44"/>
        </w:rPr>
        <w:t>E.2 Recommended Books and Online Resources</w:t>
      </w:r>
      <w:bookmarkEnd w:id="180"/>
      <w:bookmarkEnd w:id="181"/>
    </w:p>
    <w:p w14:paraId="6B8A9C61" w14:textId="77777777" w:rsidR="00387F89" w:rsidRPr="0041778A" w:rsidRDefault="00387F89" w:rsidP="0041778A">
      <w:pPr>
        <w:rPr>
          <w:rFonts w:ascii="Arial" w:hAnsi="Arial" w:cs="Arial"/>
          <w:b/>
          <w:bCs/>
          <w:sz w:val="32"/>
          <w:szCs w:val="32"/>
        </w:rPr>
      </w:pPr>
    </w:p>
    <w:p w14:paraId="286BDE43" w14:textId="77777777" w:rsidR="0041778A" w:rsidRPr="0041778A" w:rsidRDefault="0041778A" w:rsidP="0041778A">
      <w:pPr>
        <w:numPr>
          <w:ilvl w:val="0"/>
          <w:numId w:val="154"/>
        </w:numPr>
        <w:rPr>
          <w:rFonts w:ascii="Arial" w:hAnsi="Arial" w:cs="Arial"/>
          <w:sz w:val="32"/>
          <w:szCs w:val="32"/>
        </w:rPr>
      </w:pPr>
      <w:r w:rsidRPr="00682B6A">
        <w:rPr>
          <w:rFonts w:ascii="Arial" w:hAnsi="Arial" w:cs="Arial"/>
          <w:b/>
          <w:bCs/>
          <w:color w:val="009900"/>
          <w:sz w:val="36"/>
          <w:szCs w:val="36"/>
        </w:rPr>
        <w:t>The Vegetable Gardener’s Container Bible</w:t>
      </w:r>
      <w:r w:rsidRPr="00682B6A">
        <w:rPr>
          <w:rFonts w:ascii="Arial" w:hAnsi="Arial" w:cs="Arial"/>
          <w:color w:val="009900"/>
          <w:sz w:val="32"/>
          <w:szCs w:val="32"/>
        </w:rPr>
        <w:t xml:space="preserve"> </w:t>
      </w:r>
      <w:r w:rsidRPr="0041778A">
        <w:rPr>
          <w:rFonts w:ascii="Arial" w:hAnsi="Arial" w:cs="Arial"/>
          <w:sz w:val="32"/>
          <w:szCs w:val="32"/>
        </w:rPr>
        <w:t>by Edward C. Smith</w:t>
      </w:r>
    </w:p>
    <w:p w14:paraId="4D3A8A41" w14:textId="77777777" w:rsidR="0041778A" w:rsidRPr="0041778A" w:rsidRDefault="0041778A" w:rsidP="0041778A">
      <w:pPr>
        <w:numPr>
          <w:ilvl w:val="0"/>
          <w:numId w:val="154"/>
        </w:numPr>
        <w:rPr>
          <w:rFonts w:ascii="Arial" w:hAnsi="Arial" w:cs="Arial"/>
          <w:sz w:val="32"/>
          <w:szCs w:val="32"/>
        </w:rPr>
      </w:pPr>
      <w:r w:rsidRPr="00682B6A">
        <w:rPr>
          <w:rFonts w:ascii="Arial" w:hAnsi="Arial" w:cs="Arial"/>
          <w:b/>
          <w:bCs/>
          <w:color w:val="009900"/>
          <w:sz w:val="36"/>
          <w:szCs w:val="36"/>
        </w:rPr>
        <w:t>The Edible Balcony</w:t>
      </w:r>
      <w:r w:rsidRPr="005D1928">
        <w:rPr>
          <w:rFonts w:ascii="Arial" w:hAnsi="Arial" w:cs="Arial"/>
          <w:color w:val="009900"/>
          <w:sz w:val="32"/>
          <w:szCs w:val="32"/>
        </w:rPr>
        <w:t xml:space="preserve"> </w:t>
      </w:r>
      <w:r w:rsidRPr="0041778A">
        <w:rPr>
          <w:rFonts w:ascii="Arial" w:hAnsi="Arial" w:cs="Arial"/>
          <w:sz w:val="32"/>
          <w:szCs w:val="32"/>
        </w:rPr>
        <w:t>by Alex Mitchell</w:t>
      </w:r>
    </w:p>
    <w:p w14:paraId="59D6B841" w14:textId="77777777" w:rsidR="0041778A" w:rsidRPr="0041778A" w:rsidRDefault="0041778A" w:rsidP="0041778A">
      <w:pPr>
        <w:numPr>
          <w:ilvl w:val="0"/>
          <w:numId w:val="154"/>
        </w:numPr>
        <w:rPr>
          <w:rFonts w:ascii="Arial" w:hAnsi="Arial" w:cs="Arial"/>
          <w:sz w:val="32"/>
          <w:szCs w:val="32"/>
        </w:rPr>
      </w:pPr>
      <w:r w:rsidRPr="00682B6A">
        <w:rPr>
          <w:rFonts w:ascii="Arial" w:hAnsi="Arial" w:cs="Arial"/>
          <w:b/>
          <w:bCs/>
          <w:color w:val="009900"/>
          <w:sz w:val="36"/>
          <w:szCs w:val="36"/>
        </w:rPr>
        <w:t>You Grow Girl</w:t>
      </w:r>
      <w:r w:rsidRPr="005D1928">
        <w:rPr>
          <w:rFonts w:ascii="Arial" w:hAnsi="Arial" w:cs="Arial"/>
          <w:color w:val="009900"/>
          <w:sz w:val="32"/>
          <w:szCs w:val="32"/>
        </w:rPr>
        <w:t xml:space="preserve"> </w:t>
      </w:r>
      <w:r w:rsidRPr="0041778A">
        <w:rPr>
          <w:rFonts w:ascii="Arial" w:hAnsi="Arial" w:cs="Arial"/>
          <w:sz w:val="32"/>
          <w:szCs w:val="32"/>
        </w:rPr>
        <w:t>by Gayla Trail</w:t>
      </w:r>
    </w:p>
    <w:p w14:paraId="1D676AE2" w14:textId="68016E45" w:rsidR="0041778A" w:rsidRPr="0041778A" w:rsidRDefault="0041778A" w:rsidP="0041778A">
      <w:pPr>
        <w:numPr>
          <w:ilvl w:val="0"/>
          <w:numId w:val="154"/>
        </w:numPr>
        <w:rPr>
          <w:rFonts w:ascii="Arial" w:hAnsi="Arial" w:cs="Arial"/>
          <w:sz w:val="32"/>
          <w:szCs w:val="32"/>
        </w:rPr>
      </w:pPr>
      <w:r w:rsidRPr="0041778A">
        <w:rPr>
          <w:rFonts w:ascii="Arial" w:hAnsi="Arial" w:cs="Arial"/>
          <w:b/>
          <w:bCs/>
          <w:sz w:val="32"/>
          <w:szCs w:val="32"/>
        </w:rPr>
        <w:lastRenderedPageBreak/>
        <w:t>Garden Tower Project (Online Resource)</w:t>
      </w:r>
      <w:r w:rsidRPr="0041778A">
        <w:rPr>
          <w:rFonts w:ascii="Arial" w:hAnsi="Arial" w:cs="Arial"/>
          <w:sz w:val="32"/>
          <w:szCs w:val="32"/>
        </w:rPr>
        <w:t xml:space="preserve">: </w:t>
      </w:r>
      <w:hyperlink r:id="rId94" w:tgtFrame="_new" w:history="1">
        <w:r w:rsidR="00134F0F">
          <w:rPr>
            <w:rStyle w:val="Hyperlink"/>
            <w:rFonts w:ascii="Arial" w:hAnsi="Arial" w:cs="Arial"/>
            <w:color w:val="009900"/>
            <w:sz w:val="32"/>
            <w:szCs w:val="32"/>
          </w:rPr>
          <w:t>https://containergardeningebook.com/gardentower</w:t>
        </w:r>
      </w:hyperlink>
    </w:p>
    <w:p w14:paraId="5CCDD3D4" w14:textId="77777777" w:rsidR="0041778A" w:rsidRDefault="0041778A" w:rsidP="00DC3490">
      <w:pPr>
        <w:rPr>
          <w:rFonts w:ascii="Arial" w:hAnsi="Arial" w:cs="Arial"/>
          <w:sz w:val="32"/>
          <w:szCs w:val="32"/>
        </w:rPr>
      </w:pPr>
    </w:p>
    <w:p w14:paraId="7166622B" w14:textId="1143D4E3" w:rsidR="00FB5060" w:rsidRDefault="00FB5060" w:rsidP="00FB5060">
      <w:pPr>
        <w:jc w:val="center"/>
        <w:rPr>
          <w:rFonts w:ascii="Arial" w:hAnsi="Arial" w:cs="Arial"/>
          <w:sz w:val="32"/>
          <w:szCs w:val="32"/>
        </w:rPr>
      </w:pPr>
      <w:r>
        <w:rPr>
          <w:rFonts w:ascii="Arial" w:hAnsi="Arial" w:cs="Arial"/>
          <w:noProof/>
          <w:sz w:val="32"/>
          <w:szCs w:val="32"/>
        </w:rPr>
        <w:drawing>
          <wp:inline distT="0" distB="0" distL="0" distR="0" wp14:anchorId="724AD351" wp14:editId="19F02D94">
            <wp:extent cx="5048250" cy="5048250"/>
            <wp:effectExtent l="0" t="0" r="0" b="0"/>
            <wp:docPr id="113116384" name="Picture 1" descr="A plant on a deck&#10;&#10;Description automatically generated">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16384" name="Picture 1" descr="A plant on a deck&#10;&#10;Description automatically generated">
                      <a:hlinkClick r:id="rId94"/>
                    </pic:cNvPr>
                    <pic:cNvPicPr/>
                  </pic:nvPicPr>
                  <pic:blipFill>
                    <a:blip r:embed="rId95">
                      <a:extLst>
                        <a:ext uri="{28A0092B-C50C-407E-A947-70E740481C1C}">
                          <a14:useLocalDpi xmlns:a14="http://schemas.microsoft.com/office/drawing/2010/main" val="0"/>
                        </a:ext>
                      </a:extLst>
                    </a:blip>
                    <a:stretch>
                      <a:fillRect/>
                    </a:stretch>
                  </pic:blipFill>
                  <pic:spPr>
                    <a:xfrm>
                      <a:off x="0" y="0"/>
                      <a:ext cx="5048250" cy="5048250"/>
                    </a:xfrm>
                    <a:prstGeom prst="rect">
                      <a:avLst/>
                    </a:prstGeom>
                  </pic:spPr>
                </pic:pic>
              </a:graphicData>
            </a:graphic>
          </wp:inline>
        </w:drawing>
      </w:r>
    </w:p>
    <w:p w14:paraId="2ED8AE14" w14:textId="77777777" w:rsidR="00FB5060" w:rsidRDefault="00FB5060" w:rsidP="00FB5060">
      <w:pPr>
        <w:jc w:val="center"/>
        <w:rPr>
          <w:rFonts w:ascii="Arial" w:hAnsi="Arial" w:cs="Arial"/>
          <w:sz w:val="32"/>
          <w:szCs w:val="32"/>
        </w:rPr>
      </w:pPr>
    </w:p>
    <w:p w14:paraId="590D399B" w14:textId="66FAA2B0" w:rsidR="00FB5060" w:rsidRPr="000962A7" w:rsidRDefault="00FB5060" w:rsidP="00FB5060">
      <w:pPr>
        <w:rPr>
          <w:rFonts w:ascii="Arial" w:hAnsi="Arial" w:cs="Arial"/>
          <w:sz w:val="32"/>
          <w:szCs w:val="32"/>
        </w:rPr>
      </w:pPr>
      <w:r>
        <w:rPr>
          <w:rFonts w:ascii="Arial" w:hAnsi="Arial" w:cs="Arial"/>
          <w:sz w:val="32"/>
          <w:szCs w:val="32"/>
        </w:rPr>
        <w:t xml:space="preserve">Please understand that The Tower Garden link is an affiliate </w:t>
      </w:r>
      <w:r w:rsidR="00885B02">
        <w:rPr>
          <w:rFonts w:ascii="Arial" w:hAnsi="Arial" w:cs="Arial"/>
          <w:sz w:val="32"/>
          <w:szCs w:val="32"/>
        </w:rPr>
        <w:t>link,</w:t>
      </w:r>
      <w:r>
        <w:rPr>
          <w:rFonts w:ascii="Arial" w:hAnsi="Arial" w:cs="Arial"/>
          <w:sz w:val="32"/>
          <w:szCs w:val="32"/>
        </w:rPr>
        <w:t xml:space="preserve"> and I will be paid a fee that doesn’t cost you any extra</w:t>
      </w:r>
      <w:r w:rsidR="00134F0F">
        <w:rPr>
          <w:rFonts w:ascii="Arial" w:hAnsi="Arial" w:cs="Arial"/>
          <w:sz w:val="32"/>
          <w:szCs w:val="32"/>
        </w:rPr>
        <w:t xml:space="preserve"> if you purchase.</w:t>
      </w:r>
    </w:p>
    <w:sectPr w:rsidR="00FB5060" w:rsidRPr="000962A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Aptos">
    <w:charset w:val="00"/>
    <w:family w:val="swiss"/>
    <w:pitch w:val="variable"/>
    <w:sig w:usb0="20000287" w:usb1="00000003" w:usb2="00000000" w:usb3="00000000" w:csb0="0000019F" w:csb1="00000000"/>
  </w:font>
  <w:font w:name="Algerian">
    <w:panose1 w:val="04020705040A02060702"/>
    <w:charset w:val="00"/>
    <w:family w:val="decorativ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Baskerville Old Face">
    <w:panose1 w:val="02020602080505020303"/>
    <w:charset w:val="00"/>
    <w:family w:val="roman"/>
    <w:pitch w:val="variable"/>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25293E"/>
    <w:multiLevelType w:val="multilevel"/>
    <w:tmpl w:val="B7802B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0B00627"/>
    <w:multiLevelType w:val="multilevel"/>
    <w:tmpl w:val="0FF45732"/>
    <w:lvl w:ilvl="0">
      <w:start w:val="1"/>
      <w:numFmt w:val="bullet"/>
      <w:lvlText w:val=""/>
      <w:lvlJc w:val="left"/>
      <w:pPr>
        <w:tabs>
          <w:tab w:val="num" w:pos="720"/>
        </w:tabs>
        <w:ind w:left="720" w:hanging="360"/>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0BE25D1"/>
    <w:multiLevelType w:val="multilevel"/>
    <w:tmpl w:val="CEE83470"/>
    <w:lvl w:ilvl="0">
      <w:start w:val="1"/>
      <w:numFmt w:val="decimal"/>
      <w:lvlText w:val="%1."/>
      <w:lvlJc w:val="left"/>
      <w:pPr>
        <w:tabs>
          <w:tab w:val="num" w:pos="720"/>
        </w:tabs>
        <w:ind w:left="720" w:hanging="360"/>
      </w:pPr>
      <w:rPr>
        <w:color w:val="auto"/>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11831EF"/>
    <w:multiLevelType w:val="multilevel"/>
    <w:tmpl w:val="61EE7DE2"/>
    <w:lvl w:ilvl="0">
      <w:start w:val="1"/>
      <w:numFmt w:val="decimal"/>
      <w:lvlText w:val="%1."/>
      <w:lvlJc w:val="left"/>
      <w:pPr>
        <w:tabs>
          <w:tab w:val="num" w:pos="720"/>
        </w:tabs>
        <w:ind w:left="720" w:hanging="360"/>
      </w:pPr>
      <w:rPr>
        <w:color w:val="auto"/>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23566F9"/>
    <w:multiLevelType w:val="multilevel"/>
    <w:tmpl w:val="4D1A41B4"/>
    <w:lvl w:ilvl="0">
      <w:start w:val="1"/>
      <w:numFmt w:val="bullet"/>
      <w:lvlText w:val=""/>
      <w:lvlJc w:val="left"/>
      <w:pPr>
        <w:tabs>
          <w:tab w:val="num" w:pos="720"/>
        </w:tabs>
        <w:ind w:left="720" w:hanging="360"/>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2900C39"/>
    <w:multiLevelType w:val="multilevel"/>
    <w:tmpl w:val="ECE84096"/>
    <w:lvl w:ilvl="0">
      <w:start w:val="4"/>
      <w:numFmt w:val="decimal"/>
      <w:lvlText w:val="%1"/>
      <w:lvlJc w:val="left"/>
      <w:pPr>
        <w:ind w:left="675" w:hanging="67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3240" w:hanging="3240"/>
      </w:pPr>
      <w:rPr>
        <w:rFonts w:hint="default"/>
      </w:rPr>
    </w:lvl>
    <w:lvl w:ilvl="8">
      <w:start w:val="1"/>
      <w:numFmt w:val="decimal"/>
      <w:lvlText w:val="%1.%2.%3.%4.%5.%6.%7.%8.%9"/>
      <w:lvlJc w:val="left"/>
      <w:pPr>
        <w:ind w:left="3600" w:hanging="3600"/>
      </w:pPr>
      <w:rPr>
        <w:rFonts w:hint="default"/>
      </w:rPr>
    </w:lvl>
  </w:abstractNum>
  <w:abstractNum w:abstractNumId="6" w15:restartNumberingAfterBreak="0">
    <w:nsid w:val="02A053D6"/>
    <w:multiLevelType w:val="multilevel"/>
    <w:tmpl w:val="154C46CA"/>
    <w:lvl w:ilvl="0">
      <w:start w:val="10"/>
      <w:numFmt w:val="decimal"/>
      <w:lvlText w:val="%1"/>
      <w:lvlJc w:val="left"/>
      <w:pPr>
        <w:ind w:left="1140" w:hanging="1140"/>
      </w:pPr>
      <w:rPr>
        <w:rFonts w:hint="default"/>
      </w:rPr>
    </w:lvl>
    <w:lvl w:ilvl="1">
      <w:start w:val="2"/>
      <w:numFmt w:val="decimal"/>
      <w:lvlText w:val="%1.%2"/>
      <w:lvlJc w:val="left"/>
      <w:pPr>
        <w:ind w:left="1140" w:hanging="1140"/>
      </w:pPr>
      <w:rPr>
        <w:rFonts w:hint="default"/>
      </w:rPr>
    </w:lvl>
    <w:lvl w:ilvl="2">
      <w:start w:val="1"/>
      <w:numFmt w:val="decimal"/>
      <w:lvlText w:val="%1.%2.%3"/>
      <w:lvlJc w:val="left"/>
      <w:pPr>
        <w:ind w:left="1140" w:hanging="114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880" w:hanging="2880"/>
      </w:pPr>
      <w:rPr>
        <w:rFonts w:hint="default"/>
      </w:rPr>
    </w:lvl>
    <w:lvl w:ilvl="8">
      <w:start w:val="1"/>
      <w:numFmt w:val="decimal"/>
      <w:lvlText w:val="%1.%2.%3.%4.%5.%6.%7.%8.%9"/>
      <w:lvlJc w:val="left"/>
      <w:pPr>
        <w:ind w:left="3240" w:hanging="3240"/>
      </w:pPr>
      <w:rPr>
        <w:rFonts w:hint="default"/>
      </w:rPr>
    </w:lvl>
  </w:abstractNum>
  <w:abstractNum w:abstractNumId="7" w15:restartNumberingAfterBreak="0">
    <w:nsid w:val="035D42E8"/>
    <w:multiLevelType w:val="multilevel"/>
    <w:tmpl w:val="F99801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51223D6"/>
    <w:multiLevelType w:val="multilevel"/>
    <w:tmpl w:val="FDFAEC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5280113"/>
    <w:multiLevelType w:val="multilevel"/>
    <w:tmpl w:val="D7FA24E4"/>
    <w:lvl w:ilvl="0">
      <w:start w:val="1"/>
      <w:numFmt w:val="bullet"/>
      <w:lvlText w:val=""/>
      <w:lvlJc w:val="left"/>
      <w:pPr>
        <w:tabs>
          <w:tab w:val="num" w:pos="720"/>
        </w:tabs>
        <w:ind w:left="720" w:hanging="360"/>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7F27073"/>
    <w:multiLevelType w:val="multilevel"/>
    <w:tmpl w:val="154C46CA"/>
    <w:lvl w:ilvl="0">
      <w:start w:val="10"/>
      <w:numFmt w:val="decimal"/>
      <w:lvlText w:val="%1"/>
      <w:lvlJc w:val="left"/>
      <w:pPr>
        <w:ind w:left="1140" w:hanging="1140"/>
      </w:pPr>
      <w:rPr>
        <w:rFonts w:hint="default"/>
      </w:rPr>
    </w:lvl>
    <w:lvl w:ilvl="1">
      <w:start w:val="2"/>
      <w:numFmt w:val="decimal"/>
      <w:lvlText w:val="%1.%2"/>
      <w:lvlJc w:val="left"/>
      <w:pPr>
        <w:ind w:left="1140" w:hanging="1140"/>
      </w:pPr>
      <w:rPr>
        <w:rFonts w:hint="default"/>
      </w:rPr>
    </w:lvl>
    <w:lvl w:ilvl="2">
      <w:start w:val="1"/>
      <w:numFmt w:val="decimal"/>
      <w:lvlText w:val="%1.%2.%3"/>
      <w:lvlJc w:val="left"/>
      <w:pPr>
        <w:ind w:left="1140" w:hanging="114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880" w:hanging="2880"/>
      </w:pPr>
      <w:rPr>
        <w:rFonts w:hint="default"/>
      </w:rPr>
    </w:lvl>
    <w:lvl w:ilvl="8">
      <w:start w:val="1"/>
      <w:numFmt w:val="decimal"/>
      <w:lvlText w:val="%1.%2.%3.%4.%5.%6.%7.%8.%9"/>
      <w:lvlJc w:val="left"/>
      <w:pPr>
        <w:ind w:left="3240" w:hanging="3240"/>
      </w:pPr>
      <w:rPr>
        <w:rFonts w:hint="default"/>
      </w:rPr>
    </w:lvl>
  </w:abstractNum>
  <w:abstractNum w:abstractNumId="11" w15:restartNumberingAfterBreak="0">
    <w:nsid w:val="08043602"/>
    <w:multiLevelType w:val="multilevel"/>
    <w:tmpl w:val="46A225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86F3229"/>
    <w:multiLevelType w:val="hybridMultilevel"/>
    <w:tmpl w:val="3B50F6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8722F21"/>
    <w:multiLevelType w:val="hybridMultilevel"/>
    <w:tmpl w:val="9924A3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8A53FA0"/>
    <w:multiLevelType w:val="multilevel"/>
    <w:tmpl w:val="4D1EDA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97923E8"/>
    <w:multiLevelType w:val="multilevel"/>
    <w:tmpl w:val="5C20B3F4"/>
    <w:lvl w:ilvl="0">
      <w:start w:val="1"/>
      <w:numFmt w:val="bullet"/>
      <w:lvlText w:val=""/>
      <w:lvlJc w:val="left"/>
      <w:pPr>
        <w:tabs>
          <w:tab w:val="num" w:pos="720"/>
        </w:tabs>
        <w:ind w:left="720" w:hanging="360"/>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9F125EF"/>
    <w:multiLevelType w:val="multilevel"/>
    <w:tmpl w:val="19DC93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A230315"/>
    <w:multiLevelType w:val="multilevel"/>
    <w:tmpl w:val="154C46CA"/>
    <w:lvl w:ilvl="0">
      <w:start w:val="10"/>
      <w:numFmt w:val="decimal"/>
      <w:lvlText w:val="%1"/>
      <w:lvlJc w:val="left"/>
      <w:pPr>
        <w:ind w:left="1140" w:hanging="1140"/>
      </w:pPr>
      <w:rPr>
        <w:rFonts w:hint="default"/>
      </w:rPr>
    </w:lvl>
    <w:lvl w:ilvl="1">
      <w:start w:val="2"/>
      <w:numFmt w:val="decimal"/>
      <w:lvlText w:val="%1.%2"/>
      <w:lvlJc w:val="left"/>
      <w:pPr>
        <w:ind w:left="1140" w:hanging="1140"/>
      </w:pPr>
      <w:rPr>
        <w:rFonts w:hint="default"/>
      </w:rPr>
    </w:lvl>
    <w:lvl w:ilvl="2">
      <w:start w:val="1"/>
      <w:numFmt w:val="decimal"/>
      <w:lvlText w:val="%1.%2.%3"/>
      <w:lvlJc w:val="left"/>
      <w:pPr>
        <w:ind w:left="1140" w:hanging="114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880" w:hanging="2880"/>
      </w:pPr>
      <w:rPr>
        <w:rFonts w:hint="default"/>
      </w:rPr>
    </w:lvl>
    <w:lvl w:ilvl="8">
      <w:start w:val="1"/>
      <w:numFmt w:val="decimal"/>
      <w:lvlText w:val="%1.%2.%3.%4.%5.%6.%7.%8.%9"/>
      <w:lvlJc w:val="left"/>
      <w:pPr>
        <w:ind w:left="3240" w:hanging="3240"/>
      </w:pPr>
      <w:rPr>
        <w:rFonts w:hint="default"/>
      </w:rPr>
    </w:lvl>
  </w:abstractNum>
  <w:abstractNum w:abstractNumId="18" w15:restartNumberingAfterBreak="0">
    <w:nsid w:val="0AB45BDD"/>
    <w:multiLevelType w:val="hybridMultilevel"/>
    <w:tmpl w:val="FA8EAB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0CFB3BF0"/>
    <w:multiLevelType w:val="multilevel"/>
    <w:tmpl w:val="3CEC88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0E063AB2"/>
    <w:multiLevelType w:val="multilevel"/>
    <w:tmpl w:val="EA9A93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0E2D00D7"/>
    <w:multiLevelType w:val="multilevel"/>
    <w:tmpl w:val="D8908E38"/>
    <w:lvl w:ilvl="0">
      <w:start w:val="1"/>
      <w:numFmt w:val="bullet"/>
      <w:lvlText w:val=""/>
      <w:lvlJc w:val="left"/>
      <w:pPr>
        <w:tabs>
          <w:tab w:val="num" w:pos="720"/>
        </w:tabs>
        <w:ind w:left="720" w:hanging="360"/>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0FF55BFB"/>
    <w:multiLevelType w:val="multilevel"/>
    <w:tmpl w:val="80129F42"/>
    <w:lvl w:ilvl="0">
      <w:start w:val="1"/>
      <w:numFmt w:val="decimal"/>
      <w:lvlText w:val="%1."/>
      <w:lvlJc w:val="left"/>
      <w:pPr>
        <w:tabs>
          <w:tab w:val="num" w:pos="720"/>
        </w:tabs>
        <w:ind w:left="720" w:hanging="360"/>
      </w:pPr>
      <w:rPr>
        <w:color w:val="auto"/>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109D0824"/>
    <w:multiLevelType w:val="hybridMultilevel"/>
    <w:tmpl w:val="1BCCE93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11214340"/>
    <w:multiLevelType w:val="multilevel"/>
    <w:tmpl w:val="4E22C1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113D0A42"/>
    <w:multiLevelType w:val="multilevel"/>
    <w:tmpl w:val="2BCED8BA"/>
    <w:lvl w:ilvl="0">
      <w:start w:val="4"/>
      <w:numFmt w:val="decimal"/>
      <w:lvlText w:val="%1"/>
      <w:lvlJc w:val="left"/>
      <w:pPr>
        <w:ind w:left="675" w:hanging="675"/>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800" w:hanging="1080"/>
      </w:pPr>
      <w:rPr>
        <w:rFonts w:hint="default"/>
      </w:rPr>
    </w:lvl>
    <w:lvl w:ilvl="3">
      <w:start w:val="1"/>
      <w:numFmt w:val="decimal"/>
      <w:lvlText w:val="%1.%2.%3.%4"/>
      <w:lvlJc w:val="left"/>
      <w:pPr>
        <w:ind w:left="2520" w:hanging="1440"/>
      </w:pPr>
      <w:rPr>
        <w:rFonts w:hint="default"/>
      </w:rPr>
    </w:lvl>
    <w:lvl w:ilvl="4">
      <w:start w:val="1"/>
      <w:numFmt w:val="decimal"/>
      <w:lvlText w:val="%1.%2.%3.%4.%5"/>
      <w:lvlJc w:val="left"/>
      <w:pPr>
        <w:ind w:left="3240" w:hanging="1800"/>
      </w:pPr>
      <w:rPr>
        <w:rFonts w:hint="default"/>
      </w:rPr>
    </w:lvl>
    <w:lvl w:ilvl="5">
      <w:start w:val="1"/>
      <w:numFmt w:val="decimal"/>
      <w:lvlText w:val="%1.%2.%3.%4.%5.%6"/>
      <w:lvlJc w:val="left"/>
      <w:pPr>
        <w:ind w:left="3960" w:hanging="2160"/>
      </w:pPr>
      <w:rPr>
        <w:rFonts w:hint="default"/>
      </w:rPr>
    </w:lvl>
    <w:lvl w:ilvl="6">
      <w:start w:val="1"/>
      <w:numFmt w:val="decimal"/>
      <w:lvlText w:val="%1.%2.%3.%4.%5.%6.%7"/>
      <w:lvlJc w:val="left"/>
      <w:pPr>
        <w:ind w:left="4680" w:hanging="2520"/>
      </w:pPr>
      <w:rPr>
        <w:rFonts w:hint="default"/>
      </w:rPr>
    </w:lvl>
    <w:lvl w:ilvl="7">
      <w:start w:val="1"/>
      <w:numFmt w:val="decimal"/>
      <w:lvlText w:val="%1.%2.%3.%4.%5.%6.%7.%8"/>
      <w:lvlJc w:val="left"/>
      <w:pPr>
        <w:ind w:left="5760" w:hanging="3240"/>
      </w:pPr>
      <w:rPr>
        <w:rFonts w:hint="default"/>
      </w:rPr>
    </w:lvl>
    <w:lvl w:ilvl="8">
      <w:start w:val="1"/>
      <w:numFmt w:val="decimal"/>
      <w:lvlText w:val="%1.%2.%3.%4.%5.%6.%7.%8.%9"/>
      <w:lvlJc w:val="left"/>
      <w:pPr>
        <w:ind w:left="6480" w:hanging="3600"/>
      </w:pPr>
      <w:rPr>
        <w:rFonts w:hint="default"/>
      </w:rPr>
    </w:lvl>
  </w:abstractNum>
  <w:abstractNum w:abstractNumId="26" w15:restartNumberingAfterBreak="0">
    <w:nsid w:val="118A1540"/>
    <w:multiLevelType w:val="multilevel"/>
    <w:tmpl w:val="C84219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11BE67A0"/>
    <w:multiLevelType w:val="hybridMultilevel"/>
    <w:tmpl w:val="5C545AD4"/>
    <w:lvl w:ilvl="0" w:tplc="CD863412">
      <w:start w:val="1"/>
      <w:numFmt w:val="upperLetter"/>
      <w:lvlText w:val="%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1FB0DF1"/>
    <w:multiLevelType w:val="hybridMultilevel"/>
    <w:tmpl w:val="07AEF6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137C302D"/>
    <w:multiLevelType w:val="multilevel"/>
    <w:tmpl w:val="B328A4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13ED1559"/>
    <w:multiLevelType w:val="multilevel"/>
    <w:tmpl w:val="580643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14C3394B"/>
    <w:multiLevelType w:val="multilevel"/>
    <w:tmpl w:val="8C16C3F8"/>
    <w:lvl w:ilvl="0">
      <w:start w:val="1"/>
      <w:numFmt w:val="bullet"/>
      <w:lvlText w:val=""/>
      <w:lvlJc w:val="left"/>
      <w:pPr>
        <w:tabs>
          <w:tab w:val="num" w:pos="720"/>
        </w:tabs>
        <w:ind w:left="720" w:hanging="360"/>
      </w:pPr>
      <w:rPr>
        <w:rFonts w:ascii="Symbol" w:hAnsi="Symbol" w:hint="default"/>
        <w:color w:val="F6F6F6"/>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151045C3"/>
    <w:multiLevelType w:val="hybridMultilevel"/>
    <w:tmpl w:val="0C4E70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16D0595E"/>
    <w:multiLevelType w:val="hybridMultilevel"/>
    <w:tmpl w:val="492449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175304D8"/>
    <w:multiLevelType w:val="hybridMultilevel"/>
    <w:tmpl w:val="1F569F04"/>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17746A69"/>
    <w:multiLevelType w:val="multilevel"/>
    <w:tmpl w:val="15526B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17DA4B01"/>
    <w:multiLevelType w:val="multilevel"/>
    <w:tmpl w:val="3728595C"/>
    <w:lvl w:ilvl="0">
      <w:start w:val="1"/>
      <w:numFmt w:val="decimal"/>
      <w:lvlText w:val="%1."/>
      <w:lvlJc w:val="left"/>
      <w:pPr>
        <w:tabs>
          <w:tab w:val="num" w:pos="720"/>
        </w:tabs>
        <w:ind w:left="720" w:hanging="360"/>
      </w:pPr>
      <w:rPr>
        <w:color w:val="auto"/>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17FE168F"/>
    <w:multiLevelType w:val="multilevel"/>
    <w:tmpl w:val="500E9050"/>
    <w:lvl w:ilvl="0">
      <w:start w:val="6"/>
      <w:numFmt w:val="decimal"/>
      <w:lvlText w:val="%1"/>
      <w:lvlJc w:val="left"/>
      <w:pPr>
        <w:ind w:left="675" w:hanging="675"/>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3240" w:hanging="1080"/>
      </w:pPr>
      <w:rPr>
        <w:rFonts w:hint="default"/>
      </w:rPr>
    </w:lvl>
    <w:lvl w:ilvl="3">
      <w:start w:val="1"/>
      <w:numFmt w:val="decimal"/>
      <w:lvlText w:val="%1.%2.%3.%4"/>
      <w:lvlJc w:val="left"/>
      <w:pPr>
        <w:ind w:left="4680" w:hanging="1440"/>
      </w:pPr>
      <w:rPr>
        <w:rFonts w:hint="default"/>
      </w:rPr>
    </w:lvl>
    <w:lvl w:ilvl="4">
      <w:start w:val="1"/>
      <w:numFmt w:val="decimal"/>
      <w:lvlText w:val="%1.%2.%3.%4.%5"/>
      <w:lvlJc w:val="left"/>
      <w:pPr>
        <w:ind w:left="6120" w:hanging="1800"/>
      </w:pPr>
      <w:rPr>
        <w:rFonts w:hint="default"/>
      </w:rPr>
    </w:lvl>
    <w:lvl w:ilvl="5">
      <w:start w:val="1"/>
      <w:numFmt w:val="decimal"/>
      <w:lvlText w:val="%1.%2.%3.%4.%5.%6"/>
      <w:lvlJc w:val="left"/>
      <w:pPr>
        <w:ind w:left="7560" w:hanging="2160"/>
      </w:pPr>
      <w:rPr>
        <w:rFonts w:hint="default"/>
      </w:rPr>
    </w:lvl>
    <w:lvl w:ilvl="6">
      <w:start w:val="1"/>
      <w:numFmt w:val="decimal"/>
      <w:lvlText w:val="%1.%2.%3.%4.%5.%6.%7"/>
      <w:lvlJc w:val="left"/>
      <w:pPr>
        <w:ind w:left="9000" w:hanging="2520"/>
      </w:pPr>
      <w:rPr>
        <w:rFonts w:hint="default"/>
      </w:rPr>
    </w:lvl>
    <w:lvl w:ilvl="7">
      <w:start w:val="1"/>
      <w:numFmt w:val="decimal"/>
      <w:lvlText w:val="%1.%2.%3.%4.%5.%6.%7.%8"/>
      <w:lvlJc w:val="left"/>
      <w:pPr>
        <w:ind w:left="10800" w:hanging="3240"/>
      </w:pPr>
      <w:rPr>
        <w:rFonts w:hint="default"/>
      </w:rPr>
    </w:lvl>
    <w:lvl w:ilvl="8">
      <w:start w:val="1"/>
      <w:numFmt w:val="decimal"/>
      <w:lvlText w:val="%1.%2.%3.%4.%5.%6.%7.%8.%9"/>
      <w:lvlJc w:val="left"/>
      <w:pPr>
        <w:ind w:left="12240" w:hanging="3600"/>
      </w:pPr>
      <w:rPr>
        <w:rFonts w:hint="default"/>
      </w:rPr>
    </w:lvl>
  </w:abstractNum>
  <w:abstractNum w:abstractNumId="38" w15:restartNumberingAfterBreak="0">
    <w:nsid w:val="18A241A2"/>
    <w:multiLevelType w:val="multilevel"/>
    <w:tmpl w:val="2BCED8BA"/>
    <w:lvl w:ilvl="0">
      <w:start w:val="4"/>
      <w:numFmt w:val="decimal"/>
      <w:lvlText w:val="%1"/>
      <w:lvlJc w:val="left"/>
      <w:pPr>
        <w:ind w:left="675" w:hanging="675"/>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800" w:hanging="1080"/>
      </w:pPr>
      <w:rPr>
        <w:rFonts w:hint="default"/>
      </w:rPr>
    </w:lvl>
    <w:lvl w:ilvl="3">
      <w:start w:val="1"/>
      <w:numFmt w:val="decimal"/>
      <w:lvlText w:val="%1.%2.%3.%4"/>
      <w:lvlJc w:val="left"/>
      <w:pPr>
        <w:ind w:left="2520" w:hanging="1440"/>
      </w:pPr>
      <w:rPr>
        <w:rFonts w:hint="default"/>
      </w:rPr>
    </w:lvl>
    <w:lvl w:ilvl="4">
      <w:start w:val="1"/>
      <w:numFmt w:val="decimal"/>
      <w:lvlText w:val="%1.%2.%3.%4.%5"/>
      <w:lvlJc w:val="left"/>
      <w:pPr>
        <w:ind w:left="3240" w:hanging="1800"/>
      </w:pPr>
      <w:rPr>
        <w:rFonts w:hint="default"/>
      </w:rPr>
    </w:lvl>
    <w:lvl w:ilvl="5">
      <w:start w:val="1"/>
      <w:numFmt w:val="decimal"/>
      <w:lvlText w:val="%1.%2.%3.%4.%5.%6"/>
      <w:lvlJc w:val="left"/>
      <w:pPr>
        <w:ind w:left="3960" w:hanging="2160"/>
      </w:pPr>
      <w:rPr>
        <w:rFonts w:hint="default"/>
      </w:rPr>
    </w:lvl>
    <w:lvl w:ilvl="6">
      <w:start w:val="1"/>
      <w:numFmt w:val="decimal"/>
      <w:lvlText w:val="%1.%2.%3.%4.%5.%6.%7"/>
      <w:lvlJc w:val="left"/>
      <w:pPr>
        <w:ind w:left="4680" w:hanging="2520"/>
      </w:pPr>
      <w:rPr>
        <w:rFonts w:hint="default"/>
      </w:rPr>
    </w:lvl>
    <w:lvl w:ilvl="7">
      <w:start w:val="1"/>
      <w:numFmt w:val="decimal"/>
      <w:lvlText w:val="%1.%2.%3.%4.%5.%6.%7.%8"/>
      <w:lvlJc w:val="left"/>
      <w:pPr>
        <w:ind w:left="5760" w:hanging="3240"/>
      </w:pPr>
      <w:rPr>
        <w:rFonts w:hint="default"/>
      </w:rPr>
    </w:lvl>
    <w:lvl w:ilvl="8">
      <w:start w:val="1"/>
      <w:numFmt w:val="decimal"/>
      <w:lvlText w:val="%1.%2.%3.%4.%5.%6.%7.%8.%9"/>
      <w:lvlJc w:val="left"/>
      <w:pPr>
        <w:ind w:left="6480" w:hanging="3600"/>
      </w:pPr>
      <w:rPr>
        <w:rFonts w:hint="default"/>
      </w:rPr>
    </w:lvl>
  </w:abstractNum>
  <w:abstractNum w:abstractNumId="39" w15:restartNumberingAfterBreak="0">
    <w:nsid w:val="18B810AA"/>
    <w:multiLevelType w:val="multilevel"/>
    <w:tmpl w:val="2A8200F4"/>
    <w:lvl w:ilvl="0">
      <w:start w:val="1"/>
      <w:numFmt w:val="bullet"/>
      <w:lvlText w:val=""/>
      <w:lvlJc w:val="left"/>
      <w:pPr>
        <w:tabs>
          <w:tab w:val="num" w:pos="720"/>
        </w:tabs>
        <w:ind w:left="720" w:hanging="360"/>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19045A7C"/>
    <w:multiLevelType w:val="hybridMultilevel"/>
    <w:tmpl w:val="8D963F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198962FA"/>
    <w:multiLevelType w:val="hybridMultilevel"/>
    <w:tmpl w:val="AE8EF5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9B85D38"/>
    <w:multiLevelType w:val="multilevel"/>
    <w:tmpl w:val="0A1E88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1AA8498B"/>
    <w:multiLevelType w:val="multilevel"/>
    <w:tmpl w:val="5E649A60"/>
    <w:lvl w:ilvl="0">
      <w:start w:val="7"/>
      <w:numFmt w:val="decimal"/>
      <w:lvlText w:val="%1"/>
      <w:lvlJc w:val="left"/>
      <w:pPr>
        <w:ind w:left="675" w:hanging="675"/>
      </w:pPr>
      <w:rPr>
        <w:rFonts w:hint="default"/>
      </w:rPr>
    </w:lvl>
    <w:lvl w:ilvl="1">
      <w:start w:val="1"/>
      <w:numFmt w:val="decimal"/>
      <w:lvlText w:val="%1.%2"/>
      <w:lvlJc w:val="left"/>
      <w:pPr>
        <w:ind w:left="1395" w:hanging="720"/>
      </w:pPr>
      <w:rPr>
        <w:rFonts w:hint="default"/>
      </w:rPr>
    </w:lvl>
    <w:lvl w:ilvl="2">
      <w:start w:val="1"/>
      <w:numFmt w:val="decimal"/>
      <w:lvlText w:val="%1.%2.%3"/>
      <w:lvlJc w:val="left"/>
      <w:pPr>
        <w:ind w:left="2430" w:hanging="1080"/>
      </w:pPr>
      <w:rPr>
        <w:rFonts w:hint="default"/>
      </w:rPr>
    </w:lvl>
    <w:lvl w:ilvl="3">
      <w:start w:val="1"/>
      <w:numFmt w:val="decimal"/>
      <w:lvlText w:val="%1.%2.%3.%4"/>
      <w:lvlJc w:val="left"/>
      <w:pPr>
        <w:ind w:left="3465" w:hanging="1440"/>
      </w:pPr>
      <w:rPr>
        <w:rFonts w:hint="default"/>
      </w:rPr>
    </w:lvl>
    <w:lvl w:ilvl="4">
      <w:start w:val="1"/>
      <w:numFmt w:val="decimal"/>
      <w:lvlText w:val="%1.%2.%3.%4.%5"/>
      <w:lvlJc w:val="left"/>
      <w:pPr>
        <w:ind w:left="4500" w:hanging="1800"/>
      </w:pPr>
      <w:rPr>
        <w:rFonts w:hint="default"/>
      </w:rPr>
    </w:lvl>
    <w:lvl w:ilvl="5">
      <w:start w:val="1"/>
      <w:numFmt w:val="decimal"/>
      <w:lvlText w:val="%1.%2.%3.%4.%5.%6"/>
      <w:lvlJc w:val="left"/>
      <w:pPr>
        <w:ind w:left="5535" w:hanging="2160"/>
      </w:pPr>
      <w:rPr>
        <w:rFonts w:hint="default"/>
      </w:rPr>
    </w:lvl>
    <w:lvl w:ilvl="6">
      <w:start w:val="1"/>
      <w:numFmt w:val="decimal"/>
      <w:lvlText w:val="%1.%2.%3.%4.%5.%6.%7"/>
      <w:lvlJc w:val="left"/>
      <w:pPr>
        <w:ind w:left="6570" w:hanging="2520"/>
      </w:pPr>
      <w:rPr>
        <w:rFonts w:hint="default"/>
      </w:rPr>
    </w:lvl>
    <w:lvl w:ilvl="7">
      <w:start w:val="1"/>
      <w:numFmt w:val="decimal"/>
      <w:lvlText w:val="%1.%2.%3.%4.%5.%6.%7.%8"/>
      <w:lvlJc w:val="left"/>
      <w:pPr>
        <w:ind w:left="7965" w:hanging="3240"/>
      </w:pPr>
      <w:rPr>
        <w:rFonts w:hint="default"/>
      </w:rPr>
    </w:lvl>
    <w:lvl w:ilvl="8">
      <w:start w:val="1"/>
      <w:numFmt w:val="decimal"/>
      <w:lvlText w:val="%1.%2.%3.%4.%5.%6.%7.%8.%9"/>
      <w:lvlJc w:val="left"/>
      <w:pPr>
        <w:ind w:left="9000" w:hanging="3600"/>
      </w:pPr>
      <w:rPr>
        <w:rFonts w:hint="default"/>
      </w:rPr>
    </w:lvl>
  </w:abstractNum>
  <w:abstractNum w:abstractNumId="44" w15:restartNumberingAfterBreak="0">
    <w:nsid w:val="1C5C3D3F"/>
    <w:multiLevelType w:val="multilevel"/>
    <w:tmpl w:val="474ED27A"/>
    <w:lvl w:ilvl="0">
      <w:start w:val="1"/>
      <w:numFmt w:val="decimal"/>
      <w:lvlText w:val="%1."/>
      <w:lvlJc w:val="left"/>
      <w:pPr>
        <w:tabs>
          <w:tab w:val="num" w:pos="720"/>
        </w:tabs>
        <w:ind w:left="720" w:hanging="360"/>
      </w:pPr>
      <w:rPr>
        <w:color w:val="auto"/>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1C5E0A34"/>
    <w:multiLevelType w:val="multilevel"/>
    <w:tmpl w:val="26A62A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1C714FEB"/>
    <w:multiLevelType w:val="multilevel"/>
    <w:tmpl w:val="561C01B0"/>
    <w:lvl w:ilvl="0">
      <w:start w:val="12"/>
      <w:numFmt w:val="decimal"/>
      <w:lvlText w:val="%1"/>
      <w:lvlJc w:val="left"/>
      <w:pPr>
        <w:ind w:left="1140" w:hanging="1140"/>
      </w:pPr>
      <w:rPr>
        <w:rFonts w:hint="default"/>
      </w:rPr>
    </w:lvl>
    <w:lvl w:ilvl="1">
      <w:start w:val="2"/>
      <w:numFmt w:val="decimal"/>
      <w:lvlText w:val="%1.%2"/>
      <w:lvlJc w:val="left"/>
      <w:pPr>
        <w:ind w:left="1140" w:hanging="1140"/>
      </w:pPr>
      <w:rPr>
        <w:rFonts w:hint="default"/>
      </w:rPr>
    </w:lvl>
    <w:lvl w:ilvl="2">
      <w:start w:val="2"/>
      <w:numFmt w:val="decimal"/>
      <w:lvlText w:val="%1.%2.%3"/>
      <w:lvlJc w:val="left"/>
      <w:pPr>
        <w:ind w:left="1140" w:hanging="114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880" w:hanging="2880"/>
      </w:pPr>
      <w:rPr>
        <w:rFonts w:hint="default"/>
      </w:rPr>
    </w:lvl>
    <w:lvl w:ilvl="8">
      <w:start w:val="1"/>
      <w:numFmt w:val="decimal"/>
      <w:lvlText w:val="%1.%2.%3.%4.%5.%6.%7.%8.%9"/>
      <w:lvlJc w:val="left"/>
      <w:pPr>
        <w:ind w:left="3240" w:hanging="3240"/>
      </w:pPr>
      <w:rPr>
        <w:rFonts w:hint="default"/>
      </w:rPr>
    </w:lvl>
  </w:abstractNum>
  <w:abstractNum w:abstractNumId="47" w15:restartNumberingAfterBreak="0">
    <w:nsid w:val="1C88335F"/>
    <w:multiLevelType w:val="multilevel"/>
    <w:tmpl w:val="05783172"/>
    <w:lvl w:ilvl="0">
      <w:start w:val="1"/>
      <w:numFmt w:val="bullet"/>
      <w:lvlText w:val=""/>
      <w:lvlJc w:val="left"/>
      <w:pPr>
        <w:tabs>
          <w:tab w:val="num" w:pos="720"/>
        </w:tabs>
        <w:ind w:left="720" w:hanging="360"/>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1CC611F4"/>
    <w:multiLevelType w:val="hybridMultilevel"/>
    <w:tmpl w:val="E194762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9" w15:restartNumberingAfterBreak="0">
    <w:nsid w:val="1D796C84"/>
    <w:multiLevelType w:val="multilevel"/>
    <w:tmpl w:val="8C2883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1EEE3AE1"/>
    <w:multiLevelType w:val="hybridMultilevel"/>
    <w:tmpl w:val="02C0C04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1" w15:restartNumberingAfterBreak="0">
    <w:nsid w:val="1F09650F"/>
    <w:multiLevelType w:val="multilevel"/>
    <w:tmpl w:val="CCD6AD66"/>
    <w:lvl w:ilvl="0">
      <w:start w:val="1"/>
      <w:numFmt w:val="bullet"/>
      <w:lvlText w:val=""/>
      <w:lvlJc w:val="left"/>
      <w:pPr>
        <w:tabs>
          <w:tab w:val="num" w:pos="720"/>
        </w:tabs>
        <w:ind w:left="720" w:hanging="360"/>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1F2F073C"/>
    <w:multiLevelType w:val="multilevel"/>
    <w:tmpl w:val="56DA5CA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1F344A5C"/>
    <w:multiLevelType w:val="multilevel"/>
    <w:tmpl w:val="CC7651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20D677E0"/>
    <w:multiLevelType w:val="multilevel"/>
    <w:tmpl w:val="D09EEAEA"/>
    <w:lvl w:ilvl="0">
      <w:start w:val="1"/>
      <w:numFmt w:val="bullet"/>
      <w:lvlText w:val=""/>
      <w:lvlJc w:val="left"/>
      <w:pPr>
        <w:tabs>
          <w:tab w:val="num" w:pos="720"/>
        </w:tabs>
        <w:ind w:left="720" w:hanging="360"/>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21B8475A"/>
    <w:multiLevelType w:val="multilevel"/>
    <w:tmpl w:val="F334CE68"/>
    <w:lvl w:ilvl="0">
      <w:start w:val="1"/>
      <w:numFmt w:val="bullet"/>
      <w:lvlText w:val=""/>
      <w:lvlJc w:val="left"/>
      <w:pPr>
        <w:tabs>
          <w:tab w:val="num" w:pos="720"/>
        </w:tabs>
        <w:ind w:left="720" w:hanging="360"/>
      </w:pPr>
      <w:rPr>
        <w:rFonts w:ascii="Symbol" w:hAnsi="Symbol" w:hint="default"/>
        <w:sz w:val="20"/>
      </w:rPr>
    </w:lvl>
    <w:lvl w:ilvl="1">
      <w:start w:val="1"/>
      <w:numFmt w:val="upperLetter"/>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240B6124"/>
    <w:multiLevelType w:val="multilevel"/>
    <w:tmpl w:val="D9CE2F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251010F6"/>
    <w:multiLevelType w:val="multilevel"/>
    <w:tmpl w:val="9A346C74"/>
    <w:lvl w:ilvl="0">
      <w:start w:val="1"/>
      <w:numFmt w:val="bullet"/>
      <w:lvlText w:val=""/>
      <w:lvlJc w:val="left"/>
      <w:pPr>
        <w:tabs>
          <w:tab w:val="num" w:pos="720"/>
        </w:tabs>
        <w:ind w:left="720" w:hanging="360"/>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25D16F35"/>
    <w:multiLevelType w:val="hybridMultilevel"/>
    <w:tmpl w:val="16EA92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26972B22"/>
    <w:multiLevelType w:val="multilevel"/>
    <w:tmpl w:val="B064815C"/>
    <w:lvl w:ilvl="0">
      <w:start w:val="1"/>
      <w:numFmt w:val="decimal"/>
      <w:lvlText w:val="%1."/>
      <w:lvlJc w:val="left"/>
      <w:pPr>
        <w:tabs>
          <w:tab w:val="num" w:pos="720"/>
        </w:tabs>
        <w:ind w:left="720" w:hanging="360"/>
      </w:pPr>
      <w:rPr>
        <w:color w:val="auto"/>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269E274C"/>
    <w:multiLevelType w:val="multilevel"/>
    <w:tmpl w:val="77E284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26DF7075"/>
    <w:multiLevelType w:val="hybridMultilevel"/>
    <w:tmpl w:val="0D8641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270D6A14"/>
    <w:multiLevelType w:val="multilevel"/>
    <w:tmpl w:val="14CEA3E2"/>
    <w:lvl w:ilvl="0">
      <w:start w:val="1"/>
      <w:numFmt w:val="decimal"/>
      <w:lvlText w:val="%1."/>
      <w:lvlJc w:val="left"/>
      <w:pPr>
        <w:tabs>
          <w:tab w:val="num" w:pos="720"/>
        </w:tabs>
        <w:ind w:left="720" w:hanging="360"/>
      </w:pPr>
      <w:rPr>
        <w:b/>
        <w:bCs/>
        <w:color w:val="00990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274709F1"/>
    <w:multiLevelType w:val="multilevel"/>
    <w:tmpl w:val="561C01B0"/>
    <w:lvl w:ilvl="0">
      <w:start w:val="12"/>
      <w:numFmt w:val="decimal"/>
      <w:lvlText w:val="%1"/>
      <w:lvlJc w:val="left"/>
      <w:pPr>
        <w:ind w:left="1140" w:hanging="1140"/>
      </w:pPr>
      <w:rPr>
        <w:rFonts w:hint="default"/>
      </w:rPr>
    </w:lvl>
    <w:lvl w:ilvl="1">
      <w:start w:val="2"/>
      <w:numFmt w:val="decimal"/>
      <w:lvlText w:val="%1.%2"/>
      <w:lvlJc w:val="left"/>
      <w:pPr>
        <w:ind w:left="1140" w:hanging="1140"/>
      </w:pPr>
      <w:rPr>
        <w:rFonts w:hint="default"/>
      </w:rPr>
    </w:lvl>
    <w:lvl w:ilvl="2">
      <w:start w:val="2"/>
      <w:numFmt w:val="decimal"/>
      <w:lvlText w:val="%1.%2.%3"/>
      <w:lvlJc w:val="left"/>
      <w:pPr>
        <w:ind w:left="1140" w:hanging="114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880" w:hanging="2880"/>
      </w:pPr>
      <w:rPr>
        <w:rFonts w:hint="default"/>
      </w:rPr>
    </w:lvl>
    <w:lvl w:ilvl="8">
      <w:start w:val="1"/>
      <w:numFmt w:val="decimal"/>
      <w:lvlText w:val="%1.%2.%3.%4.%5.%6.%7.%8.%9"/>
      <w:lvlJc w:val="left"/>
      <w:pPr>
        <w:ind w:left="3240" w:hanging="3240"/>
      </w:pPr>
      <w:rPr>
        <w:rFonts w:hint="default"/>
      </w:rPr>
    </w:lvl>
  </w:abstractNum>
  <w:abstractNum w:abstractNumId="64" w15:restartNumberingAfterBreak="0">
    <w:nsid w:val="28E106DC"/>
    <w:multiLevelType w:val="multilevel"/>
    <w:tmpl w:val="B240F1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2A3B4DE9"/>
    <w:multiLevelType w:val="multilevel"/>
    <w:tmpl w:val="8F0096CE"/>
    <w:lvl w:ilvl="0">
      <w:start w:val="1"/>
      <w:numFmt w:val="decimal"/>
      <w:lvlText w:val="%1"/>
      <w:lvlJc w:val="left"/>
      <w:pPr>
        <w:ind w:left="615" w:hanging="61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66" w15:restartNumberingAfterBreak="0">
    <w:nsid w:val="2A5E18B7"/>
    <w:multiLevelType w:val="hybridMultilevel"/>
    <w:tmpl w:val="2006EEB4"/>
    <w:lvl w:ilvl="0" w:tplc="A7C8142C">
      <w:numFmt w:val="bullet"/>
      <w:lvlText w:val=""/>
      <w:lvlJc w:val="left"/>
      <w:pPr>
        <w:ind w:left="765" w:hanging="405"/>
      </w:pPr>
      <w:rPr>
        <w:rFonts w:ascii="Bookman Old Style" w:eastAsiaTheme="minorHAnsi" w:hAnsi="Bookman Old Style"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2A856671"/>
    <w:multiLevelType w:val="multilevel"/>
    <w:tmpl w:val="C434A896"/>
    <w:lvl w:ilvl="0">
      <w:start w:val="1"/>
      <w:numFmt w:val="bullet"/>
      <w:lvlText w:val=""/>
      <w:lvlJc w:val="left"/>
      <w:pPr>
        <w:tabs>
          <w:tab w:val="num" w:pos="720"/>
        </w:tabs>
        <w:ind w:left="720" w:hanging="360"/>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2B0C2042"/>
    <w:multiLevelType w:val="multilevel"/>
    <w:tmpl w:val="870EC8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2B7D0781"/>
    <w:multiLevelType w:val="multilevel"/>
    <w:tmpl w:val="4060F1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2B895141"/>
    <w:multiLevelType w:val="hybridMultilevel"/>
    <w:tmpl w:val="FA5C41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2B8F466D"/>
    <w:multiLevelType w:val="hybridMultilevel"/>
    <w:tmpl w:val="8EBEB6A8"/>
    <w:lvl w:ilvl="0" w:tplc="04090001">
      <w:start w:val="1"/>
      <w:numFmt w:val="bullet"/>
      <w:lvlText w:val=""/>
      <w:lvlJc w:val="left"/>
      <w:pPr>
        <w:ind w:left="765" w:hanging="405"/>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2BB6331F"/>
    <w:multiLevelType w:val="hybridMultilevel"/>
    <w:tmpl w:val="E26AC0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2C724E8E"/>
    <w:multiLevelType w:val="multilevel"/>
    <w:tmpl w:val="A3C8A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2D9F78E4"/>
    <w:multiLevelType w:val="multilevel"/>
    <w:tmpl w:val="154C46CA"/>
    <w:lvl w:ilvl="0">
      <w:start w:val="10"/>
      <w:numFmt w:val="decimal"/>
      <w:lvlText w:val="%1"/>
      <w:lvlJc w:val="left"/>
      <w:pPr>
        <w:ind w:left="1140" w:hanging="1140"/>
      </w:pPr>
      <w:rPr>
        <w:rFonts w:hint="default"/>
      </w:rPr>
    </w:lvl>
    <w:lvl w:ilvl="1">
      <w:start w:val="2"/>
      <w:numFmt w:val="decimal"/>
      <w:lvlText w:val="%1.%2"/>
      <w:lvlJc w:val="left"/>
      <w:pPr>
        <w:ind w:left="1140" w:hanging="1140"/>
      </w:pPr>
      <w:rPr>
        <w:rFonts w:hint="default"/>
      </w:rPr>
    </w:lvl>
    <w:lvl w:ilvl="2">
      <w:start w:val="1"/>
      <w:numFmt w:val="decimal"/>
      <w:lvlText w:val="%1.%2.%3"/>
      <w:lvlJc w:val="left"/>
      <w:pPr>
        <w:ind w:left="1140" w:hanging="114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880" w:hanging="2880"/>
      </w:pPr>
      <w:rPr>
        <w:rFonts w:hint="default"/>
      </w:rPr>
    </w:lvl>
    <w:lvl w:ilvl="8">
      <w:start w:val="1"/>
      <w:numFmt w:val="decimal"/>
      <w:lvlText w:val="%1.%2.%3.%4.%5.%6.%7.%8.%9"/>
      <w:lvlJc w:val="left"/>
      <w:pPr>
        <w:ind w:left="3240" w:hanging="3240"/>
      </w:pPr>
      <w:rPr>
        <w:rFonts w:hint="default"/>
      </w:rPr>
    </w:lvl>
  </w:abstractNum>
  <w:abstractNum w:abstractNumId="75" w15:restartNumberingAfterBreak="0">
    <w:nsid w:val="2EE66216"/>
    <w:multiLevelType w:val="multilevel"/>
    <w:tmpl w:val="68FE3EBE"/>
    <w:lvl w:ilvl="0">
      <w:start w:val="8"/>
      <w:numFmt w:val="decimal"/>
      <w:lvlText w:val="%1"/>
      <w:lvlJc w:val="left"/>
      <w:pPr>
        <w:ind w:left="675" w:hanging="675"/>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800" w:hanging="1080"/>
      </w:pPr>
      <w:rPr>
        <w:rFonts w:hint="default"/>
      </w:rPr>
    </w:lvl>
    <w:lvl w:ilvl="3">
      <w:start w:val="1"/>
      <w:numFmt w:val="decimal"/>
      <w:lvlText w:val="%1.%2.%3.%4"/>
      <w:lvlJc w:val="left"/>
      <w:pPr>
        <w:ind w:left="2520" w:hanging="1440"/>
      </w:pPr>
      <w:rPr>
        <w:rFonts w:hint="default"/>
      </w:rPr>
    </w:lvl>
    <w:lvl w:ilvl="4">
      <w:start w:val="1"/>
      <w:numFmt w:val="decimal"/>
      <w:lvlText w:val="%1.%2.%3.%4.%5"/>
      <w:lvlJc w:val="left"/>
      <w:pPr>
        <w:ind w:left="3240" w:hanging="1800"/>
      </w:pPr>
      <w:rPr>
        <w:rFonts w:hint="default"/>
      </w:rPr>
    </w:lvl>
    <w:lvl w:ilvl="5">
      <w:start w:val="1"/>
      <w:numFmt w:val="decimal"/>
      <w:lvlText w:val="%1.%2.%3.%4.%5.%6"/>
      <w:lvlJc w:val="left"/>
      <w:pPr>
        <w:ind w:left="3960" w:hanging="2160"/>
      </w:pPr>
      <w:rPr>
        <w:rFonts w:hint="default"/>
      </w:rPr>
    </w:lvl>
    <w:lvl w:ilvl="6">
      <w:start w:val="1"/>
      <w:numFmt w:val="decimal"/>
      <w:lvlText w:val="%1.%2.%3.%4.%5.%6.%7"/>
      <w:lvlJc w:val="left"/>
      <w:pPr>
        <w:ind w:left="4680" w:hanging="2520"/>
      </w:pPr>
      <w:rPr>
        <w:rFonts w:hint="default"/>
      </w:rPr>
    </w:lvl>
    <w:lvl w:ilvl="7">
      <w:start w:val="1"/>
      <w:numFmt w:val="decimal"/>
      <w:lvlText w:val="%1.%2.%3.%4.%5.%6.%7.%8"/>
      <w:lvlJc w:val="left"/>
      <w:pPr>
        <w:ind w:left="5760" w:hanging="3240"/>
      </w:pPr>
      <w:rPr>
        <w:rFonts w:hint="default"/>
      </w:rPr>
    </w:lvl>
    <w:lvl w:ilvl="8">
      <w:start w:val="1"/>
      <w:numFmt w:val="decimal"/>
      <w:lvlText w:val="%1.%2.%3.%4.%5.%6.%7.%8.%9"/>
      <w:lvlJc w:val="left"/>
      <w:pPr>
        <w:ind w:left="6480" w:hanging="3600"/>
      </w:pPr>
      <w:rPr>
        <w:rFonts w:hint="default"/>
      </w:rPr>
    </w:lvl>
  </w:abstractNum>
  <w:abstractNum w:abstractNumId="76" w15:restartNumberingAfterBreak="0">
    <w:nsid w:val="2F1E3FBA"/>
    <w:multiLevelType w:val="multilevel"/>
    <w:tmpl w:val="A322DCEA"/>
    <w:lvl w:ilvl="0">
      <w:start w:val="1"/>
      <w:numFmt w:val="bullet"/>
      <w:lvlText w:val=""/>
      <w:lvlJc w:val="left"/>
      <w:pPr>
        <w:tabs>
          <w:tab w:val="num" w:pos="720"/>
        </w:tabs>
        <w:ind w:left="720" w:hanging="360"/>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2F5F0D5B"/>
    <w:multiLevelType w:val="multilevel"/>
    <w:tmpl w:val="2E9681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2FFB77D5"/>
    <w:multiLevelType w:val="multilevel"/>
    <w:tmpl w:val="FBB88D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311128D4"/>
    <w:multiLevelType w:val="multilevel"/>
    <w:tmpl w:val="65106D52"/>
    <w:lvl w:ilvl="0">
      <w:start w:val="1"/>
      <w:numFmt w:val="decimal"/>
      <w:lvlText w:val="%1."/>
      <w:lvlJc w:val="left"/>
      <w:pPr>
        <w:tabs>
          <w:tab w:val="num" w:pos="720"/>
        </w:tabs>
        <w:ind w:left="720" w:hanging="360"/>
      </w:pPr>
      <w:rPr>
        <w:color w:val="auto"/>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15:restartNumberingAfterBreak="0">
    <w:nsid w:val="31AE19A1"/>
    <w:multiLevelType w:val="multilevel"/>
    <w:tmpl w:val="DAA443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15:restartNumberingAfterBreak="0">
    <w:nsid w:val="3223168F"/>
    <w:multiLevelType w:val="multilevel"/>
    <w:tmpl w:val="4D8EBD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338831F1"/>
    <w:multiLevelType w:val="hybridMultilevel"/>
    <w:tmpl w:val="2FB46E68"/>
    <w:lvl w:ilvl="0" w:tplc="04090015">
      <w:start w:val="1"/>
      <w:numFmt w:val="upp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83" w15:restartNumberingAfterBreak="0">
    <w:nsid w:val="339E053A"/>
    <w:multiLevelType w:val="multilevel"/>
    <w:tmpl w:val="C4A6B404"/>
    <w:lvl w:ilvl="0">
      <w:start w:val="1"/>
      <w:numFmt w:val="bullet"/>
      <w:lvlText w:val=""/>
      <w:lvlJc w:val="left"/>
      <w:pPr>
        <w:tabs>
          <w:tab w:val="num" w:pos="720"/>
        </w:tabs>
        <w:ind w:left="720" w:hanging="360"/>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33D64CAF"/>
    <w:multiLevelType w:val="hybridMultilevel"/>
    <w:tmpl w:val="408455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33F56E9F"/>
    <w:multiLevelType w:val="multilevel"/>
    <w:tmpl w:val="1E9478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34A565F2"/>
    <w:multiLevelType w:val="multilevel"/>
    <w:tmpl w:val="58C4C46E"/>
    <w:lvl w:ilvl="0">
      <w:start w:val="2"/>
      <w:numFmt w:val="decimal"/>
      <w:lvlText w:val="%1"/>
      <w:lvlJc w:val="left"/>
      <w:pPr>
        <w:ind w:left="675" w:hanging="675"/>
      </w:pPr>
      <w:rPr>
        <w:rFonts w:hint="default"/>
      </w:rPr>
    </w:lvl>
    <w:lvl w:ilvl="1">
      <w:start w:val="1"/>
      <w:numFmt w:val="decimal"/>
      <w:lvlText w:val="%1.%2"/>
      <w:lvlJc w:val="left"/>
      <w:pPr>
        <w:ind w:left="1335" w:hanging="720"/>
      </w:pPr>
      <w:rPr>
        <w:rFonts w:hint="default"/>
      </w:rPr>
    </w:lvl>
    <w:lvl w:ilvl="2">
      <w:start w:val="1"/>
      <w:numFmt w:val="decimal"/>
      <w:lvlText w:val="%1.%2.%3"/>
      <w:lvlJc w:val="left"/>
      <w:pPr>
        <w:ind w:left="2310" w:hanging="1080"/>
      </w:pPr>
      <w:rPr>
        <w:rFonts w:hint="default"/>
      </w:rPr>
    </w:lvl>
    <w:lvl w:ilvl="3">
      <w:start w:val="1"/>
      <w:numFmt w:val="decimal"/>
      <w:lvlText w:val="%1.%2.%3.%4"/>
      <w:lvlJc w:val="left"/>
      <w:pPr>
        <w:ind w:left="3645" w:hanging="1800"/>
      </w:pPr>
      <w:rPr>
        <w:rFonts w:hint="default"/>
      </w:rPr>
    </w:lvl>
    <w:lvl w:ilvl="4">
      <w:start w:val="1"/>
      <w:numFmt w:val="decimal"/>
      <w:lvlText w:val="%1.%2.%3.%4.%5"/>
      <w:lvlJc w:val="left"/>
      <w:pPr>
        <w:ind w:left="4620" w:hanging="2160"/>
      </w:pPr>
      <w:rPr>
        <w:rFonts w:hint="default"/>
      </w:rPr>
    </w:lvl>
    <w:lvl w:ilvl="5">
      <w:start w:val="1"/>
      <w:numFmt w:val="decimal"/>
      <w:lvlText w:val="%1.%2.%3.%4.%5.%6"/>
      <w:lvlJc w:val="left"/>
      <w:pPr>
        <w:ind w:left="5595" w:hanging="2520"/>
      </w:pPr>
      <w:rPr>
        <w:rFonts w:hint="default"/>
      </w:rPr>
    </w:lvl>
    <w:lvl w:ilvl="6">
      <w:start w:val="1"/>
      <w:numFmt w:val="decimal"/>
      <w:lvlText w:val="%1.%2.%3.%4.%5.%6.%7"/>
      <w:lvlJc w:val="left"/>
      <w:pPr>
        <w:ind w:left="6570" w:hanging="2880"/>
      </w:pPr>
      <w:rPr>
        <w:rFonts w:hint="default"/>
      </w:rPr>
    </w:lvl>
    <w:lvl w:ilvl="7">
      <w:start w:val="1"/>
      <w:numFmt w:val="decimal"/>
      <w:lvlText w:val="%1.%2.%3.%4.%5.%6.%7.%8"/>
      <w:lvlJc w:val="left"/>
      <w:pPr>
        <w:ind w:left="7545" w:hanging="3240"/>
      </w:pPr>
      <w:rPr>
        <w:rFonts w:hint="default"/>
      </w:rPr>
    </w:lvl>
    <w:lvl w:ilvl="8">
      <w:start w:val="1"/>
      <w:numFmt w:val="decimal"/>
      <w:lvlText w:val="%1.%2.%3.%4.%5.%6.%7.%8.%9"/>
      <w:lvlJc w:val="left"/>
      <w:pPr>
        <w:ind w:left="8520" w:hanging="3600"/>
      </w:pPr>
      <w:rPr>
        <w:rFonts w:hint="default"/>
      </w:rPr>
    </w:lvl>
  </w:abstractNum>
  <w:abstractNum w:abstractNumId="87" w15:restartNumberingAfterBreak="0">
    <w:nsid w:val="34E4592E"/>
    <w:multiLevelType w:val="multilevel"/>
    <w:tmpl w:val="10DE77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 w15:restartNumberingAfterBreak="0">
    <w:nsid w:val="36A812E8"/>
    <w:multiLevelType w:val="hybridMultilevel"/>
    <w:tmpl w:val="EC2E3FBA"/>
    <w:lvl w:ilvl="0" w:tplc="A7C8142C">
      <w:numFmt w:val="bullet"/>
      <w:lvlText w:val=""/>
      <w:lvlJc w:val="left"/>
      <w:pPr>
        <w:ind w:left="1125" w:hanging="405"/>
      </w:pPr>
      <w:rPr>
        <w:rFonts w:ascii="Bookman Old Style" w:eastAsiaTheme="minorHAnsi" w:hAnsi="Bookman Old Style"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9" w15:restartNumberingAfterBreak="0">
    <w:nsid w:val="37DD4739"/>
    <w:multiLevelType w:val="multilevel"/>
    <w:tmpl w:val="2E0CC8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38054A21"/>
    <w:multiLevelType w:val="hybridMultilevel"/>
    <w:tmpl w:val="4774A1C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1" w15:restartNumberingAfterBreak="0">
    <w:nsid w:val="387E73DE"/>
    <w:multiLevelType w:val="multilevel"/>
    <w:tmpl w:val="AF62E5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39455BAC"/>
    <w:multiLevelType w:val="multilevel"/>
    <w:tmpl w:val="282457E6"/>
    <w:lvl w:ilvl="0">
      <w:start w:val="13"/>
      <w:numFmt w:val="decimal"/>
      <w:lvlText w:val="%1"/>
      <w:lvlJc w:val="left"/>
      <w:pPr>
        <w:ind w:left="945" w:hanging="945"/>
      </w:pPr>
      <w:rPr>
        <w:rFonts w:hint="default"/>
      </w:rPr>
    </w:lvl>
    <w:lvl w:ilvl="1">
      <w:start w:val="1"/>
      <w:numFmt w:val="decimal"/>
      <w:lvlText w:val="%1.%2"/>
      <w:lvlJc w:val="left"/>
      <w:pPr>
        <w:ind w:left="945" w:hanging="945"/>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880" w:hanging="2880"/>
      </w:pPr>
      <w:rPr>
        <w:rFonts w:hint="default"/>
      </w:rPr>
    </w:lvl>
    <w:lvl w:ilvl="8">
      <w:start w:val="1"/>
      <w:numFmt w:val="decimal"/>
      <w:lvlText w:val="%1.%2.%3.%4.%5.%6.%7.%8.%9"/>
      <w:lvlJc w:val="left"/>
      <w:pPr>
        <w:ind w:left="3240" w:hanging="3240"/>
      </w:pPr>
      <w:rPr>
        <w:rFonts w:hint="default"/>
      </w:rPr>
    </w:lvl>
  </w:abstractNum>
  <w:abstractNum w:abstractNumId="93" w15:restartNumberingAfterBreak="0">
    <w:nsid w:val="3B3B77CC"/>
    <w:multiLevelType w:val="multilevel"/>
    <w:tmpl w:val="3836E0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3B463153"/>
    <w:multiLevelType w:val="multilevel"/>
    <w:tmpl w:val="D03E7E9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3C28009A"/>
    <w:multiLevelType w:val="multilevel"/>
    <w:tmpl w:val="8B662EF4"/>
    <w:lvl w:ilvl="0">
      <w:start w:val="1"/>
      <w:numFmt w:val="bullet"/>
      <w:lvlText w:val=""/>
      <w:lvlJc w:val="left"/>
      <w:pPr>
        <w:tabs>
          <w:tab w:val="num" w:pos="720"/>
        </w:tabs>
        <w:ind w:left="720" w:hanging="360"/>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3C501A00"/>
    <w:multiLevelType w:val="hybridMultilevel"/>
    <w:tmpl w:val="5920BD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3D511331"/>
    <w:multiLevelType w:val="multilevel"/>
    <w:tmpl w:val="EA602C4C"/>
    <w:lvl w:ilvl="0">
      <w:start w:val="2"/>
      <w:numFmt w:val="decimal"/>
      <w:lvlText w:val="%1"/>
      <w:lvlJc w:val="left"/>
      <w:pPr>
        <w:ind w:left="630" w:hanging="630"/>
      </w:pPr>
      <w:rPr>
        <w:rFonts w:hint="default"/>
      </w:rPr>
    </w:lvl>
    <w:lvl w:ilvl="1">
      <w:start w:val="1"/>
      <w:numFmt w:val="decimal"/>
      <w:lvlText w:val="%1.%2"/>
      <w:lvlJc w:val="left"/>
      <w:pPr>
        <w:ind w:left="1395" w:hanging="720"/>
      </w:pPr>
      <w:rPr>
        <w:rFonts w:hint="default"/>
      </w:rPr>
    </w:lvl>
    <w:lvl w:ilvl="2">
      <w:start w:val="1"/>
      <w:numFmt w:val="decimal"/>
      <w:lvlText w:val="%1.%2.%3"/>
      <w:lvlJc w:val="left"/>
      <w:pPr>
        <w:ind w:left="2430" w:hanging="1080"/>
      </w:pPr>
      <w:rPr>
        <w:rFonts w:hint="default"/>
      </w:rPr>
    </w:lvl>
    <w:lvl w:ilvl="3">
      <w:start w:val="1"/>
      <w:numFmt w:val="decimal"/>
      <w:lvlText w:val="%1.%2.%3.%4"/>
      <w:lvlJc w:val="left"/>
      <w:pPr>
        <w:ind w:left="3465" w:hanging="1440"/>
      </w:pPr>
      <w:rPr>
        <w:rFonts w:hint="default"/>
      </w:rPr>
    </w:lvl>
    <w:lvl w:ilvl="4">
      <w:start w:val="1"/>
      <w:numFmt w:val="decimal"/>
      <w:lvlText w:val="%1.%2.%3.%4.%5"/>
      <w:lvlJc w:val="left"/>
      <w:pPr>
        <w:ind w:left="4500" w:hanging="1800"/>
      </w:pPr>
      <w:rPr>
        <w:rFonts w:hint="default"/>
      </w:rPr>
    </w:lvl>
    <w:lvl w:ilvl="5">
      <w:start w:val="1"/>
      <w:numFmt w:val="decimal"/>
      <w:lvlText w:val="%1.%2.%3.%4.%5.%6"/>
      <w:lvlJc w:val="left"/>
      <w:pPr>
        <w:ind w:left="5535" w:hanging="2160"/>
      </w:pPr>
      <w:rPr>
        <w:rFonts w:hint="default"/>
      </w:rPr>
    </w:lvl>
    <w:lvl w:ilvl="6">
      <w:start w:val="1"/>
      <w:numFmt w:val="decimal"/>
      <w:lvlText w:val="%1.%2.%3.%4.%5.%6.%7"/>
      <w:lvlJc w:val="left"/>
      <w:pPr>
        <w:ind w:left="6570" w:hanging="2520"/>
      </w:pPr>
      <w:rPr>
        <w:rFonts w:hint="default"/>
      </w:rPr>
    </w:lvl>
    <w:lvl w:ilvl="7">
      <w:start w:val="1"/>
      <w:numFmt w:val="decimal"/>
      <w:lvlText w:val="%1.%2.%3.%4.%5.%6.%7.%8"/>
      <w:lvlJc w:val="left"/>
      <w:pPr>
        <w:ind w:left="7965" w:hanging="3240"/>
      </w:pPr>
      <w:rPr>
        <w:rFonts w:hint="default"/>
      </w:rPr>
    </w:lvl>
    <w:lvl w:ilvl="8">
      <w:start w:val="1"/>
      <w:numFmt w:val="decimal"/>
      <w:lvlText w:val="%1.%2.%3.%4.%5.%6.%7.%8.%9"/>
      <w:lvlJc w:val="left"/>
      <w:pPr>
        <w:ind w:left="9000" w:hanging="3600"/>
      </w:pPr>
      <w:rPr>
        <w:rFonts w:hint="default"/>
      </w:rPr>
    </w:lvl>
  </w:abstractNum>
  <w:abstractNum w:abstractNumId="98" w15:restartNumberingAfterBreak="0">
    <w:nsid w:val="41E952F6"/>
    <w:multiLevelType w:val="multilevel"/>
    <w:tmpl w:val="B86ED1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425E4C8B"/>
    <w:multiLevelType w:val="multilevel"/>
    <w:tmpl w:val="7032C5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42672A81"/>
    <w:multiLevelType w:val="multilevel"/>
    <w:tmpl w:val="AACE49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1" w15:restartNumberingAfterBreak="0">
    <w:nsid w:val="437E724A"/>
    <w:multiLevelType w:val="multilevel"/>
    <w:tmpl w:val="6FF805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43FE1ACA"/>
    <w:multiLevelType w:val="multilevel"/>
    <w:tmpl w:val="F9C8109E"/>
    <w:lvl w:ilvl="0">
      <w:start w:val="10"/>
      <w:numFmt w:val="decimal"/>
      <w:lvlText w:val="%1"/>
      <w:lvlJc w:val="left"/>
      <w:pPr>
        <w:ind w:left="1140" w:hanging="1140"/>
      </w:pPr>
      <w:rPr>
        <w:rFonts w:hint="default"/>
      </w:rPr>
    </w:lvl>
    <w:lvl w:ilvl="1">
      <w:start w:val="1"/>
      <w:numFmt w:val="decimal"/>
      <w:lvlText w:val="%1.%2"/>
      <w:lvlJc w:val="left"/>
      <w:pPr>
        <w:ind w:left="1140" w:hanging="1140"/>
      </w:pPr>
      <w:rPr>
        <w:rFonts w:hint="default"/>
      </w:rPr>
    </w:lvl>
    <w:lvl w:ilvl="2">
      <w:start w:val="2"/>
      <w:numFmt w:val="decimal"/>
      <w:lvlText w:val="%1.%2.%3"/>
      <w:lvlJc w:val="left"/>
      <w:pPr>
        <w:ind w:left="1140" w:hanging="114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880" w:hanging="2880"/>
      </w:pPr>
      <w:rPr>
        <w:rFonts w:hint="default"/>
      </w:rPr>
    </w:lvl>
    <w:lvl w:ilvl="8">
      <w:start w:val="1"/>
      <w:numFmt w:val="decimal"/>
      <w:lvlText w:val="%1.%2.%3.%4.%5.%6.%7.%8.%9"/>
      <w:lvlJc w:val="left"/>
      <w:pPr>
        <w:ind w:left="3240" w:hanging="3240"/>
      </w:pPr>
      <w:rPr>
        <w:rFonts w:hint="default"/>
      </w:rPr>
    </w:lvl>
  </w:abstractNum>
  <w:abstractNum w:abstractNumId="103" w15:restartNumberingAfterBreak="0">
    <w:nsid w:val="44B52086"/>
    <w:multiLevelType w:val="multilevel"/>
    <w:tmpl w:val="C2DACC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44FA7D51"/>
    <w:multiLevelType w:val="multilevel"/>
    <w:tmpl w:val="D1B002A6"/>
    <w:lvl w:ilvl="0">
      <w:start w:val="1"/>
      <w:numFmt w:val="bullet"/>
      <w:lvlText w:val=""/>
      <w:lvlJc w:val="left"/>
      <w:pPr>
        <w:tabs>
          <w:tab w:val="num" w:pos="720"/>
        </w:tabs>
        <w:ind w:left="720" w:hanging="360"/>
      </w:pPr>
      <w:rPr>
        <w:rFonts w:ascii="Symbol" w:hAnsi="Symbol" w:hint="default"/>
        <w:sz w:val="20"/>
      </w:rPr>
    </w:lvl>
    <w:lvl w:ilvl="1">
      <w:start w:val="1"/>
      <w:numFmt w:val="upperLetter"/>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45C9014F"/>
    <w:multiLevelType w:val="multilevel"/>
    <w:tmpl w:val="56BCCDD0"/>
    <w:lvl w:ilvl="0">
      <w:start w:val="11"/>
      <w:numFmt w:val="decimal"/>
      <w:lvlText w:val="%1"/>
      <w:lvlJc w:val="left"/>
      <w:pPr>
        <w:ind w:left="945" w:hanging="945"/>
      </w:pPr>
      <w:rPr>
        <w:rFonts w:hint="default"/>
      </w:rPr>
    </w:lvl>
    <w:lvl w:ilvl="1">
      <w:start w:val="1"/>
      <w:numFmt w:val="decimal"/>
      <w:lvlText w:val="%1.%2"/>
      <w:lvlJc w:val="left"/>
      <w:pPr>
        <w:ind w:left="945" w:hanging="945"/>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3240" w:hanging="3240"/>
      </w:pPr>
      <w:rPr>
        <w:rFonts w:hint="default"/>
      </w:rPr>
    </w:lvl>
    <w:lvl w:ilvl="8">
      <w:start w:val="1"/>
      <w:numFmt w:val="decimal"/>
      <w:lvlText w:val="%1.%2.%3.%4.%5.%6.%7.%8.%9"/>
      <w:lvlJc w:val="left"/>
      <w:pPr>
        <w:ind w:left="3600" w:hanging="3600"/>
      </w:pPr>
      <w:rPr>
        <w:rFonts w:hint="default"/>
      </w:rPr>
    </w:lvl>
  </w:abstractNum>
  <w:abstractNum w:abstractNumId="106" w15:restartNumberingAfterBreak="0">
    <w:nsid w:val="46200801"/>
    <w:multiLevelType w:val="hybridMultilevel"/>
    <w:tmpl w:val="61F0A9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46380ECA"/>
    <w:multiLevelType w:val="multilevel"/>
    <w:tmpl w:val="02D608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4668538B"/>
    <w:multiLevelType w:val="multilevel"/>
    <w:tmpl w:val="154C46CA"/>
    <w:lvl w:ilvl="0">
      <w:start w:val="10"/>
      <w:numFmt w:val="decimal"/>
      <w:lvlText w:val="%1"/>
      <w:lvlJc w:val="left"/>
      <w:pPr>
        <w:ind w:left="1140" w:hanging="1140"/>
      </w:pPr>
      <w:rPr>
        <w:rFonts w:hint="default"/>
      </w:rPr>
    </w:lvl>
    <w:lvl w:ilvl="1">
      <w:start w:val="2"/>
      <w:numFmt w:val="decimal"/>
      <w:lvlText w:val="%1.%2"/>
      <w:lvlJc w:val="left"/>
      <w:pPr>
        <w:ind w:left="1140" w:hanging="1140"/>
      </w:pPr>
      <w:rPr>
        <w:rFonts w:hint="default"/>
      </w:rPr>
    </w:lvl>
    <w:lvl w:ilvl="2">
      <w:start w:val="1"/>
      <w:numFmt w:val="decimal"/>
      <w:lvlText w:val="%1.%2.%3"/>
      <w:lvlJc w:val="left"/>
      <w:pPr>
        <w:ind w:left="1140" w:hanging="114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880" w:hanging="2880"/>
      </w:pPr>
      <w:rPr>
        <w:rFonts w:hint="default"/>
      </w:rPr>
    </w:lvl>
    <w:lvl w:ilvl="8">
      <w:start w:val="1"/>
      <w:numFmt w:val="decimal"/>
      <w:lvlText w:val="%1.%2.%3.%4.%5.%6.%7.%8.%9"/>
      <w:lvlJc w:val="left"/>
      <w:pPr>
        <w:ind w:left="3240" w:hanging="3240"/>
      </w:pPr>
      <w:rPr>
        <w:rFonts w:hint="default"/>
      </w:rPr>
    </w:lvl>
  </w:abstractNum>
  <w:abstractNum w:abstractNumId="109" w15:restartNumberingAfterBreak="0">
    <w:nsid w:val="467112D2"/>
    <w:multiLevelType w:val="multilevel"/>
    <w:tmpl w:val="6B8669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495A452A"/>
    <w:multiLevelType w:val="hybridMultilevel"/>
    <w:tmpl w:val="28DC06E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1" w15:restartNumberingAfterBreak="0">
    <w:nsid w:val="496870F4"/>
    <w:multiLevelType w:val="multilevel"/>
    <w:tmpl w:val="1E2610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497F5F9E"/>
    <w:multiLevelType w:val="hybridMultilevel"/>
    <w:tmpl w:val="E1FAE0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15:restartNumberingAfterBreak="0">
    <w:nsid w:val="4A027540"/>
    <w:multiLevelType w:val="multilevel"/>
    <w:tmpl w:val="6C0EEADC"/>
    <w:lvl w:ilvl="0">
      <w:start w:val="1"/>
      <w:numFmt w:val="bullet"/>
      <w:lvlText w:val=""/>
      <w:lvlJc w:val="left"/>
      <w:pPr>
        <w:tabs>
          <w:tab w:val="num" w:pos="720"/>
        </w:tabs>
        <w:ind w:left="720" w:hanging="360"/>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4A4B66D5"/>
    <w:multiLevelType w:val="multilevel"/>
    <w:tmpl w:val="A11C421C"/>
    <w:lvl w:ilvl="0">
      <w:start w:val="5"/>
      <w:numFmt w:val="decimal"/>
      <w:lvlText w:val="%1"/>
      <w:lvlJc w:val="left"/>
      <w:pPr>
        <w:ind w:left="675" w:hanging="67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3240" w:hanging="3240"/>
      </w:pPr>
      <w:rPr>
        <w:rFonts w:hint="default"/>
      </w:rPr>
    </w:lvl>
    <w:lvl w:ilvl="8">
      <w:start w:val="1"/>
      <w:numFmt w:val="decimal"/>
      <w:lvlText w:val="%1.%2.%3.%4.%5.%6.%7.%8.%9"/>
      <w:lvlJc w:val="left"/>
      <w:pPr>
        <w:ind w:left="3600" w:hanging="3600"/>
      </w:pPr>
      <w:rPr>
        <w:rFonts w:hint="default"/>
      </w:rPr>
    </w:lvl>
  </w:abstractNum>
  <w:abstractNum w:abstractNumId="115" w15:restartNumberingAfterBreak="0">
    <w:nsid w:val="4A806484"/>
    <w:multiLevelType w:val="multilevel"/>
    <w:tmpl w:val="561C01B0"/>
    <w:lvl w:ilvl="0">
      <w:start w:val="12"/>
      <w:numFmt w:val="decimal"/>
      <w:lvlText w:val="%1"/>
      <w:lvlJc w:val="left"/>
      <w:pPr>
        <w:ind w:left="1140" w:hanging="1140"/>
      </w:pPr>
      <w:rPr>
        <w:rFonts w:hint="default"/>
      </w:rPr>
    </w:lvl>
    <w:lvl w:ilvl="1">
      <w:start w:val="4"/>
      <w:numFmt w:val="decimal"/>
      <w:lvlText w:val="%1.%2"/>
      <w:lvlJc w:val="left"/>
      <w:pPr>
        <w:ind w:left="1140" w:hanging="1140"/>
      </w:pPr>
      <w:rPr>
        <w:rFonts w:hint="default"/>
      </w:rPr>
    </w:lvl>
    <w:lvl w:ilvl="2">
      <w:start w:val="1"/>
      <w:numFmt w:val="decimal"/>
      <w:lvlText w:val="%1.%2.%3"/>
      <w:lvlJc w:val="left"/>
      <w:pPr>
        <w:ind w:left="1140" w:hanging="114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880" w:hanging="2880"/>
      </w:pPr>
      <w:rPr>
        <w:rFonts w:hint="default"/>
      </w:rPr>
    </w:lvl>
    <w:lvl w:ilvl="8">
      <w:start w:val="1"/>
      <w:numFmt w:val="decimal"/>
      <w:lvlText w:val="%1.%2.%3.%4.%5.%6.%7.%8.%9"/>
      <w:lvlJc w:val="left"/>
      <w:pPr>
        <w:ind w:left="3240" w:hanging="3240"/>
      </w:pPr>
      <w:rPr>
        <w:rFonts w:hint="default"/>
      </w:rPr>
    </w:lvl>
  </w:abstractNum>
  <w:abstractNum w:abstractNumId="116" w15:restartNumberingAfterBreak="0">
    <w:nsid w:val="4B997FAD"/>
    <w:multiLevelType w:val="multilevel"/>
    <w:tmpl w:val="FDB81E96"/>
    <w:lvl w:ilvl="0">
      <w:start w:val="1"/>
      <w:numFmt w:val="bullet"/>
      <w:lvlText w:val=""/>
      <w:lvlJc w:val="left"/>
      <w:pPr>
        <w:tabs>
          <w:tab w:val="num" w:pos="720"/>
        </w:tabs>
        <w:ind w:left="720" w:hanging="360"/>
      </w:pPr>
      <w:rPr>
        <w:rFonts w:ascii="Symbol" w:hAnsi="Symbol" w:hint="default"/>
        <w:sz w:val="20"/>
      </w:rPr>
    </w:lvl>
    <w:lvl w:ilvl="1">
      <w:start w:val="1"/>
      <w:numFmt w:val="upperLetter"/>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4BA37E46"/>
    <w:multiLevelType w:val="multilevel"/>
    <w:tmpl w:val="09C647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4BD56029"/>
    <w:multiLevelType w:val="multilevel"/>
    <w:tmpl w:val="5F9A35DC"/>
    <w:lvl w:ilvl="0">
      <w:start w:val="1"/>
      <w:numFmt w:val="decimal"/>
      <w:lvlText w:val="%1."/>
      <w:lvlJc w:val="left"/>
      <w:pPr>
        <w:tabs>
          <w:tab w:val="num" w:pos="720"/>
        </w:tabs>
        <w:ind w:left="720" w:hanging="360"/>
      </w:pPr>
      <w:rPr>
        <w:color w:val="auto"/>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 w15:restartNumberingAfterBreak="0">
    <w:nsid w:val="4BEE2AC5"/>
    <w:multiLevelType w:val="multilevel"/>
    <w:tmpl w:val="272AC06E"/>
    <w:lvl w:ilvl="0">
      <w:start w:val="1"/>
      <w:numFmt w:val="decimal"/>
      <w:lvlText w:val="%1"/>
      <w:lvlJc w:val="left"/>
      <w:pPr>
        <w:ind w:left="555" w:hanging="55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120" w15:restartNumberingAfterBreak="0">
    <w:nsid w:val="4E600AAC"/>
    <w:multiLevelType w:val="multilevel"/>
    <w:tmpl w:val="362A79E0"/>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
      <w:lvlJc w:val="left"/>
      <w:pPr>
        <w:ind w:left="1440" w:hanging="360"/>
      </w:pPr>
      <w:rPr>
        <w:rFonts w:ascii="Symbol" w:hAnsi="Symbol" w:hint="default"/>
        <w:color w:val="auto"/>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4ED8710D"/>
    <w:multiLevelType w:val="multilevel"/>
    <w:tmpl w:val="A45E4D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4F217A73"/>
    <w:multiLevelType w:val="multilevel"/>
    <w:tmpl w:val="12B87C3C"/>
    <w:lvl w:ilvl="0">
      <w:start w:val="1"/>
      <w:numFmt w:val="bullet"/>
      <w:lvlText w:val=""/>
      <w:lvlJc w:val="left"/>
      <w:pPr>
        <w:tabs>
          <w:tab w:val="num" w:pos="720"/>
        </w:tabs>
        <w:ind w:left="720" w:hanging="360"/>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506617A1"/>
    <w:multiLevelType w:val="multilevel"/>
    <w:tmpl w:val="59163A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509A6A0E"/>
    <w:multiLevelType w:val="multilevel"/>
    <w:tmpl w:val="EC8420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51F0244A"/>
    <w:multiLevelType w:val="multilevel"/>
    <w:tmpl w:val="6082B3CC"/>
    <w:lvl w:ilvl="0">
      <w:start w:val="1"/>
      <w:numFmt w:val="decimal"/>
      <w:lvlText w:val="%1."/>
      <w:lvlJc w:val="left"/>
      <w:pPr>
        <w:tabs>
          <w:tab w:val="num" w:pos="720"/>
        </w:tabs>
        <w:ind w:left="720" w:hanging="360"/>
      </w:pPr>
      <w:rPr>
        <w:color w:val="auto"/>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6" w15:restartNumberingAfterBreak="0">
    <w:nsid w:val="52583D47"/>
    <w:multiLevelType w:val="multilevel"/>
    <w:tmpl w:val="36D051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52863768"/>
    <w:multiLevelType w:val="multilevel"/>
    <w:tmpl w:val="BBE01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52A95901"/>
    <w:multiLevelType w:val="multilevel"/>
    <w:tmpl w:val="6CAEEF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52B24264"/>
    <w:multiLevelType w:val="hybridMultilevel"/>
    <w:tmpl w:val="242C1182"/>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0" w15:restartNumberingAfterBreak="0">
    <w:nsid w:val="546E562D"/>
    <w:multiLevelType w:val="multilevel"/>
    <w:tmpl w:val="1C94AD30"/>
    <w:lvl w:ilvl="0">
      <w:start w:val="1"/>
      <w:numFmt w:val="bullet"/>
      <w:lvlText w:val=""/>
      <w:lvlJc w:val="left"/>
      <w:pPr>
        <w:tabs>
          <w:tab w:val="num" w:pos="720"/>
        </w:tabs>
        <w:ind w:left="720" w:hanging="360"/>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55A02016"/>
    <w:multiLevelType w:val="multilevel"/>
    <w:tmpl w:val="219CB7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56054188"/>
    <w:multiLevelType w:val="multilevel"/>
    <w:tmpl w:val="8F0096CE"/>
    <w:lvl w:ilvl="0">
      <w:start w:val="1"/>
      <w:numFmt w:val="decimal"/>
      <w:lvlText w:val="%1"/>
      <w:lvlJc w:val="left"/>
      <w:pPr>
        <w:ind w:left="615" w:hanging="61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133" w15:restartNumberingAfterBreak="0">
    <w:nsid w:val="568C0834"/>
    <w:multiLevelType w:val="multilevel"/>
    <w:tmpl w:val="A246C2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56C05735"/>
    <w:multiLevelType w:val="multilevel"/>
    <w:tmpl w:val="80A490EE"/>
    <w:lvl w:ilvl="0">
      <w:start w:val="1"/>
      <w:numFmt w:val="bullet"/>
      <w:lvlText w:val=""/>
      <w:lvlJc w:val="left"/>
      <w:pPr>
        <w:tabs>
          <w:tab w:val="num" w:pos="720"/>
        </w:tabs>
        <w:ind w:left="720" w:hanging="360"/>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56D44D2A"/>
    <w:multiLevelType w:val="multilevel"/>
    <w:tmpl w:val="2FCE3A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57B61AFC"/>
    <w:multiLevelType w:val="multilevel"/>
    <w:tmpl w:val="C88A0708"/>
    <w:lvl w:ilvl="0">
      <w:start w:val="12"/>
      <w:numFmt w:val="decimal"/>
      <w:lvlText w:val="%1"/>
      <w:lvlJc w:val="left"/>
      <w:pPr>
        <w:ind w:left="1140" w:hanging="1140"/>
      </w:pPr>
      <w:rPr>
        <w:rFonts w:hint="default"/>
      </w:rPr>
    </w:lvl>
    <w:lvl w:ilvl="1">
      <w:start w:val="1"/>
      <w:numFmt w:val="decimal"/>
      <w:lvlText w:val="%1.%2"/>
      <w:lvlJc w:val="left"/>
      <w:pPr>
        <w:ind w:left="1140" w:hanging="1140"/>
      </w:pPr>
      <w:rPr>
        <w:rFonts w:hint="default"/>
      </w:rPr>
    </w:lvl>
    <w:lvl w:ilvl="2">
      <w:start w:val="1"/>
      <w:numFmt w:val="decimal"/>
      <w:lvlText w:val="%1.%2.%3"/>
      <w:lvlJc w:val="left"/>
      <w:pPr>
        <w:ind w:left="1140" w:hanging="114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880" w:hanging="2880"/>
      </w:pPr>
      <w:rPr>
        <w:rFonts w:hint="default"/>
      </w:rPr>
    </w:lvl>
    <w:lvl w:ilvl="8">
      <w:start w:val="1"/>
      <w:numFmt w:val="decimal"/>
      <w:lvlText w:val="%1.%2.%3.%4.%5.%6.%7.%8.%9"/>
      <w:lvlJc w:val="left"/>
      <w:pPr>
        <w:ind w:left="3240" w:hanging="3240"/>
      </w:pPr>
      <w:rPr>
        <w:rFonts w:hint="default"/>
      </w:rPr>
    </w:lvl>
  </w:abstractNum>
  <w:abstractNum w:abstractNumId="137" w15:restartNumberingAfterBreak="0">
    <w:nsid w:val="587141A3"/>
    <w:multiLevelType w:val="multilevel"/>
    <w:tmpl w:val="9CB2CE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5B644314"/>
    <w:multiLevelType w:val="hybridMultilevel"/>
    <w:tmpl w:val="17289C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15:restartNumberingAfterBreak="0">
    <w:nsid w:val="5CE34DB3"/>
    <w:multiLevelType w:val="multilevel"/>
    <w:tmpl w:val="2CA0450A"/>
    <w:lvl w:ilvl="0">
      <w:start w:val="1"/>
      <w:numFmt w:val="bullet"/>
      <w:lvlText w:val=""/>
      <w:lvlJc w:val="left"/>
      <w:pPr>
        <w:tabs>
          <w:tab w:val="num" w:pos="720"/>
        </w:tabs>
        <w:ind w:left="720" w:hanging="360"/>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5E942481"/>
    <w:multiLevelType w:val="multilevel"/>
    <w:tmpl w:val="548CE9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5EF517A1"/>
    <w:multiLevelType w:val="hybridMultilevel"/>
    <w:tmpl w:val="6A5CB2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15:restartNumberingAfterBreak="0">
    <w:nsid w:val="5FD81B17"/>
    <w:multiLevelType w:val="multilevel"/>
    <w:tmpl w:val="D812CF34"/>
    <w:lvl w:ilvl="0">
      <w:start w:val="4"/>
      <w:numFmt w:val="decimal"/>
      <w:lvlText w:val="%1"/>
      <w:lvlJc w:val="left"/>
      <w:pPr>
        <w:ind w:left="675" w:hanging="675"/>
      </w:pPr>
      <w:rPr>
        <w:rFonts w:hint="default"/>
      </w:rPr>
    </w:lvl>
    <w:lvl w:ilvl="1">
      <w:start w:val="1"/>
      <w:numFmt w:val="decimal"/>
      <w:lvlText w:val="%1.%2"/>
      <w:lvlJc w:val="left"/>
      <w:pPr>
        <w:ind w:left="720" w:hanging="720"/>
      </w:pPr>
      <w:rPr>
        <w:rFonts w:hint="default"/>
        <w:color w:val="009900"/>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3240" w:hanging="3240"/>
      </w:pPr>
      <w:rPr>
        <w:rFonts w:hint="default"/>
      </w:rPr>
    </w:lvl>
    <w:lvl w:ilvl="8">
      <w:start w:val="1"/>
      <w:numFmt w:val="decimal"/>
      <w:lvlText w:val="%1.%2.%3.%4.%5.%6.%7.%8.%9"/>
      <w:lvlJc w:val="left"/>
      <w:pPr>
        <w:ind w:left="3600" w:hanging="3600"/>
      </w:pPr>
      <w:rPr>
        <w:rFonts w:hint="default"/>
      </w:rPr>
    </w:lvl>
  </w:abstractNum>
  <w:abstractNum w:abstractNumId="143" w15:restartNumberingAfterBreak="0">
    <w:nsid w:val="6043400A"/>
    <w:multiLevelType w:val="multilevel"/>
    <w:tmpl w:val="282457E6"/>
    <w:lvl w:ilvl="0">
      <w:start w:val="13"/>
      <w:numFmt w:val="decimal"/>
      <w:lvlText w:val="%1"/>
      <w:lvlJc w:val="left"/>
      <w:pPr>
        <w:ind w:left="945" w:hanging="945"/>
      </w:pPr>
      <w:rPr>
        <w:rFonts w:hint="default"/>
      </w:rPr>
    </w:lvl>
    <w:lvl w:ilvl="1">
      <w:start w:val="1"/>
      <w:numFmt w:val="decimal"/>
      <w:lvlText w:val="%1.%2"/>
      <w:lvlJc w:val="left"/>
      <w:pPr>
        <w:ind w:left="945" w:hanging="945"/>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880" w:hanging="2880"/>
      </w:pPr>
      <w:rPr>
        <w:rFonts w:hint="default"/>
      </w:rPr>
    </w:lvl>
    <w:lvl w:ilvl="8">
      <w:start w:val="1"/>
      <w:numFmt w:val="decimal"/>
      <w:lvlText w:val="%1.%2.%3.%4.%5.%6.%7.%8.%9"/>
      <w:lvlJc w:val="left"/>
      <w:pPr>
        <w:ind w:left="3240" w:hanging="3240"/>
      </w:pPr>
      <w:rPr>
        <w:rFonts w:hint="default"/>
      </w:rPr>
    </w:lvl>
  </w:abstractNum>
  <w:abstractNum w:abstractNumId="144" w15:restartNumberingAfterBreak="0">
    <w:nsid w:val="60AD1A25"/>
    <w:multiLevelType w:val="multilevel"/>
    <w:tmpl w:val="D488114A"/>
    <w:lvl w:ilvl="0">
      <w:start w:val="1"/>
      <w:numFmt w:val="decimal"/>
      <w:lvlText w:val="%1."/>
      <w:lvlJc w:val="left"/>
      <w:pPr>
        <w:tabs>
          <w:tab w:val="num" w:pos="720"/>
        </w:tabs>
        <w:ind w:left="720" w:hanging="360"/>
      </w:pPr>
      <w:rPr>
        <w:b/>
        <w:bCs/>
      </w:rPr>
    </w:lvl>
    <w:lvl w:ilvl="1">
      <w:start w:val="1"/>
      <w:numFmt w:val="bullet"/>
      <w:lvlText w:val=""/>
      <w:lvlJc w:val="left"/>
      <w:pPr>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5" w15:restartNumberingAfterBreak="0">
    <w:nsid w:val="60D50AC6"/>
    <w:multiLevelType w:val="multilevel"/>
    <w:tmpl w:val="A3C689B4"/>
    <w:lvl w:ilvl="0">
      <w:start w:val="1"/>
      <w:numFmt w:val="bullet"/>
      <w:lvlText w:val=""/>
      <w:lvlJc w:val="left"/>
      <w:pPr>
        <w:tabs>
          <w:tab w:val="num" w:pos="720"/>
        </w:tabs>
        <w:ind w:left="720" w:hanging="360"/>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15:restartNumberingAfterBreak="0">
    <w:nsid w:val="6167700A"/>
    <w:multiLevelType w:val="multilevel"/>
    <w:tmpl w:val="20E676D2"/>
    <w:lvl w:ilvl="0">
      <w:start w:val="9"/>
      <w:numFmt w:val="decimal"/>
      <w:lvlText w:val="%1"/>
      <w:lvlJc w:val="left"/>
      <w:pPr>
        <w:ind w:left="675" w:hanging="675"/>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800" w:hanging="1080"/>
      </w:pPr>
      <w:rPr>
        <w:rFonts w:hint="default"/>
      </w:rPr>
    </w:lvl>
    <w:lvl w:ilvl="3">
      <w:start w:val="1"/>
      <w:numFmt w:val="decimal"/>
      <w:lvlText w:val="%1.%2.%3.%4"/>
      <w:lvlJc w:val="left"/>
      <w:pPr>
        <w:ind w:left="2520" w:hanging="1440"/>
      </w:pPr>
      <w:rPr>
        <w:rFonts w:hint="default"/>
      </w:rPr>
    </w:lvl>
    <w:lvl w:ilvl="4">
      <w:start w:val="1"/>
      <w:numFmt w:val="decimal"/>
      <w:lvlText w:val="%1.%2.%3.%4.%5"/>
      <w:lvlJc w:val="left"/>
      <w:pPr>
        <w:ind w:left="3240" w:hanging="1800"/>
      </w:pPr>
      <w:rPr>
        <w:rFonts w:hint="default"/>
      </w:rPr>
    </w:lvl>
    <w:lvl w:ilvl="5">
      <w:start w:val="1"/>
      <w:numFmt w:val="decimal"/>
      <w:lvlText w:val="%1.%2.%3.%4.%5.%6"/>
      <w:lvlJc w:val="left"/>
      <w:pPr>
        <w:ind w:left="3960" w:hanging="2160"/>
      </w:pPr>
      <w:rPr>
        <w:rFonts w:hint="default"/>
      </w:rPr>
    </w:lvl>
    <w:lvl w:ilvl="6">
      <w:start w:val="1"/>
      <w:numFmt w:val="decimal"/>
      <w:lvlText w:val="%1.%2.%3.%4.%5.%6.%7"/>
      <w:lvlJc w:val="left"/>
      <w:pPr>
        <w:ind w:left="4680" w:hanging="2520"/>
      </w:pPr>
      <w:rPr>
        <w:rFonts w:hint="default"/>
      </w:rPr>
    </w:lvl>
    <w:lvl w:ilvl="7">
      <w:start w:val="1"/>
      <w:numFmt w:val="decimal"/>
      <w:lvlText w:val="%1.%2.%3.%4.%5.%6.%7.%8"/>
      <w:lvlJc w:val="left"/>
      <w:pPr>
        <w:ind w:left="5760" w:hanging="3240"/>
      </w:pPr>
      <w:rPr>
        <w:rFonts w:hint="default"/>
      </w:rPr>
    </w:lvl>
    <w:lvl w:ilvl="8">
      <w:start w:val="1"/>
      <w:numFmt w:val="decimal"/>
      <w:lvlText w:val="%1.%2.%3.%4.%5.%6.%7.%8.%9"/>
      <w:lvlJc w:val="left"/>
      <w:pPr>
        <w:ind w:left="6480" w:hanging="3600"/>
      </w:pPr>
      <w:rPr>
        <w:rFonts w:hint="default"/>
      </w:rPr>
    </w:lvl>
  </w:abstractNum>
  <w:abstractNum w:abstractNumId="147" w15:restartNumberingAfterBreak="0">
    <w:nsid w:val="621D43F8"/>
    <w:multiLevelType w:val="multilevel"/>
    <w:tmpl w:val="2B6C205C"/>
    <w:lvl w:ilvl="0">
      <w:start w:val="1"/>
      <w:numFmt w:val="decimal"/>
      <w:lvlText w:val="%1."/>
      <w:lvlJc w:val="left"/>
      <w:pPr>
        <w:tabs>
          <w:tab w:val="num" w:pos="720"/>
        </w:tabs>
        <w:ind w:left="720" w:hanging="360"/>
      </w:pPr>
      <w:rPr>
        <w:color w:val="00990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8" w15:restartNumberingAfterBreak="0">
    <w:nsid w:val="62465239"/>
    <w:multiLevelType w:val="multilevel"/>
    <w:tmpl w:val="CC6E543A"/>
    <w:lvl w:ilvl="0">
      <w:start w:val="1"/>
      <w:numFmt w:val="bullet"/>
      <w:lvlText w:val=""/>
      <w:lvlJc w:val="left"/>
      <w:pPr>
        <w:tabs>
          <w:tab w:val="num" w:pos="720"/>
        </w:tabs>
        <w:ind w:left="720" w:hanging="360"/>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63BF5F3D"/>
    <w:multiLevelType w:val="multilevel"/>
    <w:tmpl w:val="EB861C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6509579B"/>
    <w:multiLevelType w:val="multilevel"/>
    <w:tmpl w:val="2346B1A2"/>
    <w:lvl w:ilvl="0">
      <w:start w:val="1"/>
      <w:numFmt w:val="bullet"/>
      <w:lvlText w:val=""/>
      <w:lvlJc w:val="left"/>
      <w:pPr>
        <w:tabs>
          <w:tab w:val="num" w:pos="720"/>
        </w:tabs>
        <w:ind w:left="720" w:hanging="360"/>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672D660B"/>
    <w:multiLevelType w:val="multilevel"/>
    <w:tmpl w:val="F222C6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15:restartNumberingAfterBreak="0">
    <w:nsid w:val="67D770A6"/>
    <w:multiLevelType w:val="multilevel"/>
    <w:tmpl w:val="697887A4"/>
    <w:lvl w:ilvl="0">
      <w:start w:val="1"/>
      <w:numFmt w:val="decimal"/>
      <w:lvlText w:val="%1."/>
      <w:lvlJc w:val="left"/>
      <w:pPr>
        <w:tabs>
          <w:tab w:val="num" w:pos="720"/>
        </w:tabs>
        <w:ind w:left="720" w:hanging="360"/>
      </w:pPr>
      <w:rPr>
        <w:color w:val="00990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3" w15:restartNumberingAfterBreak="0">
    <w:nsid w:val="683F0810"/>
    <w:multiLevelType w:val="multilevel"/>
    <w:tmpl w:val="FC2CD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15:restartNumberingAfterBreak="0">
    <w:nsid w:val="69262E9A"/>
    <w:multiLevelType w:val="multilevel"/>
    <w:tmpl w:val="ED5EC4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15:restartNumberingAfterBreak="0">
    <w:nsid w:val="6A004AF4"/>
    <w:multiLevelType w:val="multilevel"/>
    <w:tmpl w:val="8924D1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15:restartNumberingAfterBreak="0">
    <w:nsid w:val="6A050093"/>
    <w:multiLevelType w:val="hybridMultilevel"/>
    <w:tmpl w:val="6B808A4A"/>
    <w:lvl w:ilvl="0" w:tplc="CD863412">
      <w:start w:val="1"/>
      <w:numFmt w:val="upperLetter"/>
      <w:lvlText w:val="%1.1"/>
      <w:lvlJc w:val="left"/>
      <w:pPr>
        <w:ind w:left="4500" w:hanging="360"/>
      </w:pPr>
      <w:rPr>
        <w:rFonts w:hint="default"/>
      </w:rPr>
    </w:lvl>
    <w:lvl w:ilvl="1" w:tplc="04090019" w:tentative="1">
      <w:start w:val="1"/>
      <w:numFmt w:val="lowerLetter"/>
      <w:lvlText w:val="%2."/>
      <w:lvlJc w:val="left"/>
      <w:pPr>
        <w:ind w:left="3420" w:hanging="360"/>
      </w:pPr>
    </w:lvl>
    <w:lvl w:ilvl="2" w:tplc="0409001B">
      <w:start w:val="1"/>
      <w:numFmt w:val="lowerRoman"/>
      <w:lvlText w:val="%3."/>
      <w:lvlJc w:val="right"/>
      <w:pPr>
        <w:ind w:left="4140" w:hanging="180"/>
      </w:pPr>
    </w:lvl>
    <w:lvl w:ilvl="3" w:tplc="0409000F" w:tentative="1">
      <w:start w:val="1"/>
      <w:numFmt w:val="decimal"/>
      <w:lvlText w:val="%4."/>
      <w:lvlJc w:val="left"/>
      <w:pPr>
        <w:ind w:left="4860" w:hanging="360"/>
      </w:pPr>
    </w:lvl>
    <w:lvl w:ilvl="4" w:tplc="04090019" w:tentative="1">
      <w:start w:val="1"/>
      <w:numFmt w:val="lowerLetter"/>
      <w:lvlText w:val="%5."/>
      <w:lvlJc w:val="left"/>
      <w:pPr>
        <w:ind w:left="5580" w:hanging="360"/>
      </w:pPr>
    </w:lvl>
    <w:lvl w:ilvl="5" w:tplc="0409001B" w:tentative="1">
      <w:start w:val="1"/>
      <w:numFmt w:val="lowerRoman"/>
      <w:lvlText w:val="%6."/>
      <w:lvlJc w:val="right"/>
      <w:pPr>
        <w:ind w:left="6300" w:hanging="180"/>
      </w:pPr>
    </w:lvl>
    <w:lvl w:ilvl="6" w:tplc="0409000F" w:tentative="1">
      <w:start w:val="1"/>
      <w:numFmt w:val="decimal"/>
      <w:lvlText w:val="%7."/>
      <w:lvlJc w:val="left"/>
      <w:pPr>
        <w:ind w:left="7020" w:hanging="360"/>
      </w:pPr>
    </w:lvl>
    <w:lvl w:ilvl="7" w:tplc="04090019" w:tentative="1">
      <w:start w:val="1"/>
      <w:numFmt w:val="lowerLetter"/>
      <w:lvlText w:val="%8."/>
      <w:lvlJc w:val="left"/>
      <w:pPr>
        <w:ind w:left="7740" w:hanging="360"/>
      </w:pPr>
    </w:lvl>
    <w:lvl w:ilvl="8" w:tplc="0409001B" w:tentative="1">
      <w:start w:val="1"/>
      <w:numFmt w:val="lowerRoman"/>
      <w:lvlText w:val="%9."/>
      <w:lvlJc w:val="right"/>
      <w:pPr>
        <w:ind w:left="8460" w:hanging="180"/>
      </w:pPr>
    </w:lvl>
  </w:abstractNum>
  <w:abstractNum w:abstractNumId="157" w15:restartNumberingAfterBreak="0">
    <w:nsid w:val="6A755E81"/>
    <w:multiLevelType w:val="multilevel"/>
    <w:tmpl w:val="93A22B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15:restartNumberingAfterBreak="0">
    <w:nsid w:val="6BF31638"/>
    <w:multiLevelType w:val="multilevel"/>
    <w:tmpl w:val="D08620C2"/>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9" w15:restartNumberingAfterBreak="0">
    <w:nsid w:val="6CA009FB"/>
    <w:multiLevelType w:val="multilevel"/>
    <w:tmpl w:val="46326D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6CA953BB"/>
    <w:multiLevelType w:val="hybridMultilevel"/>
    <w:tmpl w:val="B8621978"/>
    <w:lvl w:ilvl="0" w:tplc="CD863412">
      <w:start w:val="1"/>
      <w:numFmt w:val="upperLetter"/>
      <w:lvlText w:val="%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1" w15:restartNumberingAfterBreak="0">
    <w:nsid w:val="6CFB3948"/>
    <w:multiLevelType w:val="multilevel"/>
    <w:tmpl w:val="EB98AFB2"/>
    <w:lvl w:ilvl="0">
      <w:start w:val="1"/>
      <w:numFmt w:val="bullet"/>
      <w:lvlText w:val=""/>
      <w:lvlJc w:val="left"/>
      <w:pPr>
        <w:tabs>
          <w:tab w:val="num" w:pos="720"/>
        </w:tabs>
        <w:ind w:left="720" w:hanging="360"/>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15:restartNumberingAfterBreak="0">
    <w:nsid w:val="6E004610"/>
    <w:multiLevelType w:val="multilevel"/>
    <w:tmpl w:val="96FCA762"/>
    <w:lvl w:ilvl="0">
      <w:start w:val="1"/>
      <w:numFmt w:val="bullet"/>
      <w:lvlText w:val=""/>
      <w:lvlJc w:val="left"/>
      <w:pPr>
        <w:tabs>
          <w:tab w:val="num" w:pos="720"/>
        </w:tabs>
        <w:ind w:left="720" w:hanging="360"/>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15:restartNumberingAfterBreak="0">
    <w:nsid w:val="6E806A49"/>
    <w:multiLevelType w:val="hybridMultilevel"/>
    <w:tmpl w:val="A40C0172"/>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4" w15:restartNumberingAfterBreak="0">
    <w:nsid w:val="6E9E6309"/>
    <w:multiLevelType w:val="multilevel"/>
    <w:tmpl w:val="3D2AC38C"/>
    <w:lvl w:ilvl="0">
      <w:start w:val="1"/>
      <w:numFmt w:val="bullet"/>
      <w:lvlText w:val=""/>
      <w:lvlJc w:val="left"/>
      <w:pPr>
        <w:tabs>
          <w:tab w:val="num" w:pos="720"/>
        </w:tabs>
        <w:ind w:left="720" w:hanging="360"/>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15:restartNumberingAfterBreak="0">
    <w:nsid w:val="6F764DE6"/>
    <w:multiLevelType w:val="multilevel"/>
    <w:tmpl w:val="46688092"/>
    <w:lvl w:ilvl="0">
      <w:start w:val="10"/>
      <w:numFmt w:val="decimal"/>
      <w:lvlText w:val="%1"/>
      <w:lvlJc w:val="left"/>
      <w:pPr>
        <w:ind w:left="945" w:hanging="945"/>
      </w:pPr>
      <w:rPr>
        <w:rFonts w:hint="default"/>
      </w:rPr>
    </w:lvl>
    <w:lvl w:ilvl="1">
      <w:start w:val="1"/>
      <w:numFmt w:val="decimal"/>
      <w:lvlText w:val="%1.%2"/>
      <w:lvlJc w:val="left"/>
      <w:pPr>
        <w:ind w:left="945" w:hanging="945"/>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3240" w:hanging="3240"/>
      </w:pPr>
      <w:rPr>
        <w:rFonts w:hint="default"/>
      </w:rPr>
    </w:lvl>
    <w:lvl w:ilvl="8">
      <w:start w:val="1"/>
      <w:numFmt w:val="decimal"/>
      <w:lvlText w:val="%1.%2.%3.%4.%5.%6.%7.%8.%9"/>
      <w:lvlJc w:val="left"/>
      <w:pPr>
        <w:ind w:left="3600" w:hanging="3600"/>
      </w:pPr>
      <w:rPr>
        <w:rFonts w:hint="default"/>
      </w:rPr>
    </w:lvl>
  </w:abstractNum>
  <w:abstractNum w:abstractNumId="166" w15:restartNumberingAfterBreak="0">
    <w:nsid w:val="6FC0777A"/>
    <w:multiLevelType w:val="multilevel"/>
    <w:tmpl w:val="761A279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15:restartNumberingAfterBreak="0">
    <w:nsid w:val="70F001D8"/>
    <w:multiLevelType w:val="multilevel"/>
    <w:tmpl w:val="3162048A"/>
    <w:lvl w:ilvl="0">
      <w:start w:val="1"/>
      <w:numFmt w:val="bullet"/>
      <w:lvlText w:val=""/>
      <w:lvlJc w:val="left"/>
      <w:pPr>
        <w:tabs>
          <w:tab w:val="num" w:pos="720"/>
        </w:tabs>
        <w:ind w:left="720" w:hanging="360"/>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15:restartNumberingAfterBreak="0">
    <w:nsid w:val="72E335EA"/>
    <w:multiLevelType w:val="hybridMultilevel"/>
    <w:tmpl w:val="391C3EEE"/>
    <w:lvl w:ilvl="0" w:tplc="CD863412">
      <w:start w:val="1"/>
      <w:numFmt w:val="upperLetter"/>
      <w:lvlText w:val="%1.1"/>
      <w:lvlJc w:val="left"/>
      <w:pPr>
        <w:ind w:left="252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9" w15:restartNumberingAfterBreak="0">
    <w:nsid w:val="736C5145"/>
    <w:multiLevelType w:val="multilevel"/>
    <w:tmpl w:val="EF3A0D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15:restartNumberingAfterBreak="0">
    <w:nsid w:val="74937ACE"/>
    <w:multiLevelType w:val="multilevel"/>
    <w:tmpl w:val="1AF698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15:restartNumberingAfterBreak="0">
    <w:nsid w:val="75E23DA0"/>
    <w:multiLevelType w:val="multilevel"/>
    <w:tmpl w:val="A4386A0A"/>
    <w:lvl w:ilvl="0">
      <w:start w:val="1"/>
      <w:numFmt w:val="bullet"/>
      <w:lvlText w:val=""/>
      <w:lvlJc w:val="left"/>
      <w:pPr>
        <w:tabs>
          <w:tab w:val="num" w:pos="720"/>
        </w:tabs>
        <w:ind w:left="720" w:hanging="360"/>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766F5A94"/>
    <w:multiLevelType w:val="multilevel"/>
    <w:tmpl w:val="7E4233BC"/>
    <w:lvl w:ilvl="0">
      <w:start w:val="1"/>
      <w:numFmt w:val="bullet"/>
      <w:lvlText w:val=""/>
      <w:lvlJc w:val="left"/>
      <w:pPr>
        <w:tabs>
          <w:tab w:val="num" w:pos="720"/>
        </w:tabs>
        <w:ind w:left="720" w:hanging="360"/>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15:restartNumberingAfterBreak="0">
    <w:nsid w:val="77124F33"/>
    <w:multiLevelType w:val="multilevel"/>
    <w:tmpl w:val="56BCCDD0"/>
    <w:lvl w:ilvl="0">
      <w:start w:val="11"/>
      <w:numFmt w:val="decimal"/>
      <w:lvlText w:val="%1"/>
      <w:lvlJc w:val="left"/>
      <w:pPr>
        <w:ind w:left="945" w:hanging="945"/>
      </w:pPr>
      <w:rPr>
        <w:rFonts w:hint="default"/>
      </w:rPr>
    </w:lvl>
    <w:lvl w:ilvl="1">
      <w:start w:val="1"/>
      <w:numFmt w:val="decimal"/>
      <w:lvlText w:val="%1.%2"/>
      <w:lvlJc w:val="left"/>
      <w:pPr>
        <w:ind w:left="945" w:hanging="945"/>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3240" w:hanging="3240"/>
      </w:pPr>
      <w:rPr>
        <w:rFonts w:hint="default"/>
      </w:rPr>
    </w:lvl>
    <w:lvl w:ilvl="8">
      <w:start w:val="1"/>
      <w:numFmt w:val="decimal"/>
      <w:lvlText w:val="%1.%2.%3.%4.%5.%6.%7.%8.%9"/>
      <w:lvlJc w:val="left"/>
      <w:pPr>
        <w:ind w:left="3600" w:hanging="3600"/>
      </w:pPr>
      <w:rPr>
        <w:rFonts w:hint="default"/>
      </w:rPr>
    </w:lvl>
  </w:abstractNum>
  <w:abstractNum w:abstractNumId="174" w15:restartNumberingAfterBreak="0">
    <w:nsid w:val="771B256B"/>
    <w:multiLevelType w:val="multilevel"/>
    <w:tmpl w:val="58C4C46E"/>
    <w:lvl w:ilvl="0">
      <w:start w:val="2"/>
      <w:numFmt w:val="decimal"/>
      <w:lvlText w:val="%1"/>
      <w:lvlJc w:val="left"/>
      <w:pPr>
        <w:ind w:left="675" w:hanging="675"/>
      </w:pPr>
      <w:rPr>
        <w:rFonts w:hint="default"/>
      </w:rPr>
    </w:lvl>
    <w:lvl w:ilvl="1">
      <w:start w:val="1"/>
      <w:numFmt w:val="decimal"/>
      <w:lvlText w:val="%1.%2"/>
      <w:lvlJc w:val="left"/>
      <w:pPr>
        <w:ind w:left="1335" w:hanging="720"/>
      </w:pPr>
      <w:rPr>
        <w:rFonts w:hint="default"/>
      </w:rPr>
    </w:lvl>
    <w:lvl w:ilvl="2">
      <w:start w:val="1"/>
      <w:numFmt w:val="decimal"/>
      <w:lvlText w:val="%1.%2.%3"/>
      <w:lvlJc w:val="left"/>
      <w:pPr>
        <w:ind w:left="2310" w:hanging="1080"/>
      </w:pPr>
      <w:rPr>
        <w:rFonts w:hint="default"/>
      </w:rPr>
    </w:lvl>
    <w:lvl w:ilvl="3">
      <w:start w:val="1"/>
      <w:numFmt w:val="decimal"/>
      <w:lvlText w:val="%1.%2.%3.%4"/>
      <w:lvlJc w:val="left"/>
      <w:pPr>
        <w:ind w:left="3645" w:hanging="1800"/>
      </w:pPr>
      <w:rPr>
        <w:rFonts w:hint="default"/>
      </w:rPr>
    </w:lvl>
    <w:lvl w:ilvl="4">
      <w:start w:val="1"/>
      <w:numFmt w:val="decimal"/>
      <w:lvlText w:val="%1.%2.%3.%4.%5"/>
      <w:lvlJc w:val="left"/>
      <w:pPr>
        <w:ind w:left="4620" w:hanging="2160"/>
      </w:pPr>
      <w:rPr>
        <w:rFonts w:hint="default"/>
      </w:rPr>
    </w:lvl>
    <w:lvl w:ilvl="5">
      <w:start w:val="1"/>
      <w:numFmt w:val="decimal"/>
      <w:lvlText w:val="%1.%2.%3.%4.%5.%6"/>
      <w:lvlJc w:val="left"/>
      <w:pPr>
        <w:ind w:left="5595" w:hanging="2520"/>
      </w:pPr>
      <w:rPr>
        <w:rFonts w:hint="default"/>
      </w:rPr>
    </w:lvl>
    <w:lvl w:ilvl="6">
      <w:start w:val="1"/>
      <w:numFmt w:val="decimal"/>
      <w:lvlText w:val="%1.%2.%3.%4.%5.%6.%7"/>
      <w:lvlJc w:val="left"/>
      <w:pPr>
        <w:ind w:left="6570" w:hanging="2880"/>
      </w:pPr>
      <w:rPr>
        <w:rFonts w:hint="default"/>
      </w:rPr>
    </w:lvl>
    <w:lvl w:ilvl="7">
      <w:start w:val="1"/>
      <w:numFmt w:val="decimal"/>
      <w:lvlText w:val="%1.%2.%3.%4.%5.%6.%7.%8"/>
      <w:lvlJc w:val="left"/>
      <w:pPr>
        <w:ind w:left="7545" w:hanging="3240"/>
      </w:pPr>
      <w:rPr>
        <w:rFonts w:hint="default"/>
      </w:rPr>
    </w:lvl>
    <w:lvl w:ilvl="8">
      <w:start w:val="1"/>
      <w:numFmt w:val="decimal"/>
      <w:lvlText w:val="%1.%2.%3.%4.%5.%6.%7.%8.%9"/>
      <w:lvlJc w:val="left"/>
      <w:pPr>
        <w:ind w:left="8520" w:hanging="3600"/>
      </w:pPr>
      <w:rPr>
        <w:rFonts w:hint="default"/>
      </w:rPr>
    </w:lvl>
  </w:abstractNum>
  <w:abstractNum w:abstractNumId="175" w15:restartNumberingAfterBreak="0">
    <w:nsid w:val="797F4744"/>
    <w:multiLevelType w:val="multilevel"/>
    <w:tmpl w:val="8EE43E70"/>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
      <w:lvlJc w:val="left"/>
      <w:pPr>
        <w:ind w:left="1440" w:hanging="360"/>
      </w:pPr>
      <w:rPr>
        <w:rFonts w:ascii="Symbol" w:hAnsi="Symbol" w:hint="default"/>
        <w:color w:val="auto"/>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 w15:restartNumberingAfterBreak="0">
    <w:nsid w:val="79DB1356"/>
    <w:multiLevelType w:val="multilevel"/>
    <w:tmpl w:val="0B725C72"/>
    <w:lvl w:ilvl="0">
      <w:start w:val="12"/>
      <w:numFmt w:val="decimal"/>
      <w:lvlText w:val="%1"/>
      <w:lvlJc w:val="left"/>
      <w:pPr>
        <w:ind w:left="945" w:hanging="945"/>
      </w:pPr>
      <w:rPr>
        <w:rFonts w:hint="default"/>
      </w:rPr>
    </w:lvl>
    <w:lvl w:ilvl="1">
      <w:start w:val="1"/>
      <w:numFmt w:val="decimal"/>
      <w:lvlText w:val="%1.%2"/>
      <w:lvlJc w:val="left"/>
      <w:pPr>
        <w:ind w:left="945" w:hanging="945"/>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3240" w:hanging="3240"/>
      </w:pPr>
      <w:rPr>
        <w:rFonts w:hint="default"/>
      </w:rPr>
    </w:lvl>
    <w:lvl w:ilvl="8">
      <w:start w:val="1"/>
      <w:numFmt w:val="decimal"/>
      <w:lvlText w:val="%1.%2.%3.%4.%5.%6.%7.%8.%9"/>
      <w:lvlJc w:val="left"/>
      <w:pPr>
        <w:ind w:left="3600" w:hanging="3600"/>
      </w:pPr>
      <w:rPr>
        <w:rFonts w:hint="default"/>
      </w:rPr>
    </w:lvl>
  </w:abstractNum>
  <w:abstractNum w:abstractNumId="177" w15:restartNumberingAfterBreak="0">
    <w:nsid w:val="7A305D30"/>
    <w:multiLevelType w:val="multilevel"/>
    <w:tmpl w:val="A8100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 w15:restartNumberingAfterBreak="0">
    <w:nsid w:val="7B0C5647"/>
    <w:multiLevelType w:val="multilevel"/>
    <w:tmpl w:val="746E1F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15:restartNumberingAfterBreak="0">
    <w:nsid w:val="7B6C2127"/>
    <w:multiLevelType w:val="multilevel"/>
    <w:tmpl w:val="35A66F72"/>
    <w:lvl w:ilvl="0">
      <w:start w:val="1"/>
      <w:numFmt w:val="decimal"/>
      <w:lvlText w:val="%1"/>
      <w:lvlJc w:val="left"/>
      <w:pPr>
        <w:ind w:left="510" w:hanging="51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80" w15:restartNumberingAfterBreak="0">
    <w:nsid w:val="7C8A7DB3"/>
    <w:multiLevelType w:val="multilevel"/>
    <w:tmpl w:val="3A5EA6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15:restartNumberingAfterBreak="0">
    <w:nsid w:val="7CB5004D"/>
    <w:multiLevelType w:val="multilevel"/>
    <w:tmpl w:val="9022D6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15:restartNumberingAfterBreak="0">
    <w:nsid w:val="7CD9654C"/>
    <w:multiLevelType w:val="multilevel"/>
    <w:tmpl w:val="F9C8109E"/>
    <w:lvl w:ilvl="0">
      <w:start w:val="10"/>
      <w:numFmt w:val="decimal"/>
      <w:lvlText w:val="%1"/>
      <w:lvlJc w:val="left"/>
      <w:pPr>
        <w:ind w:left="1140" w:hanging="1140"/>
      </w:pPr>
      <w:rPr>
        <w:rFonts w:hint="default"/>
      </w:rPr>
    </w:lvl>
    <w:lvl w:ilvl="1">
      <w:start w:val="1"/>
      <w:numFmt w:val="decimal"/>
      <w:lvlText w:val="%1.%2"/>
      <w:lvlJc w:val="left"/>
      <w:pPr>
        <w:ind w:left="1140" w:hanging="1140"/>
      </w:pPr>
      <w:rPr>
        <w:rFonts w:hint="default"/>
      </w:rPr>
    </w:lvl>
    <w:lvl w:ilvl="2">
      <w:start w:val="2"/>
      <w:numFmt w:val="decimal"/>
      <w:lvlText w:val="%1.%2.%3"/>
      <w:lvlJc w:val="left"/>
      <w:pPr>
        <w:ind w:left="1140" w:hanging="114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880" w:hanging="2880"/>
      </w:pPr>
      <w:rPr>
        <w:rFonts w:hint="default"/>
      </w:rPr>
    </w:lvl>
    <w:lvl w:ilvl="8">
      <w:start w:val="1"/>
      <w:numFmt w:val="decimal"/>
      <w:lvlText w:val="%1.%2.%3.%4.%5.%6.%7.%8.%9"/>
      <w:lvlJc w:val="left"/>
      <w:pPr>
        <w:ind w:left="3240" w:hanging="3240"/>
      </w:pPr>
      <w:rPr>
        <w:rFonts w:hint="default"/>
      </w:rPr>
    </w:lvl>
  </w:abstractNum>
  <w:abstractNum w:abstractNumId="183" w15:restartNumberingAfterBreak="0">
    <w:nsid w:val="7D2A7691"/>
    <w:multiLevelType w:val="multilevel"/>
    <w:tmpl w:val="A96078D4"/>
    <w:lvl w:ilvl="0">
      <w:start w:val="10"/>
      <w:numFmt w:val="decimal"/>
      <w:lvlText w:val="%1"/>
      <w:lvlJc w:val="left"/>
      <w:pPr>
        <w:ind w:left="945" w:hanging="945"/>
      </w:pPr>
      <w:rPr>
        <w:rFonts w:ascii="Algerian" w:hAnsi="Algerian" w:cstheme="minorBidi" w:hint="default"/>
        <w:b/>
        <w:i/>
        <w:color w:val="009900"/>
        <w:sz w:val="44"/>
      </w:rPr>
    </w:lvl>
    <w:lvl w:ilvl="1">
      <w:start w:val="1"/>
      <w:numFmt w:val="decimal"/>
      <w:lvlText w:val="%1.%2"/>
      <w:lvlJc w:val="left"/>
      <w:pPr>
        <w:ind w:left="945" w:hanging="945"/>
      </w:pPr>
      <w:rPr>
        <w:rFonts w:ascii="Algerian" w:hAnsi="Algerian" w:cstheme="minorBidi" w:hint="default"/>
        <w:b/>
        <w:i/>
        <w:color w:val="009900"/>
        <w:sz w:val="44"/>
      </w:rPr>
    </w:lvl>
    <w:lvl w:ilvl="2">
      <w:start w:val="1"/>
      <w:numFmt w:val="decimal"/>
      <w:lvlText w:val="%1.%2.%3"/>
      <w:lvlJc w:val="left"/>
      <w:pPr>
        <w:ind w:left="945" w:hanging="945"/>
      </w:pPr>
      <w:rPr>
        <w:rFonts w:ascii="Arial" w:hAnsi="Arial" w:cs="Arial" w:hint="default"/>
        <w:b/>
        <w:i w:val="0"/>
        <w:iCs/>
        <w:color w:val="009900"/>
        <w:sz w:val="40"/>
        <w:szCs w:val="40"/>
      </w:rPr>
    </w:lvl>
    <w:lvl w:ilvl="3">
      <w:start w:val="1"/>
      <w:numFmt w:val="decimal"/>
      <w:lvlText w:val="%1.%2.%3.%4"/>
      <w:lvlJc w:val="left"/>
      <w:pPr>
        <w:ind w:left="1080" w:hanging="1080"/>
      </w:pPr>
      <w:rPr>
        <w:rFonts w:ascii="Algerian" w:hAnsi="Algerian" w:cstheme="minorBidi" w:hint="default"/>
        <w:b/>
        <w:i/>
        <w:color w:val="009900"/>
        <w:sz w:val="44"/>
      </w:rPr>
    </w:lvl>
    <w:lvl w:ilvl="4">
      <w:start w:val="1"/>
      <w:numFmt w:val="decimal"/>
      <w:lvlText w:val="%1.%2.%3.%4.%5"/>
      <w:lvlJc w:val="left"/>
      <w:pPr>
        <w:ind w:left="1440" w:hanging="1440"/>
      </w:pPr>
      <w:rPr>
        <w:rFonts w:ascii="Algerian" w:hAnsi="Algerian" w:cstheme="minorBidi" w:hint="default"/>
        <w:b/>
        <w:i/>
        <w:color w:val="009900"/>
        <w:sz w:val="44"/>
      </w:rPr>
    </w:lvl>
    <w:lvl w:ilvl="5">
      <w:start w:val="1"/>
      <w:numFmt w:val="decimal"/>
      <w:lvlText w:val="%1.%2.%3.%4.%5.%6"/>
      <w:lvlJc w:val="left"/>
      <w:pPr>
        <w:ind w:left="1800" w:hanging="1800"/>
      </w:pPr>
      <w:rPr>
        <w:rFonts w:ascii="Algerian" w:hAnsi="Algerian" w:cstheme="minorBidi" w:hint="default"/>
        <w:b/>
        <w:i/>
        <w:color w:val="009900"/>
        <w:sz w:val="44"/>
      </w:rPr>
    </w:lvl>
    <w:lvl w:ilvl="6">
      <w:start w:val="1"/>
      <w:numFmt w:val="decimal"/>
      <w:lvlText w:val="%1.%2.%3.%4.%5.%6.%7"/>
      <w:lvlJc w:val="left"/>
      <w:pPr>
        <w:ind w:left="1800" w:hanging="1800"/>
      </w:pPr>
      <w:rPr>
        <w:rFonts w:ascii="Algerian" w:hAnsi="Algerian" w:cstheme="minorBidi" w:hint="default"/>
        <w:b/>
        <w:i/>
        <w:color w:val="009900"/>
        <w:sz w:val="44"/>
      </w:rPr>
    </w:lvl>
    <w:lvl w:ilvl="7">
      <w:start w:val="1"/>
      <w:numFmt w:val="decimal"/>
      <w:lvlText w:val="%1.%2.%3.%4.%5.%6.%7.%8"/>
      <w:lvlJc w:val="left"/>
      <w:pPr>
        <w:ind w:left="2160" w:hanging="2160"/>
      </w:pPr>
      <w:rPr>
        <w:rFonts w:ascii="Algerian" w:hAnsi="Algerian" w:cstheme="minorBidi" w:hint="default"/>
        <w:b/>
        <w:i/>
        <w:color w:val="009900"/>
        <w:sz w:val="44"/>
      </w:rPr>
    </w:lvl>
    <w:lvl w:ilvl="8">
      <w:start w:val="1"/>
      <w:numFmt w:val="decimal"/>
      <w:lvlText w:val="%1.%2.%3.%4.%5.%6.%7.%8.%9"/>
      <w:lvlJc w:val="left"/>
      <w:pPr>
        <w:ind w:left="2520" w:hanging="2520"/>
      </w:pPr>
      <w:rPr>
        <w:rFonts w:ascii="Algerian" w:hAnsi="Algerian" w:cstheme="minorBidi" w:hint="default"/>
        <w:b/>
        <w:i/>
        <w:color w:val="009900"/>
        <w:sz w:val="44"/>
      </w:rPr>
    </w:lvl>
  </w:abstractNum>
  <w:abstractNum w:abstractNumId="184" w15:restartNumberingAfterBreak="0">
    <w:nsid w:val="7D783D28"/>
    <w:multiLevelType w:val="multilevel"/>
    <w:tmpl w:val="E18A20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15:restartNumberingAfterBreak="0">
    <w:nsid w:val="7D9F1711"/>
    <w:multiLevelType w:val="hybridMultilevel"/>
    <w:tmpl w:val="23FCD600"/>
    <w:lvl w:ilvl="0" w:tplc="04090015">
      <w:start w:val="1"/>
      <w:numFmt w:val="upp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86" w15:restartNumberingAfterBreak="0">
    <w:nsid w:val="7ED21127"/>
    <w:multiLevelType w:val="hybridMultilevel"/>
    <w:tmpl w:val="7772E4D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7" w15:restartNumberingAfterBreak="0">
    <w:nsid w:val="7F286538"/>
    <w:multiLevelType w:val="multilevel"/>
    <w:tmpl w:val="53FC4E4C"/>
    <w:lvl w:ilvl="0">
      <w:start w:val="1"/>
      <w:numFmt w:val="bullet"/>
      <w:lvlText w:val=""/>
      <w:lvlJc w:val="left"/>
      <w:pPr>
        <w:tabs>
          <w:tab w:val="num" w:pos="720"/>
        </w:tabs>
        <w:ind w:left="720" w:hanging="360"/>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 w15:restartNumberingAfterBreak="0">
    <w:nsid w:val="7F8B5C83"/>
    <w:multiLevelType w:val="multilevel"/>
    <w:tmpl w:val="2BCED8BA"/>
    <w:lvl w:ilvl="0">
      <w:start w:val="4"/>
      <w:numFmt w:val="decimal"/>
      <w:lvlText w:val="%1"/>
      <w:lvlJc w:val="left"/>
      <w:pPr>
        <w:ind w:left="675" w:hanging="675"/>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800" w:hanging="1080"/>
      </w:pPr>
      <w:rPr>
        <w:rFonts w:hint="default"/>
      </w:rPr>
    </w:lvl>
    <w:lvl w:ilvl="3">
      <w:start w:val="1"/>
      <w:numFmt w:val="decimal"/>
      <w:lvlText w:val="%1.%2.%3.%4"/>
      <w:lvlJc w:val="left"/>
      <w:pPr>
        <w:ind w:left="2520" w:hanging="1440"/>
      </w:pPr>
      <w:rPr>
        <w:rFonts w:hint="default"/>
      </w:rPr>
    </w:lvl>
    <w:lvl w:ilvl="4">
      <w:start w:val="1"/>
      <w:numFmt w:val="decimal"/>
      <w:lvlText w:val="%1.%2.%3.%4.%5"/>
      <w:lvlJc w:val="left"/>
      <w:pPr>
        <w:ind w:left="3240" w:hanging="1800"/>
      </w:pPr>
      <w:rPr>
        <w:rFonts w:hint="default"/>
      </w:rPr>
    </w:lvl>
    <w:lvl w:ilvl="5">
      <w:start w:val="1"/>
      <w:numFmt w:val="decimal"/>
      <w:lvlText w:val="%1.%2.%3.%4.%5.%6"/>
      <w:lvlJc w:val="left"/>
      <w:pPr>
        <w:ind w:left="3960" w:hanging="2160"/>
      </w:pPr>
      <w:rPr>
        <w:rFonts w:hint="default"/>
      </w:rPr>
    </w:lvl>
    <w:lvl w:ilvl="6">
      <w:start w:val="1"/>
      <w:numFmt w:val="decimal"/>
      <w:lvlText w:val="%1.%2.%3.%4.%5.%6.%7"/>
      <w:lvlJc w:val="left"/>
      <w:pPr>
        <w:ind w:left="4680" w:hanging="2520"/>
      </w:pPr>
      <w:rPr>
        <w:rFonts w:hint="default"/>
      </w:rPr>
    </w:lvl>
    <w:lvl w:ilvl="7">
      <w:start w:val="1"/>
      <w:numFmt w:val="decimal"/>
      <w:lvlText w:val="%1.%2.%3.%4.%5.%6.%7.%8"/>
      <w:lvlJc w:val="left"/>
      <w:pPr>
        <w:ind w:left="5760" w:hanging="3240"/>
      </w:pPr>
      <w:rPr>
        <w:rFonts w:hint="default"/>
      </w:rPr>
    </w:lvl>
    <w:lvl w:ilvl="8">
      <w:start w:val="1"/>
      <w:numFmt w:val="decimal"/>
      <w:lvlText w:val="%1.%2.%3.%4.%5.%6.%7.%8.%9"/>
      <w:lvlJc w:val="left"/>
      <w:pPr>
        <w:ind w:left="6480" w:hanging="3600"/>
      </w:pPr>
      <w:rPr>
        <w:rFonts w:hint="default"/>
      </w:rPr>
    </w:lvl>
  </w:abstractNum>
  <w:abstractNum w:abstractNumId="189" w15:restartNumberingAfterBreak="0">
    <w:nsid w:val="7FC037B6"/>
    <w:multiLevelType w:val="multilevel"/>
    <w:tmpl w:val="C5549DFC"/>
    <w:lvl w:ilvl="0">
      <w:start w:val="1"/>
      <w:numFmt w:val="decimal"/>
      <w:lvlText w:val="%1."/>
      <w:lvlJc w:val="left"/>
      <w:pPr>
        <w:tabs>
          <w:tab w:val="num" w:pos="720"/>
        </w:tabs>
        <w:ind w:left="720" w:hanging="360"/>
      </w:pPr>
      <w:rPr>
        <w:color w:val="auto"/>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0" w15:restartNumberingAfterBreak="0">
    <w:nsid w:val="7FE251CA"/>
    <w:multiLevelType w:val="multilevel"/>
    <w:tmpl w:val="F0AC7E62"/>
    <w:lvl w:ilvl="0">
      <w:start w:val="1"/>
      <w:numFmt w:val="bullet"/>
      <w:lvlText w:val=""/>
      <w:lvlJc w:val="left"/>
      <w:pPr>
        <w:tabs>
          <w:tab w:val="num" w:pos="720"/>
        </w:tabs>
        <w:ind w:left="720" w:hanging="360"/>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675763703">
    <w:abstractNumId w:val="16"/>
  </w:num>
  <w:num w:numId="2" w16cid:durableId="618028451">
    <w:abstractNumId w:val="53"/>
  </w:num>
  <w:num w:numId="3" w16cid:durableId="2067096344">
    <w:abstractNumId w:val="24"/>
  </w:num>
  <w:num w:numId="4" w16cid:durableId="1228540837">
    <w:abstractNumId w:val="153"/>
  </w:num>
  <w:num w:numId="5" w16cid:durableId="1917007935">
    <w:abstractNumId w:val="140"/>
  </w:num>
  <w:num w:numId="6" w16cid:durableId="1742289560">
    <w:abstractNumId w:val="179"/>
  </w:num>
  <w:num w:numId="7" w16cid:durableId="408814243">
    <w:abstractNumId w:val="20"/>
  </w:num>
  <w:num w:numId="8" w16cid:durableId="1628393557">
    <w:abstractNumId w:val="41"/>
  </w:num>
  <w:num w:numId="9" w16cid:durableId="2094280862">
    <w:abstractNumId w:val="66"/>
  </w:num>
  <w:num w:numId="10" w16cid:durableId="467670355">
    <w:abstractNumId w:val="88"/>
  </w:num>
  <w:num w:numId="11" w16cid:durableId="1935280936">
    <w:abstractNumId w:val="71"/>
  </w:num>
  <w:num w:numId="12" w16cid:durableId="2041127348">
    <w:abstractNumId w:val="119"/>
  </w:num>
  <w:num w:numId="13" w16cid:durableId="1076591125">
    <w:abstractNumId w:val="166"/>
  </w:num>
  <w:num w:numId="14" w16cid:durableId="985082857">
    <w:abstractNumId w:val="94"/>
  </w:num>
  <w:num w:numId="15" w16cid:durableId="1043362087">
    <w:abstractNumId w:val="101"/>
  </w:num>
  <w:num w:numId="16" w16cid:durableId="795877369">
    <w:abstractNumId w:val="127"/>
  </w:num>
  <w:num w:numId="17" w16cid:durableId="398409210">
    <w:abstractNumId w:val="98"/>
  </w:num>
  <w:num w:numId="18" w16cid:durableId="1497070578">
    <w:abstractNumId w:val="133"/>
  </w:num>
  <w:num w:numId="19" w16cid:durableId="1979069553">
    <w:abstractNumId w:val="124"/>
  </w:num>
  <w:num w:numId="20" w16cid:durableId="1858349339">
    <w:abstractNumId w:val="29"/>
  </w:num>
  <w:num w:numId="21" w16cid:durableId="674452590">
    <w:abstractNumId w:val="40"/>
  </w:num>
  <w:num w:numId="22" w16cid:durableId="1672296154">
    <w:abstractNumId w:val="18"/>
  </w:num>
  <w:num w:numId="23" w16cid:durableId="1852379459">
    <w:abstractNumId w:val="132"/>
  </w:num>
  <w:num w:numId="24" w16cid:durableId="121074976">
    <w:abstractNumId w:val="65"/>
  </w:num>
  <w:num w:numId="25" w16cid:durableId="772476890">
    <w:abstractNumId w:val="106"/>
  </w:num>
  <w:num w:numId="26" w16cid:durableId="293952630">
    <w:abstractNumId w:val="174"/>
  </w:num>
  <w:num w:numId="27" w16cid:durableId="680594449">
    <w:abstractNumId w:val="158"/>
  </w:num>
  <w:num w:numId="28" w16cid:durableId="1882590243">
    <w:abstractNumId w:val="11"/>
  </w:num>
  <w:num w:numId="29" w16cid:durableId="402993226">
    <w:abstractNumId w:val="109"/>
  </w:num>
  <w:num w:numId="30" w16cid:durableId="1027947456">
    <w:abstractNumId w:val="128"/>
  </w:num>
  <w:num w:numId="31" w16cid:durableId="730033570">
    <w:abstractNumId w:val="152"/>
  </w:num>
  <w:num w:numId="32" w16cid:durableId="128516170">
    <w:abstractNumId w:val="86"/>
  </w:num>
  <w:num w:numId="33" w16cid:durableId="1949925116">
    <w:abstractNumId w:val="97"/>
  </w:num>
  <w:num w:numId="34" w16cid:durableId="829903661">
    <w:abstractNumId w:val="52"/>
  </w:num>
  <w:num w:numId="35" w16cid:durableId="2063214575">
    <w:abstractNumId w:val="69"/>
  </w:num>
  <w:num w:numId="36" w16cid:durableId="1058671230">
    <w:abstractNumId w:val="85"/>
  </w:num>
  <w:num w:numId="37" w16cid:durableId="1360663508">
    <w:abstractNumId w:val="73"/>
  </w:num>
  <w:num w:numId="38" w16cid:durableId="1992908857">
    <w:abstractNumId w:val="159"/>
  </w:num>
  <w:num w:numId="39" w16cid:durableId="1669020668">
    <w:abstractNumId w:val="103"/>
  </w:num>
  <w:num w:numId="40" w16cid:durableId="1858226435">
    <w:abstractNumId w:val="147"/>
  </w:num>
  <w:num w:numId="41" w16cid:durableId="1511943333">
    <w:abstractNumId w:val="154"/>
  </w:num>
  <w:num w:numId="42" w16cid:durableId="633296767">
    <w:abstractNumId w:val="121"/>
  </w:num>
  <w:num w:numId="43" w16cid:durableId="1252280152">
    <w:abstractNumId w:val="180"/>
  </w:num>
  <w:num w:numId="44" w16cid:durableId="981351448">
    <w:abstractNumId w:val="117"/>
  </w:num>
  <w:num w:numId="45" w16cid:durableId="1117722899">
    <w:abstractNumId w:val="30"/>
  </w:num>
  <w:num w:numId="46" w16cid:durableId="171334653">
    <w:abstractNumId w:val="42"/>
  </w:num>
  <w:num w:numId="47" w16cid:durableId="464204802">
    <w:abstractNumId w:val="81"/>
  </w:num>
  <w:num w:numId="48" w16cid:durableId="953554996">
    <w:abstractNumId w:val="61"/>
  </w:num>
  <w:num w:numId="49" w16cid:durableId="166988007">
    <w:abstractNumId w:val="38"/>
  </w:num>
  <w:num w:numId="50" w16cid:durableId="1202785483">
    <w:abstractNumId w:val="188"/>
  </w:num>
  <w:num w:numId="51" w16cid:durableId="974289217">
    <w:abstractNumId w:val="25"/>
  </w:num>
  <w:num w:numId="52" w16cid:durableId="637952112">
    <w:abstractNumId w:val="142"/>
  </w:num>
  <w:num w:numId="53" w16cid:durableId="1284077335">
    <w:abstractNumId w:val="5"/>
  </w:num>
  <w:num w:numId="54" w16cid:durableId="1753090240">
    <w:abstractNumId w:val="190"/>
  </w:num>
  <w:num w:numId="55" w16cid:durableId="1309365099">
    <w:abstractNumId w:val="164"/>
  </w:num>
  <w:num w:numId="56" w16cid:durableId="1334576723">
    <w:abstractNumId w:val="189"/>
  </w:num>
  <w:num w:numId="57" w16cid:durableId="1441025890">
    <w:abstractNumId w:val="113"/>
  </w:num>
  <w:num w:numId="58" w16cid:durableId="53239260">
    <w:abstractNumId w:val="36"/>
  </w:num>
  <w:num w:numId="59" w16cid:durableId="2081177070">
    <w:abstractNumId w:val="22"/>
  </w:num>
  <w:num w:numId="60" w16cid:durableId="1837721015">
    <w:abstractNumId w:val="4"/>
  </w:num>
  <w:num w:numId="61" w16cid:durableId="2101952617">
    <w:abstractNumId w:val="150"/>
  </w:num>
  <w:num w:numId="62" w16cid:durableId="1933076948">
    <w:abstractNumId w:val="122"/>
  </w:num>
  <w:num w:numId="63" w16cid:durableId="1149053858">
    <w:abstractNumId w:val="114"/>
  </w:num>
  <w:num w:numId="64" w16cid:durableId="1692800198">
    <w:abstractNumId w:val="171"/>
  </w:num>
  <w:num w:numId="65" w16cid:durableId="1203203812">
    <w:abstractNumId w:val="47"/>
  </w:num>
  <w:num w:numId="66" w16cid:durableId="1233276247">
    <w:abstractNumId w:val="1"/>
  </w:num>
  <w:num w:numId="67" w16cid:durableId="1320575776">
    <w:abstractNumId w:val="130"/>
  </w:num>
  <w:num w:numId="68" w16cid:durableId="1808086786">
    <w:abstractNumId w:val="44"/>
  </w:num>
  <w:num w:numId="69" w16cid:durableId="1320302113">
    <w:abstractNumId w:val="175"/>
  </w:num>
  <w:num w:numId="70" w16cid:durableId="1533616082">
    <w:abstractNumId w:val="120"/>
  </w:num>
  <w:num w:numId="71" w16cid:durableId="887031313">
    <w:abstractNumId w:val="167"/>
  </w:num>
  <w:num w:numId="72" w16cid:durableId="1837653118">
    <w:abstractNumId w:val="13"/>
  </w:num>
  <w:num w:numId="73" w16cid:durableId="1494056942">
    <w:abstractNumId w:val="48"/>
  </w:num>
  <w:num w:numId="74" w16cid:durableId="1481458845">
    <w:abstractNumId w:val="37"/>
  </w:num>
  <w:num w:numId="75" w16cid:durableId="1588493148">
    <w:abstractNumId w:val="112"/>
  </w:num>
  <w:num w:numId="76" w16cid:durableId="1300259652">
    <w:abstractNumId w:val="161"/>
  </w:num>
  <w:num w:numId="77" w16cid:durableId="670910655">
    <w:abstractNumId w:val="187"/>
  </w:num>
  <w:num w:numId="78" w16cid:durableId="1300961945">
    <w:abstractNumId w:val="21"/>
  </w:num>
  <w:num w:numId="79" w16cid:durableId="652291406">
    <w:abstractNumId w:val="9"/>
  </w:num>
  <w:num w:numId="80" w16cid:durableId="383454229">
    <w:abstractNumId w:val="95"/>
  </w:num>
  <w:num w:numId="81" w16cid:durableId="1371610993">
    <w:abstractNumId w:val="83"/>
  </w:num>
  <w:num w:numId="82" w16cid:durableId="2048096996">
    <w:abstractNumId w:val="139"/>
  </w:num>
  <w:num w:numId="83" w16cid:durableId="1568496536">
    <w:abstractNumId w:val="134"/>
  </w:num>
  <w:num w:numId="84" w16cid:durableId="873351751">
    <w:abstractNumId w:val="57"/>
  </w:num>
  <w:num w:numId="85" w16cid:durableId="6569024">
    <w:abstractNumId w:val="43"/>
  </w:num>
  <w:num w:numId="86" w16cid:durableId="1122725899">
    <w:abstractNumId w:val="118"/>
  </w:num>
  <w:num w:numId="87" w16cid:durableId="1011417637">
    <w:abstractNumId w:val="51"/>
  </w:num>
  <w:num w:numId="88" w16cid:durableId="949243392">
    <w:abstractNumId w:val="162"/>
  </w:num>
  <w:num w:numId="89" w16cid:durableId="1293049653">
    <w:abstractNumId w:val="59"/>
  </w:num>
  <w:num w:numId="90" w16cid:durableId="198710322">
    <w:abstractNumId w:val="79"/>
  </w:num>
  <w:num w:numId="91" w16cid:durableId="1005978884">
    <w:abstractNumId w:val="2"/>
  </w:num>
  <w:num w:numId="92" w16cid:durableId="1454597952">
    <w:abstractNumId w:val="67"/>
  </w:num>
  <w:num w:numId="93" w16cid:durableId="1341590071">
    <w:abstractNumId w:val="145"/>
  </w:num>
  <w:num w:numId="94" w16cid:durableId="1900743660">
    <w:abstractNumId w:val="15"/>
  </w:num>
  <w:num w:numId="95" w16cid:durableId="1161000144">
    <w:abstractNumId w:val="39"/>
  </w:num>
  <w:num w:numId="96" w16cid:durableId="347415434">
    <w:abstractNumId w:val="70"/>
  </w:num>
  <w:num w:numId="97" w16cid:durableId="1857308392">
    <w:abstractNumId w:val="186"/>
  </w:num>
  <w:num w:numId="98" w16cid:durableId="1348561401">
    <w:abstractNumId w:val="90"/>
  </w:num>
  <w:num w:numId="99" w16cid:durableId="1136798833">
    <w:abstractNumId w:val="50"/>
  </w:num>
  <w:num w:numId="100" w16cid:durableId="1837764560">
    <w:abstractNumId w:val="110"/>
  </w:num>
  <w:num w:numId="101" w16cid:durableId="269776623">
    <w:abstractNumId w:val="12"/>
  </w:num>
  <w:num w:numId="102" w16cid:durableId="664094184">
    <w:abstractNumId w:val="75"/>
  </w:num>
  <w:num w:numId="103" w16cid:durableId="1937666929">
    <w:abstractNumId w:val="28"/>
  </w:num>
  <w:num w:numId="104" w16cid:durableId="516771819">
    <w:abstractNumId w:val="172"/>
  </w:num>
  <w:num w:numId="105" w16cid:durableId="1206215265">
    <w:abstractNumId w:val="54"/>
  </w:num>
  <w:num w:numId="106" w16cid:durableId="1839272657">
    <w:abstractNumId w:val="148"/>
  </w:num>
  <w:num w:numId="107" w16cid:durableId="719213003">
    <w:abstractNumId w:val="3"/>
  </w:num>
  <w:num w:numId="108" w16cid:durableId="1950772466">
    <w:abstractNumId w:val="76"/>
  </w:num>
  <w:num w:numId="109" w16cid:durableId="1975986532">
    <w:abstractNumId w:val="125"/>
  </w:num>
  <w:num w:numId="110" w16cid:durableId="1463690161">
    <w:abstractNumId w:val="31"/>
  </w:num>
  <w:num w:numId="111" w16cid:durableId="95710056">
    <w:abstractNumId w:val="77"/>
  </w:num>
  <w:num w:numId="112" w16cid:durableId="479493615">
    <w:abstractNumId w:val="99"/>
  </w:num>
  <w:num w:numId="113" w16cid:durableId="1318445">
    <w:abstractNumId w:val="45"/>
  </w:num>
  <w:num w:numId="114" w16cid:durableId="1317880251">
    <w:abstractNumId w:val="149"/>
  </w:num>
  <w:num w:numId="115" w16cid:durableId="529611620">
    <w:abstractNumId w:val="144"/>
  </w:num>
  <w:num w:numId="116" w16cid:durableId="2058387249">
    <w:abstractNumId w:val="62"/>
  </w:num>
  <w:num w:numId="117" w16cid:durableId="2016299402">
    <w:abstractNumId w:val="100"/>
  </w:num>
  <w:num w:numId="118" w16cid:durableId="766585223">
    <w:abstractNumId w:val="7"/>
  </w:num>
  <w:num w:numId="119" w16cid:durableId="1985159826">
    <w:abstractNumId w:val="89"/>
  </w:num>
  <w:num w:numId="120" w16cid:durableId="1438404225">
    <w:abstractNumId w:val="151"/>
  </w:num>
  <w:num w:numId="121" w16cid:durableId="396317273">
    <w:abstractNumId w:val="169"/>
  </w:num>
  <w:num w:numId="122" w16cid:durableId="96676130">
    <w:abstractNumId w:val="170"/>
  </w:num>
  <w:num w:numId="123" w16cid:durableId="714620453">
    <w:abstractNumId w:val="107"/>
  </w:num>
  <w:num w:numId="124" w16cid:durableId="1783190052">
    <w:abstractNumId w:val="126"/>
  </w:num>
  <w:num w:numId="125" w16cid:durableId="1547179329">
    <w:abstractNumId w:val="178"/>
  </w:num>
  <w:num w:numId="126" w16cid:durableId="384305292">
    <w:abstractNumId w:val="56"/>
  </w:num>
  <w:num w:numId="127" w16cid:durableId="173422733">
    <w:abstractNumId w:val="14"/>
  </w:num>
  <w:num w:numId="128" w16cid:durableId="805468855">
    <w:abstractNumId w:val="111"/>
  </w:num>
  <w:num w:numId="129" w16cid:durableId="867717472">
    <w:abstractNumId w:val="49"/>
  </w:num>
  <w:num w:numId="130" w16cid:durableId="706027374">
    <w:abstractNumId w:val="8"/>
  </w:num>
  <w:num w:numId="131" w16cid:durableId="439029959">
    <w:abstractNumId w:val="0"/>
  </w:num>
  <w:num w:numId="132" w16cid:durableId="206185034">
    <w:abstractNumId w:val="135"/>
  </w:num>
  <w:num w:numId="133" w16cid:durableId="324239354">
    <w:abstractNumId w:val="64"/>
  </w:num>
  <w:num w:numId="134" w16cid:durableId="228809630">
    <w:abstractNumId w:val="177"/>
  </w:num>
  <w:num w:numId="135" w16cid:durableId="1645116117">
    <w:abstractNumId w:val="26"/>
  </w:num>
  <w:num w:numId="136" w16cid:durableId="1533884742">
    <w:abstractNumId w:val="19"/>
  </w:num>
  <w:num w:numId="137" w16cid:durableId="1368487371">
    <w:abstractNumId w:val="155"/>
  </w:num>
  <w:num w:numId="138" w16cid:durableId="1393235202">
    <w:abstractNumId w:val="80"/>
  </w:num>
  <w:num w:numId="139" w16cid:durableId="1585531986">
    <w:abstractNumId w:val="60"/>
  </w:num>
  <w:num w:numId="140" w16cid:durableId="15278371">
    <w:abstractNumId w:val="87"/>
  </w:num>
  <w:num w:numId="141" w16cid:durableId="963148370">
    <w:abstractNumId w:val="157"/>
  </w:num>
  <w:num w:numId="142" w16cid:durableId="693075314">
    <w:abstractNumId w:val="91"/>
  </w:num>
  <w:num w:numId="143" w16cid:durableId="1837652590">
    <w:abstractNumId w:val="104"/>
  </w:num>
  <w:num w:numId="144" w16cid:durableId="1789930897">
    <w:abstractNumId w:val="184"/>
  </w:num>
  <w:num w:numId="145" w16cid:durableId="2124222251">
    <w:abstractNumId w:val="116"/>
  </w:num>
  <w:num w:numId="146" w16cid:durableId="943655746">
    <w:abstractNumId w:val="68"/>
  </w:num>
  <w:num w:numId="147" w16cid:durableId="1059742988">
    <w:abstractNumId w:val="35"/>
  </w:num>
  <w:num w:numId="148" w16cid:durableId="1104806982">
    <w:abstractNumId w:val="123"/>
  </w:num>
  <w:num w:numId="149" w16cid:durableId="1444230135">
    <w:abstractNumId w:val="55"/>
  </w:num>
  <w:num w:numId="150" w16cid:durableId="776677531">
    <w:abstractNumId w:val="137"/>
  </w:num>
  <w:num w:numId="151" w16cid:durableId="856583680">
    <w:abstractNumId w:val="181"/>
  </w:num>
  <w:num w:numId="152" w16cid:durableId="774907860">
    <w:abstractNumId w:val="131"/>
  </w:num>
  <w:num w:numId="153" w16cid:durableId="941107313">
    <w:abstractNumId w:val="78"/>
  </w:num>
  <w:num w:numId="154" w16cid:durableId="1764570455">
    <w:abstractNumId w:val="93"/>
  </w:num>
  <w:num w:numId="155" w16cid:durableId="565607242">
    <w:abstractNumId w:val="72"/>
  </w:num>
  <w:num w:numId="156" w16cid:durableId="2004889526">
    <w:abstractNumId w:val="146"/>
  </w:num>
  <w:num w:numId="157" w16cid:durableId="1772972394">
    <w:abstractNumId w:val="165"/>
  </w:num>
  <w:num w:numId="158" w16cid:durableId="1551377184">
    <w:abstractNumId w:val="102"/>
  </w:num>
  <w:num w:numId="159" w16cid:durableId="1641810276">
    <w:abstractNumId w:val="182"/>
  </w:num>
  <w:num w:numId="160" w16cid:durableId="151414108">
    <w:abstractNumId w:val="6"/>
  </w:num>
  <w:num w:numId="161" w16cid:durableId="1071998423">
    <w:abstractNumId w:val="108"/>
  </w:num>
  <w:num w:numId="162" w16cid:durableId="453064003">
    <w:abstractNumId w:val="17"/>
  </w:num>
  <w:num w:numId="163" w16cid:durableId="650331937">
    <w:abstractNumId w:val="10"/>
  </w:num>
  <w:num w:numId="164" w16cid:durableId="236137252">
    <w:abstractNumId w:val="74"/>
  </w:num>
  <w:num w:numId="165" w16cid:durableId="1037317411">
    <w:abstractNumId w:val="183"/>
  </w:num>
  <w:num w:numId="166" w16cid:durableId="697971526">
    <w:abstractNumId w:val="173"/>
  </w:num>
  <w:num w:numId="167" w16cid:durableId="244733444">
    <w:abstractNumId w:val="32"/>
  </w:num>
  <w:num w:numId="168" w16cid:durableId="1558280590">
    <w:abstractNumId w:val="105"/>
  </w:num>
  <w:num w:numId="169" w16cid:durableId="293946417">
    <w:abstractNumId w:val="136"/>
  </w:num>
  <w:num w:numId="170" w16cid:durableId="482163165">
    <w:abstractNumId w:val="58"/>
  </w:num>
  <w:num w:numId="171" w16cid:durableId="1858813658">
    <w:abstractNumId w:val="176"/>
  </w:num>
  <w:num w:numId="172" w16cid:durableId="417406021">
    <w:abstractNumId w:val="46"/>
  </w:num>
  <w:num w:numId="173" w16cid:durableId="360935963">
    <w:abstractNumId w:val="63"/>
  </w:num>
  <w:num w:numId="174" w16cid:durableId="1861620007">
    <w:abstractNumId w:val="115"/>
  </w:num>
  <w:num w:numId="175" w16cid:durableId="2054962969">
    <w:abstractNumId w:val="141"/>
  </w:num>
  <w:num w:numId="176" w16cid:durableId="1384715226">
    <w:abstractNumId w:val="143"/>
  </w:num>
  <w:num w:numId="177" w16cid:durableId="865024905">
    <w:abstractNumId w:val="92"/>
  </w:num>
  <w:num w:numId="178" w16cid:durableId="221447215">
    <w:abstractNumId w:val="84"/>
  </w:num>
  <w:num w:numId="179" w16cid:durableId="1717586144">
    <w:abstractNumId w:val="23"/>
  </w:num>
  <w:num w:numId="180" w16cid:durableId="744842789">
    <w:abstractNumId w:val="163"/>
  </w:num>
  <w:num w:numId="181" w16cid:durableId="1175073164">
    <w:abstractNumId w:val="185"/>
  </w:num>
  <w:num w:numId="182" w16cid:durableId="2079591875">
    <w:abstractNumId w:val="82"/>
  </w:num>
  <w:num w:numId="183" w16cid:durableId="1912496841">
    <w:abstractNumId w:val="168"/>
  </w:num>
  <w:num w:numId="184" w16cid:durableId="1199776505">
    <w:abstractNumId w:val="156"/>
  </w:num>
  <w:num w:numId="185" w16cid:durableId="1458841045">
    <w:abstractNumId w:val="27"/>
  </w:num>
  <w:num w:numId="186" w16cid:durableId="1934431832">
    <w:abstractNumId w:val="160"/>
  </w:num>
  <w:num w:numId="187" w16cid:durableId="1467970998">
    <w:abstractNumId w:val="34"/>
  </w:num>
  <w:num w:numId="188" w16cid:durableId="811563651">
    <w:abstractNumId w:val="129"/>
  </w:num>
  <w:num w:numId="189" w16cid:durableId="170948557">
    <w:abstractNumId w:val="96"/>
  </w:num>
  <w:num w:numId="190" w16cid:durableId="1268931783">
    <w:abstractNumId w:val="33"/>
  </w:num>
  <w:num w:numId="191" w16cid:durableId="829906949">
    <w:abstractNumId w:val="1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1196"/>
    <w:rsid w:val="00014618"/>
    <w:rsid w:val="00015DC8"/>
    <w:rsid w:val="000439D2"/>
    <w:rsid w:val="00047D45"/>
    <w:rsid w:val="00055945"/>
    <w:rsid w:val="00061156"/>
    <w:rsid w:val="00063294"/>
    <w:rsid w:val="00073F2E"/>
    <w:rsid w:val="00075A3E"/>
    <w:rsid w:val="00085F66"/>
    <w:rsid w:val="00095C0D"/>
    <w:rsid w:val="000962A7"/>
    <w:rsid w:val="000C1B1B"/>
    <w:rsid w:val="000C72F9"/>
    <w:rsid w:val="000D06B1"/>
    <w:rsid w:val="000D3DB5"/>
    <w:rsid w:val="000E2954"/>
    <w:rsid w:val="00101827"/>
    <w:rsid w:val="00101E20"/>
    <w:rsid w:val="00105632"/>
    <w:rsid w:val="00106774"/>
    <w:rsid w:val="0011683C"/>
    <w:rsid w:val="00134E5D"/>
    <w:rsid w:val="00134F0F"/>
    <w:rsid w:val="001604E7"/>
    <w:rsid w:val="001618E2"/>
    <w:rsid w:val="00166026"/>
    <w:rsid w:val="001A49F1"/>
    <w:rsid w:val="001E276A"/>
    <w:rsid w:val="001E58D3"/>
    <w:rsid w:val="00203F50"/>
    <w:rsid w:val="00205842"/>
    <w:rsid w:val="00206161"/>
    <w:rsid w:val="00242B18"/>
    <w:rsid w:val="00242F3F"/>
    <w:rsid w:val="00245EB3"/>
    <w:rsid w:val="00252A23"/>
    <w:rsid w:val="0025535D"/>
    <w:rsid w:val="00273300"/>
    <w:rsid w:val="0028205D"/>
    <w:rsid w:val="002A72C4"/>
    <w:rsid w:val="002B00FB"/>
    <w:rsid w:val="002B370F"/>
    <w:rsid w:val="002E0A7F"/>
    <w:rsid w:val="00314310"/>
    <w:rsid w:val="00314F82"/>
    <w:rsid w:val="00317633"/>
    <w:rsid w:val="00327E83"/>
    <w:rsid w:val="00333FB6"/>
    <w:rsid w:val="00360072"/>
    <w:rsid w:val="00367873"/>
    <w:rsid w:val="00370854"/>
    <w:rsid w:val="003722C1"/>
    <w:rsid w:val="00380425"/>
    <w:rsid w:val="00387F89"/>
    <w:rsid w:val="003C5508"/>
    <w:rsid w:val="003D270D"/>
    <w:rsid w:val="003E153F"/>
    <w:rsid w:val="0040489C"/>
    <w:rsid w:val="0041778A"/>
    <w:rsid w:val="00435AEB"/>
    <w:rsid w:val="004402AE"/>
    <w:rsid w:val="00445E1F"/>
    <w:rsid w:val="0046241B"/>
    <w:rsid w:val="00467E1F"/>
    <w:rsid w:val="004718FF"/>
    <w:rsid w:val="0047506E"/>
    <w:rsid w:val="004776B3"/>
    <w:rsid w:val="00496FBF"/>
    <w:rsid w:val="004A1175"/>
    <w:rsid w:val="004A2DA5"/>
    <w:rsid w:val="004A71FC"/>
    <w:rsid w:val="004D794C"/>
    <w:rsid w:val="00502107"/>
    <w:rsid w:val="00503977"/>
    <w:rsid w:val="00507396"/>
    <w:rsid w:val="00535B14"/>
    <w:rsid w:val="00557F80"/>
    <w:rsid w:val="00562521"/>
    <w:rsid w:val="005709B4"/>
    <w:rsid w:val="00572411"/>
    <w:rsid w:val="005776A6"/>
    <w:rsid w:val="00585B2A"/>
    <w:rsid w:val="005B3765"/>
    <w:rsid w:val="005B4599"/>
    <w:rsid w:val="005C5BEC"/>
    <w:rsid w:val="005D1928"/>
    <w:rsid w:val="005D446B"/>
    <w:rsid w:val="005F1F11"/>
    <w:rsid w:val="005F7051"/>
    <w:rsid w:val="005F7EB3"/>
    <w:rsid w:val="006105FD"/>
    <w:rsid w:val="0061399A"/>
    <w:rsid w:val="00636B3F"/>
    <w:rsid w:val="0064686E"/>
    <w:rsid w:val="006516CE"/>
    <w:rsid w:val="00664EB9"/>
    <w:rsid w:val="00676E16"/>
    <w:rsid w:val="006816B1"/>
    <w:rsid w:val="00682B6A"/>
    <w:rsid w:val="006A2637"/>
    <w:rsid w:val="006A3452"/>
    <w:rsid w:val="006C5FFC"/>
    <w:rsid w:val="006C7D55"/>
    <w:rsid w:val="006D448C"/>
    <w:rsid w:val="006F28BB"/>
    <w:rsid w:val="00714223"/>
    <w:rsid w:val="00715501"/>
    <w:rsid w:val="00715F2C"/>
    <w:rsid w:val="00733228"/>
    <w:rsid w:val="0074107D"/>
    <w:rsid w:val="0074585B"/>
    <w:rsid w:val="00751851"/>
    <w:rsid w:val="00752E03"/>
    <w:rsid w:val="00775A0A"/>
    <w:rsid w:val="007958E5"/>
    <w:rsid w:val="007B561D"/>
    <w:rsid w:val="007C3190"/>
    <w:rsid w:val="007C3285"/>
    <w:rsid w:val="008000B8"/>
    <w:rsid w:val="008079BA"/>
    <w:rsid w:val="00811196"/>
    <w:rsid w:val="00816D9C"/>
    <w:rsid w:val="008423CD"/>
    <w:rsid w:val="0087164C"/>
    <w:rsid w:val="00872E7F"/>
    <w:rsid w:val="008744AD"/>
    <w:rsid w:val="00882C9A"/>
    <w:rsid w:val="00885B02"/>
    <w:rsid w:val="00894010"/>
    <w:rsid w:val="008B09FE"/>
    <w:rsid w:val="008C0118"/>
    <w:rsid w:val="008D6D90"/>
    <w:rsid w:val="008E7FB3"/>
    <w:rsid w:val="008F0F17"/>
    <w:rsid w:val="00923778"/>
    <w:rsid w:val="00926350"/>
    <w:rsid w:val="00941DFA"/>
    <w:rsid w:val="0094532A"/>
    <w:rsid w:val="009B0300"/>
    <w:rsid w:val="009B683D"/>
    <w:rsid w:val="009E5A7B"/>
    <w:rsid w:val="00A2104F"/>
    <w:rsid w:val="00A571FB"/>
    <w:rsid w:val="00A6212D"/>
    <w:rsid w:val="00A65E9C"/>
    <w:rsid w:val="00A71B0F"/>
    <w:rsid w:val="00A74677"/>
    <w:rsid w:val="00A77FE3"/>
    <w:rsid w:val="00A82BE0"/>
    <w:rsid w:val="00A926BE"/>
    <w:rsid w:val="00A95DA7"/>
    <w:rsid w:val="00AC5EE0"/>
    <w:rsid w:val="00AE194E"/>
    <w:rsid w:val="00AE4961"/>
    <w:rsid w:val="00AF009D"/>
    <w:rsid w:val="00B13433"/>
    <w:rsid w:val="00B25AC2"/>
    <w:rsid w:val="00B674FF"/>
    <w:rsid w:val="00B7281B"/>
    <w:rsid w:val="00B8407F"/>
    <w:rsid w:val="00BA5293"/>
    <w:rsid w:val="00BC3AAB"/>
    <w:rsid w:val="00BC4058"/>
    <w:rsid w:val="00BC42C4"/>
    <w:rsid w:val="00BC43B4"/>
    <w:rsid w:val="00BE7D4F"/>
    <w:rsid w:val="00BF757B"/>
    <w:rsid w:val="00C018F0"/>
    <w:rsid w:val="00C058E8"/>
    <w:rsid w:val="00C1016F"/>
    <w:rsid w:val="00C134C3"/>
    <w:rsid w:val="00C34F71"/>
    <w:rsid w:val="00C364FD"/>
    <w:rsid w:val="00C444C6"/>
    <w:rsid w:val="00C503AB"/>
    <w:rsid w:val="00C553BF"/>
    <w:rsid w:val="00C712FB"/>
    <w:rsid w:val="00C85E19"/>
    <w:rsid w:val="00C953A6"/>
    <w:rsid w:val="00CA035F"/>
    <w:rsid w:val="00CB43A2"/>
    <w:rsid w:val="00CB4FF9"/>
    <w:rsid w:val="00CC195C"/>
    <w:rsid w:val="00CC6936"/>
    <w:rsid w:val="00CD7637"/>
    <w:rsid w:val="00CD7A9F"/>
    <w:rsid w:val="00CF04C2"/>
    <w:rsid w:val="00CF5AE3"/>
    <w:rsid w:val="00D050F1"/>
    <w:rsid w:val="00D31648"/>
    <w:rsid w:val="00D344E4"/>
    <w:rsid w:val="00D409E3"/>
    <w:rsid w:val="00D575D6"/>
    <w:rsid w:val="00D9347E"/>
    <w:rsid w:val="00DB7918"/>
    <w:rsid w:val="00DC3490"/>
    <w:rsid w:val="00DE3586"/>
    <w:rsid w:val="00DE7894"/>
    <w:rsid w:val="00DF1DF4"/>
    <w:rsid w:val="00E40B45"/>
    <w:rsid w:val="00E456D2"/>
    <w:rsid w:val="00E5415D"/>
    <w:rsid w:val="00E54966"/>
    <w:rsid w:val="00E603B9"/>
    <w:rsid w:val="00E7737F"/>
    <w:rsid w:val="00E91D8A"/>
    <w:rsid w:val="00EA7B8C"/>
    <w:rsid w:val="00EB45BD"/>
    <w:rsid w:val="00ED6444"/>
    <w:rsid w:val="00F101F8"/>
    <w:rsid w:val="00F210D4"/>
    <w:rsid w:val="00F33862"/>
    <w:rsid w:val="00F360F8"/>
    <w:rsid w:val="00F41747"/>
    <w:rsid w:val="00F4556A"/>
    <w:rsid w:val="00F53EE8"/>
    <w:rsid w:val="00F64D8B"/>
    <w:rsid w:val="00F7158A"/>
    <w:rsid w:val="00F82F62"/>
    <w:rsid w:val="00F91D28"/>
    <w:rsid w:val="00FB317A"/>
    <w:rsid w:val="00FB48CC"/>
    <w:rsid w:val="00FB4AA3"/>
    <w:rsid w:val="00FB5060"/>
    <w:rsid w:val="00FB5160"/>
    <w:rsid w:val="00FC54F2"/>
    <w:rsid w:val="00FD4464"/>
    <w:rsid w:val="00FD622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69A06F"/>
  <w15:chartTrackingRefBased/>
  <w15:docId w15:val="{E6A00AE2-40C0-4BBE-B1B6-B7C1490D57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11196"/>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811196"/>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811196"/>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811196"/>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811196"/>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811196"/>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11196"/>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11196"/>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11196"/>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11196"/>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811196"/>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811196"/>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sid w:val="00811196"/>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811196"/>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81119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1119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1119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11196"/>
    <w:rPr>
      <w:rFonts w:eastAsiaTheme="majorEastAsia" w:cstheme="majorBidi"/>
      <w:color w:val="272727" w:themeColor="text1" w:themeTint="D8"/>
    </w:rPr>
  </w:style>
  <w:style w:type="paragraph" w:styleId="Title">
    <w:name w:val="Title"/>
    <w:basedOn w:val="Normal"/>
    <w:next w:val="Normal"/>
    <w:link w:val="TitleChar"/>
    <w:uiPriority w:val="10"/>
    <w:qFormat/>
    <w:rsid w:val="0081119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1119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11196"/>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1119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11196"/>
    <w:pPr>
      <w:spacing w:before="160"/>
      <w:jc w:val="center"/>
    </w:pPr>
    <w:rPr>
      <w:i/>
      <w:iCs/>
      <w:color w:val="404040" w:themeColor="text1" w:themeTint="BF"/>
    </w:rPr>
  </w:style>
  <w:style w:type="character" w:customStyle="1" w:styleId="QuoteChar">
    <w:name w:val="Quote Char"/>
    <w:basedOn w:val="DefaultParagraphFont"/>
    <w:link w:val="Quote"/>
    <w:uiPriority w:val="29"/>
    <w:rsid w:val="00811196"/>
    <w:rPr>
      <w:i/>
      <w:iCs/>
      <w:color w:val="404040" w:themeColor="text1" w:themeTint="BF"/>
    </w:rPr>
  </w:style>
  <w:style w:type="paragraph" w:styleId="ListParagraph">
    <w:name w:val="List Paragraph"/>
    <w:basedOn w:val="Normal"/>
    <w:uiPriority w:val="34"/>
    <w:qFormat/>
    <w:rsid w:val="00811196"/>
    <w:pPr>
      <w:ind w:left="720"/>
      <w:contextualSpacing/>
    </w:pPr>
  </w:style>
  <w:style w:type="character" w:styleId="IntenseEmphasis">
    <w:name w:val="Intense Emphasis"/>
    <w:basedOn w:val="DefaultParagraphFont"/>
    <w:uiPriority w:val="21"/>
    <w:qFormat/>
    <w:rsid w:val="00811196"/>
    <w:rPr>
      <w:i/>
      <w:iCs/>
      <w:color w:val="0F4761" w:themeColor="accent1" w:themeShade="BF"/>
    </w:rPr>
  </w:style>
  <w:style w:type="paragraph" w:styleId="IntenseQuote">
    <w:name w:val="Intense Quote"/>
    <w:basedOn w:val="Normal"/>
    <w:next w:val="Normal"/>
    <w:link w:val="IntenseQuoteChar"/>
    <w:uiPriority w:val="30"/>
    <w:qFormat/>
    <w:rsid w:val="0081119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811196"/>
    <w:rPr>
      <w:i/>
      <w:iCs/>
      <w:color w:val="0F4761" w:themeColor="accent1" w:themeShade="BF"/>
    </w:rPr>
  </w:style>
  <w:style w:type="character" w:styleId="IntenseReference">
    <w:name w:val="Intense Reference"/>
    <w:basedOn w:val="DefaultParagraphFont"/>
    <w:uiPriority w:val="32"/>
    <w:qFormat/>
    <w:rsid w:val="00811196"/>
    <w:rPr>
      <w:b/>
      <w:bCs/>
      <w:smallCaps/>
      <w:color w:val="0F4761" w:themeColor="accent1" w:themeShade="BF"/>
      <w:spacing w:val="5"/>
    </w:rPr>
  </w:style>
  <w:style w:type="character" w:styleId="SubtleEmphasis">
    <w:name w:val="Subtle Emphasis"/>
    <w:basedOn w:val="DefaultParagraphFont"/>
    <w:uiPriority w:val="19"/>
    <w:qFormat/>
    <w:rsid w:val="00073F2E"/>
    <w:rPr>
      <w:i/>
      <w:iCs/>
      <w:color w:val="404040" w:themeColor="text1" w:themeTint="BF"/>
    </w:rPr>
  </w:style>
  <w:style w:type="character" w:styleId="SubtleReference">
    <w:name w:val="Subtle Reference"/>
    <w:basedOn w:val="DefaultParagraphFont"/>
    <w:uiPriority w:val="31"/>
    <w:qFormat/>
    <w:rsid w:val="00073F2E"/>
    <w:rPr>
      <w:smallCaps/>
      <w:color w:val="5A5A5A" w:themeColor="text1" w:themeTint="A5"/>
    </w:rPr>
  </w:style>
  <w:style w:type="character" w:styleId="Hyperlink">
    <w:name w:val="Hyperlink"/>
    <w:basedOn w:val="DefaultParagraphFont"/>
    <w:uiPriority w:val="99"/>
    <w:unhideWhenUsed/>
    <w:rsid w:val="0041778A"/>
    <w:rPr>
      <w:color w:val="467886" w:themeColor="hyperlink"/>
      <w:u w:val="single"/>
    </w:rPr>
  </w:style>
  <w:style w:type="character" w:styleId="UnresolvedMention">
    <w:name w:val="Unresolved Mention"/>
    <w:basedOn w:val="DefaultParagraphFont"/>
    <w:uiPriority w:val="99"/>
    <w:semiHidden/>
    <w:unhideWhenUsed/>
    <w:rsid w:val="0041778A"/>
    <w:rPr>
      <w:color w:val="605E5C"/>
      <w:shd w:val="clear" w:color="auto" w:fill="E1DFDD"/>
    </w:rPr>
  </w:style>
  <w:style w:type="table" w:styleId="MediumList2-Accent1">
    <w:name w:val="Medium List 2 Accent 1"/>
    <w:basedOn w:val="TableNormal"/>
    <w:uiPriority w:val="66"/>
    <w:rsid w:val="00636B3F"/>
    <w:pPr>
      <w:spacing w:after="0" w:line="240" w:lineRule="auto"/>
    </w:pPr>
    <w:rPr>
      <w:rFonts w:asciiTheme="majorHAnsi" w:eastAsiaTheme="majorEastAsia" w:hAnsiTheme="majorHAnsi" w:cstheme="majorBidi"/>
      <w:color w:val="000000" w:themeColor="text1"/>
      <w:kern w:val="0"/>
      <w:sz w:val="22"/>
      <w:szCs w:val="22"/>
      <w14:ligatures w14:val="none"/>
    </w:rPr>
    <w:tblPr>
      <w:tblStyleRowBandSize w:val="1"/>
      <w:tblStyleColBandSize w:val="1"/>
      <w:tblBorders>
        <w:top w:val="single" w:sz="8" w:space="0" w:color="156082" w:themeColor="accent1"/>
        <w:left w:val="single" w:sz="8" w:space="0" w:color="156082" w:themeColor="accent1"/>
        <w:bottom w:val="single" w:sz="8" w:space="0" w:color="156082" w:themeColor="accent1"/>
        <w:right w:val="single" w:sz="8" w:space="0" w:color="156082" w:themeColor="accent1"/>
      </w:tblBorders>
    </w:tblPr>
    <w:tblStylePr w:type="firstRow">
      <w:rPr>
        <w:sz w:val="24"/>
        <w:szCs w:val="24"/>
      </w:rPr>
      <w:tblPr/>
      <w:tcPr>
        <w:tcBorders>
          <w:top w:val="nil"/>
          <w:left w:val="nil"/>
          <w:bottom w:val="single" w:sz="24" w:space="0" w:color="156082" w:themeColor="accent1"/>
          <w:right w:val="nil"/>
          <w:insideH w:val="nil"/>
          <w:insideV w:val="nil"/>
        </w:tcBorders>
        <w:shd w:val="clear" w:color="auto" w:fill="FFFFFF" w:themeFill="background1"/>
      </w:tcPr>
    </w:tblStylePr>
    <w:tblStylePr w:type="lastRow">
      <w:tblPr/>
      <w:tcPr>
        <w:tcBorders>
          <w:top w:val="single" w:sz="8" w:space="0" w:color="156082"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156082" w:themeColor="accent1"/>
          <w:insideH w:val="nil"/>
          <w:insideV w:val="nil"/>
        </w:tcBorders>
        <w:shd w:val="clear" w:color="auto" w:fill="FFFFFF" w:themeFill="background1"/>
      </w:tcPr>
    </w:tblStylePr>
    <w:tblStylePr w:type="lastCol">
      <w:tblPr/>
      <w:tcPr>
        <w:tcBorders>
          <w:top w:val="nil"/>
          <w:left w:val="single" w:sz="8" w:space="0" w:color="156082"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2DEF2" w:themeFill="accent1" w:themeFillTint="3F"/>
      </w:tcPr>
    </w:tblStylePr>
    <w:tblStylePr w:type="band1Horz">
      <w:tblPr/>
      <w:tcPr>
        <w:tcBorders>
          <w:top w:val="nil"/>
          <w:bottom w:val="nil"/>
          <w:insideH w:val="nil"/>
          <w:insideV w:val="nil"/>
        </w:tcBorders>
        <w:shd w:val="clear" w:color="auto" w:fill="B2DEF2"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TableGrid">
    <w:name w:val="Table Grid"/>
    <w:basedOn w:val="TableNormal"/>
    <w:uiPriority w:val="39"/>
    <w:rsid w:val="005625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134F0F"/>
    <w:rPr>
      <w:color w:val="96607D" w:themeColor="followedHyperlink"/>
      <w:u w:val="single"/>
    </w:rPr>
  </w:style>
  <w:style w:type="paragraph" w:styleId="TOCHeading">
    <w:name w:val="TOC Heading"/>
    <w:basedOn w:val="Heading1"/>
    <w:next w:val="Normal"/>
    <w:uiPriority w:val="39"/>
    <w:unhideWhenUsed/>
    <w:qFormat/>
    <w:rsid w:val="00BA5293"/>
    <w:pPr>
      <w:spacing w:before="240" w:after="0" w:line="259" w:lineRule="auto"/>
      <w:outlineLvl w:val="9"/>
    </w:pPr>
    <w:rPr>
      <w:kern w:val="0"/>
      <w:sz w:val="32"/>
      <w:szCs w:val="32"/>
      <w14:ligatures w14:val="none"/>
    </w:rPr>
  </w:style>
  <w:style w:type="paragraph" w:styleId="TOC1">
    <w:name w:val="toc 1"/>
    <w:basedOn w:val="Normal"/>
    <w:next w:val="Normal"/>
    <w:autoRedefine/>
    <w:uiPriority w:val="39"/>
    <w:unhideWhenUsed/>
    <w:rsid w:val="00BA5293"/>
    <w:pPr>
      <w:spacing w:after="100"/>
    </w:pPr>
  </w:style>
  <w:style w:type="paragraph" w:styleId="TOC2">
    <w:name w:val="toc 2"/>
    <w:basedOn w:val="Normal"/>
    <w:next w:val="Normal"/>
    <w:autoRedefine/>
    <w:uiPriority w:val="39"/>
    <w:unhideWhenUsed/>
    <w:rsid w:val="00BA5293"/>
    <w:pPr>
      <w:spacing w:after="100"/>
      <w:ind w:left="240"/>
    </w:pPr>
  </w:style>
  <w:style w:type="paragraph" w:styleId="TOC3">
    <w:name w:val="toc 3"/>
    <w:basedOn w:val="Normal"/>
    <w:next w:val="Normal"/>
    <w:autoRedefine/>
    <w:uiPriority w:val="39"/>
    <w:unhideWhenUsed/>
    <w:rsid w:val="00BA5293"/>
    <w:pPr>
      <w:spacing w:after="100"/>
      <w:ind w:left="480"/>
    </w:pPr>
  </w:style>
  <w:style w:type="paragraph" w:styleId="TOC4">
    <w:name w:val="toc 4"/>
    <w:basedOn w:val="Normal"/>
    <w:next w:val="Normal"/>
    <w:autoRedefine/>
    <w:uiPriority w:val="39"/>
    <w:unhideWhenUsed/>
    <w:rsid w:val="00BA5293"/>
    <w:pPr>
      <w:spacing w:after="100"/>
      <w:ind w:left="720"/>
    </w:pPr>
    <w:rPr>
      <w:rFonts w:eastAsiaTheme="minorEastAsia"/>
    </w:rPr>
  </w:style>
  <w:style w:type="paragraph" w:styleId="TOC5">
    <w:name w:val="toc 5"/>
    <w:basedOn w:val="Normal"/>
    <w:next w:val="Normal"/>
    <w:autoRedefine/>
    <w:uiPriority w:val="39"/>
    <w:unhideWhenUsed/>
    <w:rsid w:val="00BA5293"/>
    <w:pPr>
      <w:spacing w:after="100"/>
      <w:ind w:left="960"/>
    </w:pPr>
    <w:rPr>
      <w:rFonts w:eastAsiaTheme="minorEastAsia"/>
    </w:rPr>
  </w:style>
  <w:style w:type="paragraph" w:styleId="TOC6">
    <w:name w:val="toc 6"/>
    <w:basedOn w:val="Normal"/>
    <w:next w:val="Normal"/>
    <w:autoRedefine/>
    <w:uiPriority w:val="39"/>
    <w:unhideWhenUsed/>
    <w:rsid w:val="00BA5293"/>
    <w:pPr>
      <w:spacing w:after="100"/>
      <w:ind w:left="1200"/>
    </w:pPr>
    <w:rPr>
      <w:rFonts w:eastAsiaTheme="minorEastAsia"/>
    </w:rPr>
  </w:style>
  <w:style w:type="paragraph" w:styleId="TOC7">
    <w:name w:val="toc 7"/>
    <w:basedOn w:val="Normal"/>
    <w:next w:val="Normal"/>
    <w:autoRedefine/>
    <w:uiPriority w:val="39"/>
    <w:unhideWhenUsed/>
    <w:rsid w:val="00BA5293"/>
    <w:pPr>
      <w:spacing w:after="100"/>
      <w:ind w:left="1440"/>
    </w:pPr>
    <w:rPr>
      <w:rFonts w:eastAsiaTheme="minorEastAsia"/>
    </w:rPr>
  </w:style>
  <w:style w:type="paragraph" w:styleId="TOC8">
    <w:name w:val="toc 8"/>
    <w:basedOn w:val="Normal"/>
    <w:next w:val="Normal"/>
    <w:autoRedefine/>
    <w:uiPriority w:val="39"/>
    <w:unhideWhenUsed/>
    <w:rsid w:val="00BA5293"/>
    <w:pPr>
      <w:spacing w:after="100"/>
      <w:ind w:left="1680"/>
    </w:pPr>
    <w:rPr>
      <w:rFonts w:eastAsiaTheme="minorEastAsia"/>
    </w:rPr>
  </w:style>
  <w:style w:type="paragraph" w:styleId="TOC9">
    <w:name w:val="toc 9"/>
    <w:basedOn w:val="Normal"/>
    <w:next w:val="Normal"/>
    <w:autoRedefine/>
    <w:uiPriority w:val="39"/>
    <w:unhideWhenUsed/>
    <w:rsid w:val="00BA5293"/>
    <w:pPr>
      <w:spacing w:after="100"/>
      <w:ind w:left="1920"/>
    </w:pPr>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317710">
      <w:bodyDiv w:val="1"/>
      <w:marLeft w:val="0"/>
      <w:marRight w:val="0"/>
      <w:marTop w:val="0"/>
      <w:marBottom w:val="0"/>
      <w:divBdr>
        <w:top w:val="none" w:sz="0" w:space="0" w:color="auto"/>
        <w:left w:val="none" w:sz="0" w:space="0" w:color="auto"/>
        <w:bottom w:val="none" w:sz="0" w:space="0" w:color="auto"/>
        <w:right w:val="none" w:sz="0" w:space="0" w:color="auto"/>
      </w:divBdr>
    </w:div>
    <w:div w:id="4358091">
      <w:bodyDiv w:val="1"/>
      <w:marLeft w:val="0"/>
      <w:marRight w:val="0"/>
      <w:marTop w:val="0"/>
      <w:marBottom w:val="0"/>
      <w:divBdr>
        <w:top w:val="none" w:sz="0" w:space="0" w:color="auto"/>
        <w:left w:val="none" w:sz="0" w:space="0" w:color="auto"/>
        <w:bottom w:val="none" w:sz="0" w:space="0" w:color="auto"/>
        <w:right w:val="none" w:sz="0" w:space="0" w:color="auto"/>
      </w:divBdr>
    </w:div>
    <w:div w:id="78601003">
      <w:bodyDiv w:val="1"/>
      <w:marLeft w:val="0"/>
      <w:marRight w:val="0"/>
      <w:marTop w:val="0"/>
      <w:marBottom w:val="0"/>
      <w:divBdr>
        <w:top w:val="none" w:sz="0" w:space="0" w:color="auto"/>
        <w:left w:val="none" w:sz="0" w:space="0" w:color="auto"/>
        <w:bottom w:val="none" w:sz="0" w:space="0" w:color="auto"/>
        <w:right w:val="none" w:sz="0" w:space="0" w:color="auto"/>
      </w:divBdr>
    </w:div>
    <w:div w:id="100801505">
      <w:bodyDiv w:val="1"/>
      <w:marLeft w:val="0"/>
      <w:marRight w:val="0"/>
      <w:marTop w:val="0"/>
      <w:marBottom w:val="0"/>
      <w:divBdr>
        <w:top w:val="none" w:sz="0" w:space="0" w:color="auto"/>
        <w:left w:val="none" w:sz="0" w:space="0" w:color="auto"/>
        <w:bottom w:val="none" w:sz="0" w:space="0" w:color="auto"/>
        <w:right w:val="none" w:sz="0" w:space="0" w:color="auto"/>
      </w:divBdr>
      <w:divsChild>
        <w:div w:id="1120076847">
          <w:marLeft w:val="0"/>
          <w:marRight w:val="0"/>
          <w:marTop w:val="0"/>
          <w:marBottom w:val="0"/>
          <w:divBdr>
            <w:top w:val="none" w:sz="0" w:space="0" w:color="auto"/>
            <w:left w:val="none" w:sz="0" w:space="0" w:color="auto"/>
            <w:bottom w:val="none" w:sz="0" w:space="0" w:color="auto"/>
            <w:right w:val="none" w:sz="0" w:space="0" w:color="auto"/>
          </w:divBdr>
          <w:divsChild>
            <w:div w:id="548566923">
              <w:marLeft w:val="0"/>
              <w:marRight w:val="0"/>
              <w:marTop w:val="0"/>
              <w:marBottom w:val="0"/>
              <w:divBdr>
                <w:top w:val="none" w:sz="0" w:space="0" w:color="auto"/>
                <w:left w:val="none" w:sz="0" w:space="0" w:color="auto"/>
                <w:bottom w:val="none" w:sz="0" w:space="0" w:color="auto"/>
                <w:right w:val="none" w:sz="0" w:space="0" w:color="auto"/>
              </w:divBdr>
              <w:divsChild>
                <w:div w:id="1300302306">
                  <w:marLeft w:val="0"/>
                  <w:marRight w:val="0"/>
                  <w:marTop w:val="0"/>
                  <w:marBottom w:val="0"/>
                  <w:divBdr>
                    <w:top w:val="none" w:sz="0" w:space="0" w:color="auto"/>
                    <w:left w:val="none" w:sz="0" w:space="0" w:color="auto"/>
                    <w:bottom w:val="none" w:sz="0" w:space="0" w:color="auto"/>
                    <w:right w:val="none" w:sz="0" w:space="0" w:color="auto"/>
                  </w:divBdr>
                  <w:divsChild>
                    <w:div w:id="220218148">
                      <w:marLeft w:val="0"/>
                      <w:marRight w:val="0"/>
                      <w:marTop w:val="0"/>
                      <w:marBottom w:val="0"/>
                      <w:divBdr>
                        <w:top w:val="none" w:sz="0" w:space="0" w:color="auto"/>
                        <w:left w:val="none" w:sz="0" w:space="0" w:color="auto"/>
                        <w:bottom w:val="none" w:sz="0" w:space="0" w:color="auto"/>
                        <w:right w:val="none" w:sz="0" w:space="0" w:color="auto"/>
                      </w:divBdr>
                      <w:divsChild>
                        <w:div w:id="1994335562">
                          <w:marLeft w:val="0"/>
                          <w:marRight w:val="0"/>
                          <w:marTop w:val="0"/>
                          <w:marBottom w:val="0"/>
                          <w:divBdr>
                            <w:top w:val="none" w:sz="0" w:space="0" w:color="auto"/>
                            <w:left w:val="none" w:sz="0" w:space="0" w:color="auto"/>
                            <w:bottom w:val="none" w:sz="0" w:space="0" w:color="auto"/>
                            <w:right w:val="none" w:sz="0" w:space="0" w:color="auto"/>
                          </w:divBdr>
                          <w:divsChild>
                            <w:div w:id="1784498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1073832">
      <w:bodyDiv w:val="1"/>
      <w:marLeft w:val="0"/>
      <w:marRight w:val="0"/>
      <w:marTop w:val="0"/>
      <w:marBottom w:val="0"/>
      <w:divBdr>
        <w:top w:val="none" w:sz="0" w:space="0" w:color="auto"/>
        <w:left w:val="none" w:sz="0" w:space="0" w:color="auto"/>
        <w:bottom w:val="none" w:sz="0" w:space="0" w:color="auto"/>
        <w:right w:val="none" w:sz="0" w:space="0" w:color="auto"/>
      </w:divBdr>
    </w:div>
    <w:div w:id="112597631">
      <w:bodyDiv w:val="1"/>
      <w:marLeft w:val="0"/>
      <w:marRight w:val="0"/>
      <w:marTop w:val="0"/>
      <w:marBottom w:val="0"/>
      <w:divBdr>
        <w:top w:val="none" w:sz="0" w:space="0" w:color="auto"/>
        <w:left w:val="none" w:sz="0" w:space="0" w:color="auto"/>
        <w:bottom w:val="none" w:sz="0" w:space="0" w:color="auto"/>
        <w:right w:val="none" w:sz="0" w:space="0" w:color="auto"/>
      </w:divBdr>
    </w:div>
    <w:div w:id="125971511">
      <w:bodyDiv w:val="1"/>
      <w:marLeft w:val="0"/>
      <w:marRight w:val="0"/>
      <w:marTop w:val="0"/>
      <w:marBottom w:val="0"/>
      <w:divBdr>
        <w:top w:val="none" w:sz="0" w:space="0" w:color="auto"/>
        <w:left w:val="none" w:sz="0" w:space="0" w:color="auto"/>
        <w:bottom w:val="none" w:sz="0" w:space="0" w:color="auto"/>
        <w:right w:val="none" w:sz="0" w:space="0" w:color="auto"/>
      </w:divBdr>
    </w:div>
    <w:div w:id="160776346">
      <w:bodyDiv w:val="1"/>
      <w:marLeft w:val="0"/>
      <w:marRight w:val="0"/>
      <w:marTop w:val="0"/>
      <w:marBottom w:val="0"/>
      <w:divBdr>
        <w:top w:val="none" w:sz="0" w:space="0" w:color="auto"/>
        <w:left w:val="none" w:sz="0" w:space="0" w:color="auto"/>
        <w:bottom w:val="none" w:sz="0" w:space="0" w:color="auto"/>
        <w:right w:val="none" w:sz="0" w:space="0" w:color="auto"/>
      </w:divBdr>
    </w:div>
    <w:div w:id="163129441">
      <w:bodyDiv w:val="1"/>
      <w:marLeft w:val="0"/>
      <w:marRight w:val="0"/>
      <w:marTop w:val="0"/>
      <w:marBottom w:val="0"/>
      <w:divBdr>
        <w:top w:val="none" w:sz="0" w:space="0" w:color="auto"/>
        <w:left w:val="none" w:sz="0" w:space="0" w:color="auto"/>
        <w:bottom w:val="none" w:sz="0" w:space="0" w:color="auto"/>
        <w:right w:val="none" w:sz="0" w:space="0" w:color="auto"/>
      </w:divBdr>
    </w:div>
    <w:div w:id="172963906">
      <w:bodyDiv w:val="1"/>
      <w:marLeft w:val="0"/>
      <w:marRight w:val="0"/>
      <w:marTop w:val="0"/>
      <w:marBottom w:val="0"/>
      <w:divBdr>
        <w:top w:val="none" w:sz="0" w:space="0" w:color="auto"/>
        <w:left w:val="none" w:sz="0" w:space="0" w:color="auto"/>
        <w:bottom w:val="none" w:sz="0" w:space="0" w:color="auto"/>
        <w:right w:val="none" w:sz="0" w:space="0" w:color="auto"/>
      </w:divBdr>
    </w:div>
    <w:div w:id="188951019">
      <w:bodyDiv w:val="1"/>
      <w:marLeft w:val="0"/>
      <w:marRight w:val="0"/>
      <w:marTop w:val="0"/>
      <w:marBottom w:val="0"/>
      <w:divBdr>
        <w:top w:val="none" w:sz="0" w:space="0" w:color="auto"/>
        <w:left w:val="none" w:sz="0" w:space="0" w:color="auto"/>
        <w:bottom w:val="none" w:sz="0" w:space="0" w:color="auto"/>
        <w:right w:val="none" w:sz="0" w:space="0" w:color="auto"/>
      </w:divBdr>
    </w:div>
    <w:div w:id="193080331">
      <w:bodyDiv w:val="1"/>
      <w:marLeft w:val="0"/>
      <w:marRight w:val="0"/>
      <w:marTop w:val="0"/>
      <w:marBottom w:val="0"/>
      <w:divBdr>
        <w:top w:val="none" w:sz="0" w:space="0" w:color="auto"/>
        <w:left w:val="none" w:sz="0" w:space="0" w:color="auto"/>
        <w:bottom w:val="none" w:sz="0" w:space="0" w:color="auto"/>
        <w:right w:val="none" w:sz="0" w:space="0" w:color="auto"/>
      </w:divBdr>
    </w:div>
    <w:div w:id="236019988">
      <w:bodyDiv w:val="1"/>
      <w:marLeft w:val="0"/>
      <w:marRight w:val="0"/>
      <w:marTop w:val="0"/>
      <w:marBottom w:val="0"/>
      <w:divBdr>
        <w:top w:val="none" w:sz="0" w:space="0" w:color="auto"/>
        <w:left w:val="none" w:sz="0" w:space="0" w:color="auto"/>
        <w:bottom w:val="none" w:sz="0" w:space="0" w:color="auto"/>
        <w:right w:val="none" w:sz="0" w:space="0" w:color="auto"/>
      </w:divBdr>
    </w:div>
    <w:div w:id="257173887">
      <w:bodyDiv w:val="1"/>
      <w:marLeft w:val="0"/>
      <w:marRight w:val="0"/>
      <w:marTop w:val="0"/>
      <w:marBottom w:val="0"/>
      <w:divBdr>
        <w:top w:val="none" w:sz="0" w:space="0" w:color="auto"/>
        <w:left w:val="none" w:sz="0" w:space="0" w:color="auto"/>
        <w:bottom w:val="none" w:sz="0" w:space="0" w:color="auto"/>
        <w:right w:val="none" w:sz="0" w:space="0" w:color="auto"/>
      </w:divBdr>
    </w:div>
    <w:div w:id="270627300">
      <w:bodyDiv w:val="1"/>
      <w:marLeft w:val="0"/>
      <w:marRight w:val="0"/>
      <w:marTop w:val="0"/>
      <w:marBottom w:val="0"/>
      <w:divBdr>
        <w:top w:val="none" w:sz="0" w:space="0" w:color="auto"/>
        <w:left w:val="none" w:sz="0" w:space="0" w:color="auto"/>
        <w:bottom w:val="none" w:sz="0" w:space="0" w:color="auto"/>
        <w:right w:val="none" w:sz="0" w:space="0" w:color="auto"/>
      </w:divBdr>
    </w:div>
    <w:div w:id="279073488">
      <w:bodyDiv w:val="1"/>
      <w:marLeft w:val="0"/>
      <w:marRight w:val="0"/>
      <w:marTop w:val="0"/>
      <w:marBottom w:val="0"/>
      <w:divBdr>
        <w:top w:val="none" w:sz="0" w:space="0" w:color="auto"/>
        <w:left w:val="none" w:sz="0" w:space="0" w:color="auto"/>
        <w:bottom w:val="none" w:sz="0" w:space="0" w:color="auto"/>
        <w:right w:val="none" w:sz="0" w:space="0" w:color="auto"/>
      </w:divBdr>
    </w:div>
    <w:div w:id="286468764">
      <w:bodyDiv w:val="1"/>
      <w:marLeft w:val="0"/>
      <w:marRight w:val="0"/>
      <w:marTop w:val="0"/>
      <w:marBottom w:val="0"/>
      <w:divBdr>
        <w:top w:val="none" w:sz="0" w:space="0" w:color="auto"/>
        <w:left w:val="none" w:sz="0" w:space="0" w:color="auto"/>
        <w:bottom w:val="none" w:sz="0" w:space="0" w:color="auto"/>
        <w:right w:val="none" w:sz="0" w:space="0" w:color="auto"/>
      </w:divBdr>
    </w:div>
    <w:div w:id="292519567">
      <w:bodyDiv w:val="1"/>
      <w:marLeft w:val="0"/>
      <w:marRight w:val="0"/>
      <w:marTop w:val="0"/>
      <w:marBottom w:val="0"/>
      <w:divBdr>
        <w:top w:val="none" w:sz="0" w:space="0" w:color="auto"/>
        <w:left w:val="none" w:sz="0" w:space="0" w:color="auto"/>
        <w:bottom w:val="none" w:sz="0" w:space="0" w:color="auto"/>
        <w:right w:val="none" w:sz="0" w:space="0" w:color="auto"/>
      </w:divBdr>
    </w:div>
    <w:div w:id="300303957">
      <w:bodyDiv w:val="1"/>
      <w:marLeft w:val="0"/>
      <w:marRight w:val="0"/>
      <w:marTop w:val="0"/>
      <w:marBottom w:val="0"/>
      <w:divBdr>
        <w:top w:val="none" w:sz="0" w:space="0" w:color="auto"/>
        <w:left w:val="none" w:sz="0" w:space="0" w:color="auto"/>
        <w:bottom w:val="none" w:sz="0" w:space="0" w:color="auto"/>
        <w:right w:val="none" w:sz="0" w:space="0" w:color="auto"/>
      </w:divBdr>
    </w:div>
    <w:div w:id="321668039">
      <w:bodyDiv w:val="1"/>
      <w:marLeft w:val="0"/>
      <w:marRight w:val="0"/>
      <w:marTop w:val="0"/>
      <w:marBottom w:val="0"/>
      <w:divBdr>
        <w:top w:val="none" w:sz="0" w:space="0" w:color="auto"/>
        <w:left w:val="none" w:sz="0" w:space="0" w:color="auto"/>
        <w:bottom w:val="none" w:sz="0" w:space="0" w:color="auto"/>
        <w:right w:val="none" w:sz="0" w:space="0" w:color="auto"/>
      </w:divBdr>
    </w:div>
    <w:div w:id="334848497">
      <w:bodyDiv w:val="1"/>
      <w:marLeft w:val="0"/>
      <w:marRight w:val="0"/>
      <w:marTop w:val="0"/>
      <w:marBottom w:val="0"/>
      <w:divBdr>
        <w:top w:val="none" w:sz="0" w:space="0" w:color="auto"/>
        <w:left w:val="none" w:sz="0" w:space="0" w:color="auto"/>
        <w:bottom w:val="none" w:sz="0" w:space="0" w:color="auto"/>
        <w:right w:val="none" w:sz="0" w:space="0" w:color="auto"/>
      </w:divBdr>
    </w:div>
    <w:div w:id="338312450">
      <w:bodyDiv w:val="1"/>
      <w:marLeft w:val="0"/>
      <w:marRight w:val="0"/>
      <w:marTop w:val="0"/>
      <w:marBottom w:val="0"/>
      <w:divBdr>
        <w:top w:val="none" w:sz="0" w:space="0" w:color="auto"/>
        <w:left w:val="none" w:sz="0" w:space="0" w:color="auto"/>
        <w:bottom w:val="none" w:sz="0" w:space="0" w:color="auto"/>
        <w:right w:val="none" w:sz="0" w:space="0" w:color="auto"/>
      </w:divBdr>
    </w:div>
    <w:div w:id="355615992">
      <w:bodyDiv w:val="1"/>
      <w:marLeft w:val="0"/>
      <w:marRight w:val="0"/>
      <w:marTop w:val="0"/>
      <w:marBottom w:val="0"/>
      <w:divBdr>
        <w:top w:val="none" w:sz="0" w:space="0" w:color="auto"/>
        <w:left w:val="none" w:sz="0" w:space="0" w:color="auto"/>
        <w:bottom w:val="none" w:sz="0" w:space="0" w:color="auto"/>
        <w:right w:val="none" w:sz="0" w:space="0" w:color="auto"/>
      </w:divBdr>
    </w:div>
    <w:div w:id="377515750">
      <w:bodyDiv w:val="1"/>
      <w:marLeft w:val="0"/>
      <w:marRight w:val="0"/>
      <w:marTop w:val="0"/>
      <w:marBottom w:val="0"/>
      <w:divBdr>
        <w:top w:val="none" w:sz="0" w:space="0" w:color="auto"/>
        <w:left w:val="none" w:sz="0" w:space="0" w:color="auto"/>
        <w:bottom w:val="none" w:sz="0" w:space="0" w:color="auto"/>
        <w:right w:val="none" w:sz="0" w:space="0" w:color="auto"/>
      </w:divBdr>
    </w:div>
    <w:div w:id="382995199">
      <w:bodyDiv w:val="1"/>
      <w:marLeft w:val="0"/>
      <w:marRight w:val="0"/>
      <w:marTop w:val="0"/>
      <w:marBottom w:val="0"/>
      <w:divBdr>
        <w:top w:val="none" w:sz="0" w:space="0" w:color="auto"/>
        <w:left w:val="none" w:sz="0" w:space="0" w:color="auto"/>
        <w:bottom w:val="none" w:sz="0" w:space="0" w:color="auto"/>
        <w:right w:val="none" w:sz="0" w:space="0" w:color="auto"/>
      </w:divBdr>
    </w:div>
    <w:div w:id="386730809">
      <w:bodyDiv w:val="1"/>
      <w:marLeft w:val="0"/>
      <w:marRight w:val="0"/>
      <w:marTop w:val="0"/>
      <w:marBottom w:val="0"/>
      <w:divBdr>
        <w:top w:val="none" w:sz="0" w:space="0" w:color="auto"/>
        <w:left w:val="none" w:sz="0" w:space="0" w:color="auto"/>
        <w:bottom w:val="none" w:sz="0" w:space="0" w:color="auto"/>
        <w:right w:val="none" w:sz="0" w:space="0" w:color="auto"/>
      </w:divBdr>
    </w:div>
    <w:div w:id="389038576">
      <w:bodyDiv w:val="1"/>
      <w:marLeft w:val="0"/>
      <w:marRight w:val="0"/>
      <w:marTop w:val="0"/>
      <w:marBottom w:val="0"/>
      <w:divBdr>
        <w:top w:val="none" w:sz="0" w:space="0" w:color="auto"/>
        <w:left w:val="none" w:sz="0" w:space="0" w:color="auto"/>
        <w:bottom w:val="none" w:sz="0" w:space="0" w:color="auto"/>
        <w:right w:val="none" w:sz="0" w:space="0" w:color="auto"/>
      </w:divBdr>
    </w:div>
    <w:div w:id="390470152">
      <w:bodyDiv w:val="1"/>
      <w:marLeft w:val="0"/>
      <w:marRight w:val="0"/>
      <w:marTop w:val="0"/>
      <w:marBottom w:val="0"/>
      <w:divBdr>
        <w:top w:val="none" w:sz="0" w:space="0" w:color="auto"/>
        <w:left w:val="none" w:sz="0" w:space="0" w:color="auto"/>
        <w:bottom w:val="none" w:sz="0" w:space="0" w:color="auto"/>
        <w:right w:val="none" w:sz="0" w:space="0" w:color="auto"/>
      </w:divBdr>
    </w:div>
    <w:div w:id="391658208">
      <w:bodyDiv w:val="1"/>
      <w:marLeft w:val="0"/>
      <w:marRight w:val="0"/>
      <w:marTop w:val="0"/>
      <w:marBottom w:val="0"/>
      <w:divBdr>
        <w:top w:val="none" w:sz="0" w:space="0" w:color="auto"/>
        <w:left w:val="none" w:sz="0" w:space="0" w:color="auto"/>
        <w:bottom w:val="none" w:sz="0" w:space="0" w:color="auto"/>
        <w:right w:val="none" w:sz="0" w:space="0" w:color="auto"/>
      </w:divBdr>
    </w:div>
    <w:div w:id="423495311">
      <w:bodyDiv w:val="1"/>
      <w:marLeft w:val="0"/>
      <w:marRight w:val="0"/>
      <w:marTop w:val="0"/>
      <w:marBottom w:val="0"/>
      <w:divBdr>
        <w:top w:val="none" w:sz="0" w:space="0" w:color="auto"/>
        <w:left w:val="none" w:sz="0" w:space="0" w:color="auto"/>
        <w:bottom w:val="none" w:sz="0" w:space="0" w:color="auto"/>
        <w:right w:val="none" w:sz="0" w:space="0" w:color="auto"/>
      </w:divBdr>
    </w:div>
    <w:div w:id="511720756">
      <w:bodyDiv w:val="1"/>
      <w:marLeft w:val="0"/>
      <w:marRight w:val="0"/>
      <w:marTop w:val="0"/>
      <w:marBottom w:val="0"/>
      <w:divBdr>
        <w:top w:val="none" w:sz="0" w:space="0" w:color="auto"/>
        <w:left w:val="none" w:sz="0" w:space="0" w:color="auto"/>
        <w:bottom w:val="none" w:sz="0" w:space="0" w:color="auto"/>
        <w:right w:val="none" w:sz="0" w:space="0" w:color="auto"/>
      </w:divBdr>
    </w:div>
    <w:div w:id="512452470">
      <w:bodyDiv w:val="1"/>
      <w:marLeft w:val="0"/>
      <w:marRight w:val="0"/>
      <w:marTop w:val="0"/>
      <w:marBottom w:val="0"/>
      <w:divBdr>
        <w:top w:val="none" w:sz="0" w:space="0" w:color="auto"/>
        <w:left w:val="none" w:sz="0" w:space="0" w:color="auto"/>
        <w:bottom w:val="none" w:sz="0" w:space="0" w:color="auto"/>
        <w:right w:val="none" w:sz="0" w:space="0" w:color="auto"/>
      </w:divBdr>
    </w:div>
    <w:div w:id="515734603">
      <w:bodyDiv w:val="1"/>
      <w:marLeft w:val="0"/>
      <w:marRight w:val="0"/>
      <w:marTop w:val="0"/>
      <w:marBottom w:val="0"/>
      <w:divBdr>
        <w:top w:val="none" w:sz="0" w:space="0" w:color="auto"/>
        <w:left w:val="none" w:sz="0" w:space="0" w:color="auto"/>
        <w:bottom w:val="none" w:sz="0" w:space="0" w:color="auto"/>
        <w:right w:val="none" w:sz="0" w:space="0" w:color="auto"/>
      </w:divBdr>
      <w:divsChild>
        <w:div w:id="1659383568">
          <w:marLeft w:val="0"/>
          <w:marRight w:val="0"/>
          <w:marTop w:val="0"/>
          <w:marBottom w:val="0"/>
          <w:divBdr>
            <w:top w:val="none" w:sz="0" w:space="0" w:color="auto"/>
            <w:left w:val="none" w:sz="0" w:space="0" w:color="auto"/>
            <w:bottom w:val="none" w:sz="0" w:space="0" w:color="auto"/>
            <w:right w:val="none" w:sz="0" w:space="0" w:color="auto"/>
          </w:divBdr>
          <w:divsChild>
            <w:div w:id="203640139">
              <w:marLeft w:val="0"/>
              <w:marRight w:val="0"/>
              <w:marTop w:val="0"/>
              <w:marBottom w:val="0"/>
              <w:divBdr>
                <w:top w:val="none" w:sz="0" w:space="0" w:color="auto"/>
                <w:left w:val="none" w:sz="0" w:space="0" w:color="auto"/>
                <w:bottom w:val="none" w:sz="0" w:space="0" w:color="auto"/>
                <w:right w:val="none" w:sz="0" w:space="0" w:color="auto"/>
              </w:divBdr>
              <w:divsChild>
                <w:div w:id="1596792561">
                  <w:marLeft w:val="0"/>
                  <w:marRight w:val="0"/>
                  <w:marTop w:val="0"/>
                  <w:marBottom w:val="0"/>
                  <w:divBdr>
                    <w:top w:val="none" w:sz="0" w:space="0" w:color="auto"/>
                    <w:left w:val="none" w:sz="0" w:space="0" w:color="auto"/>
                    <w:bottom w:val="none" w:sz="0" w:space="0" w:color="auto"/>
                    <w:right w:val="none" w:sz="0" w:space="0" w:color="auto"/>
                  </w:divBdr>
                  <w:divsChild>
                    <w:div w:id="974676467">
                      <w:marLeft w:val="0"/>
                      <w:marRight w:val="0"/>
                      <w:marTop w:val="0"/>
                      <w:marBottom w:val="0"/>
                      <w:divBdr>
                        <w:top w:val="none" w:sz="0" w:space="0" w:color="auto"/>
                        <w:left w:val="none" w:sz="0" w:space="0" w:color="auto"/>
                        <w:bottom w:val="none" w:sz="0" w:space="0" w:color="auto"/>
                        <w:right w:val="none" w:sz="0" w:space="0" w:color="auto"/>
                      </w:divBdr>
                      <w:divsChild>
                        <w:div w:id="1634482762">
                          <w:marLeft w:val="0"/>
                          <w:marRight w:val="0"/>
                          <w:marTop w:val="0"/>
                          <w:marBottom w:val="0"/>
                          <w:divBdr>
                            <w:top w:val="none" w:sz="0" w:space="0" w:color="auto"/>
                            <w:left w:val="none" w:sz="0" w:space="0" w:color="auto"/>
                            <w:bottom w:val="none" w:sz="0" w:space="0" w:color="auto"/>
                            <w:right w:val="none" w:sz="0" w:space="0" w:color="auto"/>
                          </w:divBdr>
                          <w:divsChild>
                            <w:div w:id="2127919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28687355">
      <w:bodyDiv w:val="1"/>
      <w:marLeft w:val="0"/>
      <w:marRight w:val="0"/>
      <w:marTop w:val="0"/>
      <w:marBottom w:val="0"/>
      <w:divBdr>
        <w:top w:val="none" w:sz="0" w:space="0" w:color="auto"/>
        <w:left w:val="none" w:sz="0" w:space="0" w:color="auto"/>
        <w:bottom w:val="none" w:sz="0" w:space="0" w:color="auto"/>
        <w:right w:val="none" w:sz="0" w:space="0" w:color="auto"/>
      </w:divBdr>
    </w:div>
    <w:div w:id="532111190">
      <w:bodyDiv w:val="1"/>
      <w:marLeft w:val="0"/>
      <w:marRight w:val="0"/>
      <w:marTop w:val="0"/>
      <w:marBottom w:val="0"/>
      <w:divBdr>
        <w:top w:val="none" w:sz="0" w:space="0" w:color="auto"/>
        <w:left w:val="none" w:sz="0" w:space="0" w:color="auto"/>
        <w:bottom w:val="none" w:sz="0" w:space="0" w:color="auto"/>
        <w:right w:val="none" w:sz="0" w:space="0" w:color="auto"/>
      </w:divBdr>
    </w:div>
    <w:div w:id="537664589">
      <w:bodyDiv w:val="1"/>
      <w:marLeft w:val="0"/>
      <w:marRight w:val="0"/>
      <w:marTop w:val="0"/>
      <w:marBottom w:val="0"/>
      <w:divBdr>
        <w:top w:val="none" w:sz="0" w:space="0" w:color="auto"/>
        <w:left w:val="none" w:sz="0" w:space="0" w:color="auto"/>
        <w:bottom w:val="none" w:sz="0" w:space="0" w:color="auto"/>
        <w:right w:val="none" w:sz="0" w:space="0" w:color="auto"/>
      </w:divBdr>
    </w:div>
    <w:div w:id="541208656">
      <w:bodyDiv w:val="1"/>
      <w:marLeft w:val="0"/>
      <w:marRight w:val="0"/>
      <w:marTop w:val="0"/>
      <w:marBottom w:val="0"/>
      <w:divBdr>
        <w:top w:val="none" w:sz="0" w:space="0" w:color="auto"/>
        <w:left w:val="none" w:sz="0" w:space="0" w:color="auto"/>
        <w:bottom w:val="none" w:sz="0" w:space="0" w:color="auto"/>
        <w:right w:val="none" w:sz="0" w:space="0" w:color="auto"/>
      </w:divBdr>
    </w:div>
    <w:div w:id="545332185">
      <w:bodyDiv w:val="1"/>
      <w:marLeft w:val="0"/>
      <w:marRight w:val="0"/>
      <w:marTop w:val="0"/>
      <w:marBottom w:val="0"/>
      <w:divBdr>
        <w:top w:val="none" w:sz="0" w:space="0" w:color="auto"/>
        <w:left w:val="none" w:sz="0" w:space="0" w:color="auto"/>
        <w:bottom w:val="none" w:sz="0" w:space="0" w:color="auto"/>
        <w:right w:val="none" w:sz="0" w:space="0" w:color="auto"/>
      </w:divBdr>
    </w:div>
    <w:div w:id="553126698">
      <w:bodyDiv w:val="1"/>
      <w:marLeft w:val="0"/>
      <w:marRight w:val="0"/>
      <w:marTop w:val="0"/>
      <w:marBottom w:val="0"/>
      <w:divBdr>
        <w:top w:val="none" w:sz="0" w:space="0" w:color="auto"/>
        <w:left w:val="none" w:sz="0" w:space="0" w:color="auto"/>
        <w:bottom w:val="none" w:sz="0" w:space="0" w:color="auto"/>
        <w:right w:val="none" w:sz="0" w:space="0" w:color="auto"/>
      </w:divBdr>
    </w:div>
    <w:div w:id="567883315">
      <w:bodyDiv w:val="1"/>
      <w:marLeft w:val="0"/>
      <w:marRight w:val="0"/>
      <w:marTop w:val="0"/>
      <w:marBottom w:val="0"/>
      <w:divBdr>
        <w:top w:val="none" w:sz="0" w:space="0" w:color="auto"/>
        <w:left w:val="none" w:sz="0" w:space="0" w:color="auto"/>
        <w:bottom w:val="none" w:sz="0" w:space="0" w:color="auto"/>
        <w:right w:val="none" w:sz="0" w:space="0" w:color="auto"/>
      </w:divBdr>
    </w:div>
    <w:div w:id="581795553">
      <w:bodyDiv w:val="1"/>
      <w:marLeft w:val="0"/>
      <w:marRight w:val="0"/>
      <w:marTop w:val="0"/>
      <w:marBottom w:val="0"/>
      <w:divBdr>
        <w:top w:val="none" w:sz="0" w:space="0" w:color="auto"/>
        <w:left w:val="none" w:sz="0" w:space="0" w:color="auto"/>
        <w:bottom w:val="none" w:sz="0" w:space="0" w:color="auto"/>
        <w:right w:val="none" w:sz="0" w:space="0" w:color="auto"/>
      </w:divBdr>
    </w:div>
    <w:div w:id="631861007">
      <w:bodyDiv w:val="1"/>
      <w:marLeft w:val="0"/>
      <w:marRight w:val="0"/>
      <w:marTop w:val="0"/>
      <w:marBottom w:val="0"/>
      <w:divBdr>
        <w:top w:val="none" w:sz="0" w:space="0" w:color="auto"/>
        <w:left w:val="none" w:sz="0" w:space="0" w:color="auto"/>
        <w:bottom w:val="none" w:sz="0" w:space="0" w:color="auto"/>
        <w:right w:val="none" w:sz="0" w:space="0" w:color="auto"/>
      </w:divBdr>
    </w:div>
    <w:div w:id="642465243">
      <w:bodyDiv w:val="1"/>
      <w:marLeft w:val="0"/>
      <w:marRight w:val="0"/>
      <w:marTop w:val="0"/>
      <w:marBottom w:val="0"/>
      <w:divBdr>
        <w:top w:val="none" w:sz="0" w:space="0" w:color="auto"/>
        <w:left w:val="none" w:sz="0" w:space="0" w:color="auto"/>
        <w:bottom w:val="none" w:sz="0" w:space="0" w:color="auto"/>
        <w:right w:val="none" w:sz="0" w:space="0" w:color="auto"/>
      </w:divBdr>
    </w:div>
    <w:div w:id="648284402">
      <w:bodyDiv w:val="1"/>
      <w:marLeft w:val="0"/>
      <w:marRight w:val="0"/>
      <w:marTop w:val="0"/>
      <w:marBottom w:val="0"/>
      <w:divBdr>
        <w:top w:val="none" w:sz="0" w:space="0" w:color="auto"/>
        <w:left w:val="none" w:sz="0" w:space="0" w:color="auto"/>
        <w:bottom w:val="none" w:sz="0" w:space="0" w:color="auto"/>
        <w:right w:val="none" w:sz="0" w:space="0" w:color="auto"/>
      </w:divBdr>
    </w:div>
    <w:div w:id="657418801">
      <w:bodyDiv w:val="1"/>
      <w:marLeft w:val="0"/>
      <w:marRight w:val="0"/>
      <w:marTop w:val="0"/>
      <w:marBottom w:val="0"/>
      <w:divBdr>
        <w:top w:val="none" w:sz="0" w:space="0" w:color="auto"/>
        <w:left w:val="none" w:sz="0" w:space="0" w:color="auto"/>
        <w:bottom w:val="none" w:sz="0" w:space="0" w:color="auto"/>
        <w:right w:val="none" w:sz="0" w:space="0" w:color="auto"/>
      </w:divBdr>
    </w:div>
    <w:div w:id="666791261">
      <w:bodyDiv w:val="1"/>
      <w:marLeft w:val="0"/>
      <w:marRight w:val="0"/>
      <w:marTop w:val="0"/>
      <w:marBottom w:val="0"/>
      <w:divBdr>
        <w:top w:val="none" w:sz="0" w:space="0" w:color="auto"/>
        <w:left w:val="none" w:sz="0" w:space="0" w:color="auto"/>
        <w:bottom w:val="none" w:sz="0" w:space="0" w:color="auto"/>
        <w:right w:val="none" w:sz="0" w:space="0" w:color="auto"/>
      </w:divBdr>
    </w:div>
    <w:div w:id="676738713">
      <w:bodyDiv w:val="1"/>
      <w:marLeft w:val="0"/>
      <w:marRight w:val="0"/>
      <w:marTop w:val="0"/>
      <w:marBottom w:val="0"/>
      <w:divBdr>
        <w:top w:val="none" w:sz="0" w:space="0" w:color="auto"/>
        <w:left w:val="none" w:sz="0" w:space="0" w:color="auto"/>
        <w:bottom w:val="none" w:sz="0" w:space="0" w:color="auto"/>
        <w:right w:val="none" w:sz="0" w:space="0" w:color="auto"/>
      </w:divBdr>
    </w:div>
    <w:div w:id="680862811">
      <w:bodyDiv w:val="1"/>
      <w:marLeft w:val="0"/>
      <w:marRight w:val="0"/>
      <w:marTop w:val="0"/>
      <w:marBottom w:val="0"/>
      <w:divBdr>
        <w:top w:val="none" w:sz="0" w:space="0" w:color="auto"/>
        <w:left w:val="none" w:sz="0" w:space="0" w:color="auto"/>
        <w:bottom w:val="none" w:sz="0" w:space="0" w:color="auto"/>
        <w:right w:val="none" w:sz="0" w:space="0" w:color="auto"/>
      </w:divBdr>
    </w:div>
    <w:div w:id="682364179">
      <w:bodyDiv w:val="1"/>
      <w:marLeft w:val="0"/>
      <w:marRight w:val="0"/>
      <w:marTop w:val="0"/>
      <w:marBottom w:val="0"/>
      <w:divBdr>
        <w:top w:val="none" w:sz="0" w:space="0" w:color="auto"/>
        <w:left w:val="none" w:sz="0" w:space="0" w:color="auto"/>
        <w:bottom w:val="none" w:sz="0" w:space="0" w:color="auto"/>
        <w:right w:val="none" w:sz="0" w:space="0" w:color="auto"/>
      </w:divBdr>
    </w:div>
    <w:div w:id="685866575">
      <w:bodyDiv w:val="1"/>
      <w:marLeft w:val="0"/>
      <w:marRight w:val="0"/>
      <w:marTop w:val="0"/>
      <w:marBottom w:val="0"/>
      <w:divBdr>
        <w:top w:val="none" w:sz="0" w:space="0" w:color="auto"/>
        <w:left w:val="none" w:sz="0" w:space="0" w:color="auto"/>
        <w:bottom w:val="none" w:sz="0" w:space="0" w:color="auto"/>
        <w:right w:val="none" w:sz="0" w:space="0" w:color="auto"/>
      </w:divBdr>
    </w:div>
    <w:div w:id="708266713">
      <w:bodyDiv w:val="1"/>
      <w:marLeft w:val="0"/>
      <w:marRight w:val="0"/>
      <w:marTop w:val="0"/>
      <w:marBottom w:val="0"/>
      <w:divBdr>
        <w:top w:val="none" w:sz="0" w:space="0" w:color="auto"/>
        <w:left w:val="none" w:sz="0" w:space="0" w:color="auto"/>
        <w:bottom w:val="none" w:sz="0" w:space="0" w:color="auto"/>
        <w:right w:val="none" w:sz="0" w:space="0" w:color="auto"/>
      </w:divBdr>
    </w:div>
    <w:div w:id="717166890">
      <w:bodyDiv w:val="1"/>
      <w:marLeft w:val="0"/>
      <w:marRight w:val="0"/>
      <w:marTop w:val="0"/>
      <w:marBottom w:val="0"/>
      <w:divBdr>
        <w:top w:val="none" w:sz="0" w:space="0" w:color="auto"/>
        <w:left w:val="none" w:sz="0" w:space="0" w:color="auto"/>
        <w:bottom w:val="none" w:sz="0" w:space="0" w:color="auto"/>
        <w:right w:val="none" w:sz="0" w:space="0" w:color="auto"/>
      </w:divBdr>
    </w:div>
    <w:div w:id="747002824">
      <w:bodyDiv w:val="1"/>
      <w:marLeft w:val="0"/>
      <w:marRight w:val="0"/>
      <w:marTop w:val="0"/>
      <w:marBottom w:val="0"/>
      <w:divBdr>
        <w:top w:val="none" w:sz="0" w:space="0" w:color="auto"/>
        <w:left w:val="none" w:sz="0" w:space="0" w:color="auto"/>
        <w:bottom w:val="none" w:sz="0" w:space="0" w:color="auto"/>
        <w:right w:val="none" w:sz="0" w:space="0" w:color="auto"/>
      </w:divBdr>
    </w:div>
    <w:div w:id="758213574">
      <w:bodyDiv w:val="1"/>
      <w:marLeft w:val="0"/>
      <w:marRight w:val="0"/>
      <w:marTop w:val="0"/>
      <w:marBottom w:val="0"/>
      <w:divBdr>
        <w:top w:val="none" w:sz="0" w:space="0" w:color="auto"/>
        <w:left w:val="none" w:sz="0" w:space="0" w:color="auto"/>
        <w:bottom w:val="none" w:sz="0" w:space="0" w:color="auto"/>
        <w:right w:val="none" w:sz="0" w:space="0" w:color="auto"/>
      </w:divBdr>
    </w:div>
    <w:div w:id="776297551">
      <w:bodyDiv w:val="1"/>
      <w:marLeft w:val="0"/>
      <w:marRight w:val="0"/>
      <w:marTop w:val="0"/>
      <w:marBottom w:val="0"/>
      <w:divBdr>
        <w:top w:val="none" w:sz="0" w:space="0" w:color="auto"/>
        <w:left w:val="none" w:sz="0" w:space="0" w:color="auto"/>
        <w:bottom w:val="none" w:sz="0" w:space="0" w:color="auto"/>
        <w:right w:val="none" w:sz="0" w:space="0" w:color="auto"/>
      </w:divBdr>
    </w:div>
    <w:div w:id="780688452">
      <w:bodyDiv w:val="1"/>
      <w:marLeft w:val="0"/>
      <w:marRight w:val="0"/>
      <w:marTop w:val="0"/>
      <w:marBottom w:val="0"/>
      <w:divBdr>
        <w:top w:val="none" w:sz="0" w:space="0" w:color="auto"/>
        <w:left w:val="none" w:sz="0" w:space="0" w:color="auto"/>
        <w:bottom w:val="none" w:sz="0" w:space="0" w:color="auto"/>
        <w:right w:val="none" w:sz="0" w:space="0" w:color="auto"/>
      </w:divBdr>
    </w:div>
    <w:div w:id="797844073">
      <w:bodyDiv w:val="1"/>
      <w:marLeft w:val="0"/>
      <w:marRight w:val="0"/>
      <w:marTop w:val="0"/>
      <w:marBottom w:val="0"/>
      <w:divBdr>
        <w:top w:val="none" w:sz="0" w:space="0" w:color="auto"/>
        <w:left w:val="none" w:sz="0" w:space="0" w:color="auto"/>
        <w:bottom w:val="none" w:sz="0" w:space="0" w:color="auto"/>
        <w:right w:val="none" w:sz="0" w:space="0" w:color="auto"/>
      </w:divBdr>
    </w:div>
    <w:div w:id="897084807">
      <w:bodyDiv w:val="1"/>
      <w:marLeft w:val="0"/>
      <w:marRight w:val="0"/>
      <w:marTop w:val="0"/>
      <w:marBottom w:val="0"/>
      <w:divBdr>
        <w:top w:val="none" w:sz="0" w:space="0" w:color="auto"/>
        <w:left w:val="none" w:sz="0" w:space="0" w:color="auto"/>
        <w:bottom w:val="none" w:sz="0" w:space="0" w:color="auto"/>
        <w:right w:val="none" w:sz="0" w:space="0" w:color="auto"/>
      </w:divBdr>
    </w:div>
    <w:div w:id="913591347">
      <w:bodyDiv w:val="1"/>
      <w:marLeft w:val="0"/>
      <w:marRight w:val="0"/>
      <w:marTop w:val="0"/>
      <w:marBottom w:val="0"/>
      <w:divBdr>
        <w:top w:val="none" w:sz="0" w:space="0" w:color="auto"/>
        <w:left w:val="none" w:sz="0" w:space="0" w:color="auto"/>
        <w:bottom w:val="none" w:sz="0" w:space="0" w:color="auto"/>
        <w:right w:val="none" w:sz="0" w:space="0" w:color="auto"/>
      </w:divBdr>
    </w:div>
    <w:div w:id="916942405">
      <w:bodyDiv w:val="1"/>
      <w:marLeft w:val="0"/>
      <w:marRight w:val="0"/>
      <w:marTop w:val="0"/>
      <w:marBottom w:val="0"/>
      <w:divBdr>
        <w:top w:val="none" w:sz="0" w:space="0" w:color="auto"/>
        <w:left w:val="none" w:sz="0" w:space="0" w:color="auto"/>
        <w:bottom w:val="none" w:sz="0" w:space="0" w:color="auto"/>
        <w:right w:val="none" w:sz="0" w:space="0" w:color="auto"/>
      </w:divBdr>
    </w:div>
    <w:div w:id="918444799">
      <w:bodyDiv w:val="1"/>
      <w:marLeft w:val="0"/>
      <w:marRight w:val="0"/>
      <w:marTop w:val="0"/>
      <w:marBottom w:val="0"/>
      <w:divBdr>
        <w:top w:val="none" w:sz="0" w:space="0" w:color="auto"/>
        <w:left w:val="none" w:sz="0" w:space="0" w:color="auto"/>
        <w:bottom w:val="none" w:sz="0" w:space="0" w:color="auto"/>
        <w:right w:val="none" w:sz="0" w:space="0" w:color="auto"/>
      </w:divBdr>
    </w:div>
    <w:div w:id="930888766">
      <w:bodyDiv w:val="1"/>
      <w:marLeft w:val="0"/>
      <w:marRight w:val="0"/>
      <w:marTop w:val="0"/>
      <w:marBottom w:val="0"/>
      <w:divBdr>
        <w:top w:val="none" w:sz="0" w:space="0" w:color="auto"/>
        <w:left w:val="none" w:sz="0" w:space="0" w:color="auto"/>
        <w:bottom w:val="none" w:sz="0" w:space="0" w:color="auto"/>
        <w:right w:val="none" w:sz="0" w:space="0" w:color="auto"/>
      </w:divBdr>
    </w:div>
    <w:div w:id="934945612">
      <w:bodyDiv w:val="1"/>
      <w:marLeft w:val="0"/>
      <w:marRight w:val="0"/>
      <w:marTop w:val="0"/>
      <w:marBottom w:val="0"/>
      <w:divBdr>
        <w:top w:val="none" w:sz="0" w:space="0" w:color="auto"/>
        <w:left w:val="none" w:sz="0" w:space="0" w:color="auto"/>
        <w:bottom w:val="none" w:sz="0" w:space="0" w:color="auto"/>
        <w:right w:val="none" w:sz="0" w:space="0" w:color="auto"/>
      </w:divBdr>
    </w:div>
    <w:div w:id="936055508">
      <w:bodyDiv w:val="1"/>
      <w:marLeft w:val="0"/>
      <w:marRight w:val="0"/>
      <w:marTop w:val="0"/>
      <w:marBottom w:val="0"/>
      <w:divBdr>
        <w:top w:val="none" w:sz="0" w:space="0" w:color="auto"/>
        <w:left w:val="none" w:sz="0" w:space="0" w:color="auto"/>
        <w:bottom w:val="none" w:sz="0" w:space="0" w:color="auto"/>
        <w:right w:val="none" w:sz="0" w:space="0" w:color="auto"/>
      </w:divBdr>
    </w:div>
    <w:div w:id="937761747">
      <w:bodyDiv w:val="1"/>
      <w:marLeft w:val="0"/>
      <w:marRight w:val="0"/>
      <w:marTop w:val="0"/>
      <w:marBottom w:val="0"/>
      <w:divBdr>
        <w:top w:val="none" w:sz="0" w:space="0" w:color="auto"/>
        <w:left w:val="none" w:sz="0" w:space="0" w:color="auto"/>
        <w:bottom w:val="none" w:sz="0" w:space="0" w:color="auto"/>
        <w:right w:val="none" w:sz="0" w:space="0" w:color="auto"/>
      </w:divBdr>
    </w:div>
    <w:div w:id="968705273">
      <w:bodyDiv w:val="1"/>
      <w:marLeft w:val="0"/>
      <w:marRight w:val="0"/>
      <w:marTop w:val="0"/>
      <w:marBottom w:val="0"/>
      <w:divBdr>
        <w:top w:val="none" w:sz="0" w:space="0" w:color="auto"/>
        <w:left w:val="none" w:sz="0" w:space="0" w:color="auto"/>
        <w:bottom w:val="none" w:sz="0" w:space="0" w:color="auto"/>
        <w:right w:val="none" w:sz="0" w:space="0" w:color="auto"/>
      </w:divBdr>
    </w:div>
    <w:div w:id="1019502580">
      <w:bodyDiv w:val="1"/>
      <w:marLeft w:val="0"/>
      <w:marRight w:val="0"/>
      <w:marTop w:val="0"/>
      <w:marBottom w:val="0"/>
      <w:divBdr>
        <w:top w:val="none" w:sz="0" w:space="0" w:color="auto"/>
        <w:left w:val="none" w:sz="0" w:space="0" w:color="auto"/>
        <w:bottom w:val="none" w:sz="0" w:space="0" w:color="auto"/>
        <w:right w:val="none" w:sz="0" w:space="0" w:color="auto"/>
      </w:divBdr>
    </w:div>
    <w:div w:id="1060443274">
      <w:bodyDiv w:val="1"/>
      <w:marLeft w:val="0"/>
      <w:marRight w:val="0"/>
      <w:marTop w:val="0"/>
      <w:marBottom w:val="0"/>
      <w:divBdr>
        <w:top w:val="none" w:sz="0" w:space="0" w:color="auto"/>
        <w:left w:val="none" w:sz="0" w:space="0" w:color="auto"/>
        <w:bottom w:val="none" w:sz="0" w:space="0" w:color="auto"/>
        <w:right w:val="none" w:sz="0" w:space="0" w:color="auto"/>
      </w:divBdr>
    </w:div>
    <w:div w:id="1085804905">
      <w:bodyDiv w:val="1"/>
      <w:marLeft w:val="0"/>
      <w:marRight w:val="0"/>
      <w:marTop w:val="0"/>
      <w:marBottom w:val="0"/>
      <w:divBdr>
        <w:top w:val="none" w:sz="0" w:space="0" w:color="auto"/>
        <w:left w:val="none" w:sz="0" w:space="0" w:color="auto"/>
        <w:bottom w:val="none" w:sz="0" w:space="0" w:color="auto"/>
        <w:right w:val="none" w:sz="0" w:space="0" w:color="auto"/>
      </w:divBdr>
    </w:div>
    <w:div w:id="1103382228">
      <w:bodyDiv w:val="1"/>
      <w:marLeft w:val="0"/>
      <w:marRight w:val="0"/>
      <w:marTop w:val="0"/>
      <w:marBottom w:val="0"/>
      <w:divBdr>
        <w:top w:val="none" w:sz="0" w:space="0" w:color="auto"/>
        <w:left w:val="none" w:sz="0" w:space="0" w:color="auto"/>
        <w:bottom w:val="none" w:sz="0" w:space="0" w:color="auto"/>
        <w:right w:val="none" w:sz="0" w:space="0" w:color="auto"/>
      </w:divBdr>
    </w:div>
    <w:div w:id="1106074153">
      <w:bodyDiv w:val="1"/>
      <w:marLeft w:val="0"/>
      <w:marRight w:val="0"/>
      <w:marTop w:val="0"/>
      <w:marBottom w:val="0"/>
      <w:divBdr>
        <w:top w:val="none" w:sz="0" w:space="0" w:color="auto"/>
        <w:left w:val="none" w:sz="0" w:space="0" w:color="auto"/>
        <w:bottom w:val="none" w:sz="0" w:space="0" w:color="auto"/>
        <w:right w:val="none" w:sz="0" w:space="0" w:color="auto"/>
      </w:divBdr>
    </w:div>
    <w:div w:id="1111392243">
      <w:bodyDiv w:val="1"/>
      <w:marLeft w:val="0"/>
      <w:marRight w:val="0"/>
      <w:marTop w:val="0"/>
      <w:marBottom w:val="0"/>
      <w:divBdr>
        <w:top w:val="none" w:sz="0" w:space="0" w:color="auto"/>
        <w:left w:val="none" w:sz="0" w:space="0" w:color="auto"/>
        <w:bottom w:val="none" w:sz="0" w:space="0" w:color="auto"/>
        <w:right w:val="none" w:sz="0" w:space="0" w:color="auto"/>
      </w:divBdr>
    </w:div>
    <w:div w:id="1131169638">
      <w:bodyDiv w:val="1"/>
      <w:marLeft w:val="0"/>
      <w:marRight w:val="0"/>
      <w:marTop w:val="0"/>
      <w:marBottom w:val="0"/>
      <w:divBdr>
        <w:top w:val="none" w:sz="0" w:space="0" w:color="auto"/>
        <w:left w:val="none" w:sz="0" w:space="0" w:color="auto"/>
        <w:bottom w:val="none" w:sz="0" w:space="0" w:color="auto"/>
        <w:right w:val="none" w:sz="0" w:space="0" w:color="auto"/>
      </w:divBdr>
    </w:div>
    <w:div w:id="1132943728">
      <w:bodyDiv w:val="1"/>
      <w:marLeft w:val="0"/>
      <w:marRight w:val="0"/>
      <w:marTop w:val="0"/>
      <w:marBottom w:val="0"/>
      <w:divBdr>
        <w:top w:val="none" w:sz="0" w:space="0" w:color="auto"/>
        <w:left w:val="none" w:sz="0" w:space="0" w:color="auto"/>
        <w:bottom w:val="none" w:sz="0" w:space="0" w:color="auto"/>
        <w:right w:val="none" w:sz="0" w:space="0" w:color="auto"/>
      </w:divBdr>
    </w:div>
    <w:div w:id="1133013600">
      <w:bodyDiv w:val="1"/>
      <w:marLeft w:val="0"/>
      <w:marRight w:val="0"/>
      <w:marTop w:val="0"/>
      <w:marBottom w:val="0"/>
      <w:divBdr>
        <w:top w:val="none" w:sz="0" w:space="0" w:color="auto"/>
        <w:left w:val="none" w:sz="0" w:space="0" w:color="auto"/>
        <w:bottom w:val="none" w:sz="0" w:space="0" w:color="auto"/>
        <w:right w:val="none" w:sz="0" w:space="0" w:color="auto"/>
      </w:divBdr>
    </w:div>
    <w:div w:id="1142965847">
      <w:bodyDiv w:val="1"/>
      <w:marLeft w:val="0"/>
      <w:marRight w:val="0"/>
      <w:marTop w:val="0"/>
      <w:marBottom w:val="0"/>
      <w:divBdr>
        <w:top w:val="none" w:sz="0" w:space="0" w:color="auto"/>
        <w:left w:val="none" w:sz="0" w:space="0" w:color="auto"/>
        <w:bottom w:val="none" w:sz="0" w:space="0" w:color="auto"/>
        <w:right w:val="none" w:sz="0" w:space="0" w:color="auto"/>
      </w:divBdr>
    </w:div>
    <w:div w:id="1147866862">
      <w:bodyDiv w:val="1"/>
      <w:marLeft w:val="0"/>
      <w:marRight w:val="0"/>
      <w:marTop w:val="0"/>
      <w:marBottom w:val="0"/>
      <w:divBdr>
        <w:top w:val="none" w:sz="0" w:space="0" w:color="auto"/>
        <w:left w:val="none" w:sz="0" w:space="0" w:color="auto"/>
        <w:bottom w:val="none" w:sz="0" w:space="0" w:color="auto"/>
        <w:right w:val="none" w:sz="0" w:space="0" w:color="auto"/>
      </w:divBdr>
    </w:div>
    <w:div w:id="1150368042">
      <w:bodyDiv w:val="1"/>
      <w:marLeft w:val="0"/>
      <w:marRight w:val="0"/>
      <w:marTop w:val="0"/>
      <w:marBottom w:val="0"/>
      <w:divBdr>
        <w:top w:val="none" w:sz="0" w:space="0" w:color="auto"/>
        <w:left w:val="none" w:sz="0" w:space="0" w:color="auto"/>
        <w:bottom w:val="none" w:sz="0" w:space="0" w:color="auto"/>
        <w:right w:val="none" w:sz="0" w:space="0" w:color="auto"/>
      </w:divBdr>
    </w:div>
    <w:div w:id="1187986826">
      <w:bodyDiv w:val="1"/>
      <w:marLeft w:val="0"/>
      <w:marRight w:val="0"/>
      <w:marTop w:val="0"/>
      <w:marBottom w:val="0"/>
      <w:divBdr>
        <w:top w:val="none" w:sz="0" w:space="0" w:color="auto"/>
        <w:left w:val="none" w:sz="0" w:space="0" w:color="auto"/>
        <w:bottom w:val="none" w:sz="0" w:space="0" w:color="auto"/>
        <w:right w:val="none" w:sz="0" w:space="0" w:color="auto"/>
      </w:divBdr>
    </w:div>
    <w:div w:id="1204564274">
      <w:bodyDiv w:val="1"/>
      <w:marLeft w:val="0"/>
      <w:marRight w:val="0"/>
      <w:marTop w:val="0"/>
      <w:marBottom w:val="0"/>
      <w:divBdr>
        <w:top w:val="none" w:sz="0" w:space="0" w:color="auto"/>
        <w:left w:val="none" w:sz="0" w:space="0" w:color="auto"/>
        <w:bottom w:val="none" w:sz="0" w:space="0" w:color="auto"/>
        <w:right w:val="none" w:sz="0" w:space="0" w:color="auto"/>
      </w:divBdr>
    </w:div>
    <w:div w:id="1234436413">
      <w:bodyDiv w:val="1"/>
      <w:marLeft w:val="0"/>
      <w:marRight w:val="0"/>
      <w:marTop w:val="0"/>
      <w:marBottom w:val="0"/>
      <w:divBdr>
        <w:top w:val="none" w:sz="0" w:space="0" w:color="auto"/>
        <w:left w:val="none" w:sz="0" w:space="0" w:color="auto"/>
        <w:bottom w:val="none" w:sz="0" w:space="0" w:color="auto"/>
        <w:right w:val="none" w:sz="0" w:space="0" w:color="auto"/>
      </w:divBdr>
    </w:div>
    <w:div w:id="1237470703">
      <w:bodyDiv w:val="1"/>
      <w:marLeft w:val="0"/>
      <w:marRight w:val="0"/>
      <w:marTop w:val="0"/>
      <w:marBottom w:val="0"/>
      <w:divBdr>
        <w:top w:val="none" w:sz="0" w:space="0" w:color="auto"/>
        <w:left w:val="none" w:sz="0" w:space="0" w:color="auto"/>
        <w:bottom w:val="none" w:sz="0" w:space="0" w:color="auto"/>
        <w:right w:val="none" w:sz="0" w:space="0" w:color="auto"/>
      </w:divBdr>
    </w:div>
    <w:div w:id="1249122657">
      <w:bodyDiv w:val="1"/>
      <w:marLeft w:val="0"/>
      <w:marRight w:val="0"/>
      <w:marTop w:val="0"/>
      <w:marBottom w:val="0"/>
      <w:divBdr>
        <w:top w:val="none" w:sz="0" w:space="0" w:color="auto"/>
        <w:left w:val="none" w:sz="0" w:space="0" w:color="auto"/>
        <w:bottom w:val="none" w:sz="0" w:space="0" w:color="auto"/>
        <w:right w:val="none" w:sz="0" w:space="0" w:color="auto"/>
      </w:divBdr>
    </w:div>
    <w:div w:id="1253054130">
      <w:bodyDiv w:val="1"/>
      <w:marLeft w:val="0"/>
      <w:marRight w:val="0"/>
      <w:marTop w:val="0"/>
      <w:marBottom w:val="0"/>
      <w:divBdr>
        <w:top w:val="none" w:sz="0" w:space="0" w:color="auto"/>
        <w:left w:val="none" w:sz="0" w:space="0" w:color="auto"/>
        <w:bottom w:val="none" w:sz="0" w:space="0" w:color="auto"/>
        <w:right w:val="none" w:sz="0" w:space="0" w:color="auto"/>
      </w:divBdr>
    </w:div>
    <w:div w:id="1255702430">
      <w:bodyDiv w:val="1"/>
      <w:marLeft w:val="0"/>
      <w:marRight w:val="0"/>
      <w:marTop w:val="0"/>
      <w:marBottom w:val="0"/>
      <w:divBdr>
        <w:top w:val="none" w:sz="0" w:space="0" w:color="auto"/>
        <w:left w:val="none" w:sz="0" w:space="0" w:color="auto"/>
        <w:bottom w:val="none" w:sz="0" w:space="0" w:color="auto"/>
        <w:right w:val="none" w:sz="0" w:space="0" w:color="auto"/>
      </w:divBdr>
    </w:div>
    <w:div w:id="1257249847">
      <w:bodyDiv w:val="1"/>
      <w:marLeft w:val="0"/>
      <w:marRight w:val="0"/>
      <w:marTop w:val="0"/>
      <w:marBottom w:val="0"/>
      <w:divBdr>
        <w:top w:val="none" w:sz="0" w:space="0" w:color="auto"/>
        <w:left w:val="none" w:sz="0" w:space="0" w:color="auto"/>
        <w:bottom w:val="none" w:sz="0" w:space="0" w:color="auto"/>
        <w:right w:val="none" w:sz="0" w:space="0" w:color="auto"/>
      </w:divBdr>
    </w:div>
    <w:div w:id="1274171961">
      <w:bodyDiv w:val="1"/>
      <w:marLeft w:val="0"/>
      <w:marRight w:val="0"/>
      <w:marTop w:val="0"/>
      <w:marBottom w:val="0"/>
      <w:divBdr>
        <w:top w:val="none" w:sz="0" w:space="0" w:color="auto"/>
        <w:left w:val="none" w:sz="0" w:space="0" w:color="auto"/>
        <w:bottom w:val="none" w:sz="0" w:space="0" w:color="auto"/>
        <w:right w:val="none" w:sz="0" w:space="0" w:color="auto"/>
      </w:divBdr>
    </w:div>
    <w:div w:id="1293897971">
      <w:bodyDiv w:val="1"/>
      <w:marLeft w:val="0"/>
      <w:marRight w:val="0"/>
      <w:marTop w:val="0"/>
      <w:marBottom w:val="0"/>
      <w:divBdr>
        <w:top w:val="none" w:sz="0" w:space="0" w:color="auto"/>
        <w:left w:val="none" w:sz="0" w:space="0" w:color="auto"/>
        <w:bottom w:val="none" w:sz="0" w:space="0" w:color="auto"/>
        <w:right w:val="none" w:sz="0" w:space="0" w:color="auto"/>
      </w:divBdr>
    </w:div>
    <w:div w:id="1295453400">
      <w:bodyDiv w:val="1"/>
      <w:marLeft w:val="0"/>
      <w:marRight w:val="0"/>
      <w:marTop w:val="0"/>
      <w:marBottom w:val="0"/>
      <w:divBdr>
        <w:top w:val="none" w:sz="0" w:space="0" w:color="auto"/>
        <w:left w:val="none" w:sz="0" w:space="0" w:color="auto"/>
        <w:bottom w:val="none" w:sz="0" w:space="0" w:color="auto"/>
        <w:right w:val="none" w:sz="0" w:space="0" w:color="auto"/>
      </w:divBdr>
    </w:div>
    <w:div w:id="1321427915">
      <w:bodyDiv w:val="1"/>
      <w:marLeft w:val="0"/>
      <w:marRight w:val="0"/>
      <w:marTop w:val="0"/>
      <w:marBottom w:val="0"/>
      <w:divBdr>
        <w:top w:val="none" w:sz="0" w:space="0" w:color="auto"/>
        <w:left w:val="none" w:sz="0" w:space="0" w:color="auto"/>
        <w:bottom w:val="none" w:sz="0" w:space="0" w:color="auto"/>
        <w:right w:val="none" w:sz="0" w:space="0" w:color="auto"/>
      </w:divBdr>
    </w:div>
    <w:div w:id="1347976238">
      <w:bodyDiv w:val="1"/>
      <w:marLeft w:val="0"/>
      <w:marRight w:val="0"/>
      <w:marTop w:val="0"/>
      <w:marBottom w:val="0"/>
      <w:divBdr>
        <w:top w:val="none" w:sz="0" w:space="0" w:color="auto"/>
        <w:left w:val="none" w:sz="0" w:space="0" w:color="auto"/>
        <w:bottom w:val="none" w:sz="0" w:space="0" w:color="auto"/>
        <w:right w:val="none" w:sz="0" w:space="0" w:color="auto"/>
      </w:divBdr>
    </w:div>
    <w:div w:id="1348750158">
      <w:bodyDiv w:val="1"/>
      <w:marLeft w:val="0"/>
      <w:marRight w:val="0"/>
      <w:marTop w:val="0"/>
      <w:marBottom w:val="0"/>
      <w:divBdr>
        <w:top w:val="none" w:sz="0" w:space="0" w:color="auto"/>
        <w:left w:val="none" w:sz="0" w:space="0" w:color="auto"/>
        <w:bottom w:val="none" w:sz="0" w:space="0" w:color="auto"/>
        <w:right w:val="none" w:sz="0" w:space="0" w:color="auto"/>
      </w:divBdr>
    </w:div>
    <w:div w:id="1350789732">
      <w:bodyDiv w:val="1"/>
      <w:marLeft w:val="0"/>
      <w:marRight w:val="0"/>
      <w:marTop w:val="0"/>
      <w:marBottom w:val="0"/>
      <w:divBdr>
        <w:top w:val="none" w:sz="0" w:space="0" w:color="auto"/>
        <w:left w:val="none" w:sz="0" w:space="0" w:color="auto"/>
        <w:bottom w:val="none" w:sz="0" w:space="0" w:color="auto"/>
        <w:right w:val="none" w:sz="0" w:space="0" w:color="auto"/>
      </w:divBdr>
    </w:div>
    <w:div w:id="1352756108">
      <w:bodyDiv w:val="1"/>
      <w:marLeft w:val="0"/>
      <w:marRight w:val="0"/>
      <w:marTop w:val="0"/>
      <w:marBottom w:val="0"/>
      <w:divBdr>
        <w:top w:val="none" w:sz="0" w:space="0" w:color="auto"/>
        <w:left w:val="none" w:sz="0" w:space="0" w:color="auto"/>
        <w:bottom w:val="none" w:sz="0" w:space="0" w:color="auto"/>
        <w:right w:val="none" w:sz="0" w:space="0" w:color="auto"/>
      </w:divBdr>
    </w:div>
    <w:div w:id="1362245766">
      <w:bodyDiv w:val="1"/>
      <w:marLeft w:val="0"/>
      <w:marRight w:val="0"/>
      <w:marTop w:val="0"/>
      <w:marBottom w:val="0"/>
      <w:divBdr>
        <w:top w:val="none" w:sz="0" w:space="0" w:color="auto"/>
        <w:left w:val="none" w:sz="0" w:space="0" w:color="auto"/>
        <w:bottom w:val="none" w:sz="0" w:space="0" w:color="auto"/>
        <w:right w:val="none" w:sz="0" w:space="0" w:color="auto"/>
      </w:divBdr>
    </w:div>
    <w:div w:id="1368681028">
      <w:bodyDiv w:val="1"/>
      <w:marLeft w:val="0"/>
      <w:marRight w:val="0"/>
      <w:marTop w:val="0"/>
      <w:marBottom w:val="0"/>
      <w:divBdr>
        <w:top w:val="none" w:sz="0" w:space="0" w:color="auto"/>
        <w:left w:val="none" w:sz="0" w:space="0" w:color="auto"/>
        <w:bottom w:val="none" w:sz="0" w:space="0" w:color="auto"/>
        <w:right w:val="none" w:sz="0" w:space="0" w:color="auto"/>
      </w:divBdr>
    </w:div>
    <w:div w:id="1371372091">
      <w:bodyDiv w:val="1"/>
      <w:marLeft w:val="0"/>
      <w:marRight w:val="0"/>
      <w:marTop w:val="0"/>
      <w:marBottom w:val="0"/>
      <w:divBdr>
        <w:top w:val="none" w:sz="0" w:space="0" w:color="auto"/>
        <w:left w:val="none" w:sz="0" w:space="0" w:color="auto"/>
        <w:bottom w:val="none" w:sz="0" w:space="0" w:color="auto"/>
        <w:right w:val="none" w:sz="0" w:space="0" w:color="auto"/>
      </w:divBdr>
    </w:div>
    <w:div w:id="1376077487">
      <w:bodyDiv w:val="1"/>
      <w:marLeft w:val="0"/>
      <w:marRight w:val="0"/>
      <w:marTop w:val="0"/>
      <w:marBottom w:val="0"/>
      <w:divBdr>
        <w:top w:val="none" w:sz="0" w:space="0" w:color="auto"/>
        <w:left w:val="none" w:sz="0" w:space="0" w:color="auto"/>
        <w:bottom w:val="none" w:sz="0" w:space="0" w:color="auto"/>
        <w:right w:val="none" w:sz="0" w:space="0" w:color="auto"/>
      </w:divBdr>
    </w:div>
    <w:div w:id="1387294675">
      <w:bodyDiv w:val="1"/>
      <w:marLeft w:val="0"/>
      <w:marRight w:val="0"/>
      <w:marTop w:val="0"/>
      <w:marBottom w:val="0"/>
      <w:divBdr>
        <w:top w:val="none" w:sz="0" w:space="0" w:color="auto"/>
        <w:left w:val="none" w:sz="0" w:space="0" w:color="auto"/>
        <w:bottom w:val="none" w:sz="0" w:space="0" w:color="auto"/>
        <w:right w:val="none" w:sz="0" w:space="0" w:color="auto"/>
      </w:divBdr>
    </w:div>
    <w:div w:id="1423066632">
      <w:bodyDiv w:val="1"/>
      <w:marLeft w:val="0"/>
      <w:marRight w:val="0"/>
      <w:marTop w:val="0"/>
      <w:marBottom w:val="0"/>
      <w:divBdr>
        <w:top w:val="none" w:sz="0" w:space="0" w:color="auto"/>
        <w:left w:val="none" w:sz="0" w:space="0" w:color="auto"/>
        <w:bottom w:val="none" w:sz="0" w:space="0" w:color="auto"/>
        <w:right w:val="none" w:sz="0" w:space="0" w:color="auto"/>
      </w:divBdr>
    </w:div>
    <w:div w:id="1447119296">
      <w:bodyDiv w:val="1"/>
      <w:marLeft w:val="0"/>
      <w:marRight w:val="0"/>
      <w:marTop w:val="0"/>
      <w:marBottom w:val="0"/>
      <w:divBdr>
        <w:top w:val="none" w:sz="0" w:space="0" w:color="auto"/>
        <w:left w:val="none" w:sz="0" w:space="0" w:color="auto"/>
        <w:bottom w:val="none" w:sz="0" w:space="0" w:color="auto"/>
        <w:right w:val="none" w:sz="0" w:space="0" w:color="auto"/>
      </w:divBdr>
    </w:div>
    <w:div w:id="1469280435">
      <w:bodyDiv w:val="1"/>
      <w:marLeft w:val="0"/>
      <w:marRight w:val="0"/>
      <w:marTop w:val="0"/>
      <w:marBottom w:val="0"/>
      <w:divBdr>
        <w:top w:val="none" w:sz="0" w:space="0" w:color="auto"/>
        <w:left w:val="none" w:sz="0" w:space="0" w:color="auto"/>
        <w:bottom w:val="none" w:sz="0" w:space="0" w:color="auto"/>
        <w:right w:val="none" w:sz="0" w:space="0" w:color="auto"/>
      </w:divBdr>
    </w:div>
    <w:div w:id="1483237744">
      <w:bodyDiv w:val="1"/>
      <w:marLeft w:val="0"/>
      <w:marRight w:val="0"/>
      <w:marTop w:val="0"/>
      <w:marBottom w:val="0"/>
      <w:divBdr>
        <w:top w:val="none" w:sz="0" w:space="0" w:color="auto"/>
        <w:left w:val="none" w:sz="0" w:space="0" w:color="auto"/>
        <w:bottom w:val="none" w:sz="0" w:space="0" w:color="auto"/>
        <w:right w:val="none" w:sz="0" w:space="0" w:color="auto"/>
      </w:divBdr>
    </w:div>
    <w:div w:id="1499346674">
      <w:bodyDiv w:val="1"/>
      <w:marLeft w:val="0"/>
      <w:marRight w:val="0"/>
      <w:marTop w:val="0"/>
      <w:marBottom w:val="0"/>
      <w:divBdr>
        <w:top w:val="none" w:sz="0" w:space="0" w:color="auto"/>
        <w:left w:val="none" w:sz="0" w:space="0" w:color="auto"/>
        <w:bottom w:val="none" w:sz="0" w:space="0" w:color="auto"/>
        <w:right w:val="none" w:sz="0" w:space="0" w:color="auto"/>
      </w:divBdr>
    </w:div>
    <w:div w:id="1523975554">
      <w:bodyDiv w:val="1"/>
      <w:marLeft w:val="0"/>
      <w:marRight w:val="0"/>
      <w:marTop w:val="0"/>
      <w:marBottom w:val="0"/>
      <w:divBdr>
        <w:top w:val="none" w:sz="0" w:space="0" w:color="auto"/>
        <w:left w:val="none" w:sz="0" w:space="0" w:color="auto"/>
        <w:bottom w:val="none" w:sz="0" w:space="0" w:color="auto"/>
        <w:right w:val="none" w:sz="0" w:space="0" w:color="auto"/>
      </w:divBdr>
    </w:div>
    <w:div w:id="1542206913">
      <w:bodyDiv w:val="1"/>
      <w:marLeft w:val="0"/>
      <w:marRight w:val="0"/>
      <w:marTop w:val="0"/>
      <w:marBottom w:val="0"/>
      <w:divBdr>
        <w:top w:val="none" w:sz="0" w:space="0" w:color="auto"/>
        <w:left w:val="none" w:sz="0" w:space="0" w:color="auto"/>
        <w:bottom w:val="none" w:sz="0" w:space="0" w:color="auto"/>
        <w:right w:val="none" w:sz="0" w:space="0" w:color="auto"/>
      </w:divBdr>
    </w:div>
    <w:div w:id="1582641770">
      <w:bodyDiv w:val="1"/>
      <w:marLeft w:val="0"/>
      <w:marRight w:val="0"/>
      <w:marTop w:val="0"/>
      <w:marBottom w:val="0"/>
      <w:divBdr>
        <w:top w:val="none" w:sz="0" w:space="0" w:color="auto"/>
        <w:left w:val="none" w:sz="0" w:space="0" w:color="auto"/>
        <w:bottom w:val="none" w:sz="0" w:space="0" w:color="auto"/>
        <w:right w:val="none" w:sz="0" w:space="0" w:color="auto"/>
      </w:divBdr>
    </w:div>
    <w:div w:id="1598292595">
      <w:bodyDiv w:val="1"/>
      <w:marLeft w:val="0"/>
      <w:marRight w:val="0"/>
      <w:marTop w:val="0"/>
      <w:marBottom w:val="0"/>
      <w:divBdr>
        <w:top w:val="none" w:sz="0" w:space="0" w:color="auto"/>
        <w:left w:val="none" w:sz="0" w:space="0" w:color="auto"/>
        <w:bottom w:val="none" w:sz="0" w:space="0" w:color="auto"/>
        <w:right w:val="none" w:sz="0" w:space="0" w:color="auto"/>
      </w:divBdr>
    </w:div>
    <w:div w:id="1620455635">
      <w:bodyDiv w:val="1"/>
      <w:marLeft w:val="0"/>
      <w:marRight w:val="0"/>
      <w:marTop w:val="0"/>
      <w:marBottom w:val="0"/>
      <w:divBdr>
        <w:top w:val="none" w:sz="0" w:space="0" w:color="auto"/>
        <w:left w:val="none" w:sz="0" w:space="0" w:color="auto"/>
        <w:bottom w:val="none" w:sz="0" w:space="0" w:color="auto"/>
        <w:right w:val="none" w:sz="0" w:space="0" w:color="auto"/>
      </w:divBdr>
    </w:div>
    <w:div w:id="1622110071">
      <w:bodyDiv w:val="1"/>
      <w:marLeft w:val="0"/>
      <w:marRight w:val="0"/>
      <w:marTop w:val="0"/>
      <w:marBottom w:val="0"/>
      <w:divBdr>
        <w:top w:val="none" w:sz="0" w:space="0" w:color="auto"/>
        <w:left w:val="none" w:sz="0" w:space="0" w:color="auto"/>
        <w:bottom w:val="none" w:sz="0" w:space="0" w:color="auto"/>
        <w:right w:val="none" w:sz="0" w:space="0" w:color="auto"/>
      </w:divBdr>
    </w:div>
    <w:div w:id="1641883346">
      <w:bodyDiv w:val="1"/>
      <w:marLeft w:val="0"/>
      <w:marRight w:val="0"/>
      <w:marTop w:val="0"/>
      <w:marBottom w:val="0"/>
      <w:divBdr>
        <w:top w:val="none" w:sz="0" w:space="0" w:color="auto"/>
        <w:left w:val="none" w:sz="0" w:space="0" w:color="auto"/>
        <w:bottom w:val="none" w:sz="0" w:space="0" w:color="auto"/>
        <w:right w:val="none" w:sz="0" w:space="0" w:color="auto"/>
      </w:divBdr>
    </w:div>
    <w:div w:id="1693267606">
      <w:bodyDiv w:val="1"/>
      <w:marLeft w:val="0"/>
      <w:marRight w:val="0"/>
      <w:marTop w:val="0"/>
      <w:marBottom w:val="0"/>
      <w:divBdr>
        <w:top w:val="none" w:sz="0" w:space="0" w:color="auto"/>
        <w:left w:val="none" w:sz="0" w:space="0" w:color="auto"/>
        <w:bottom w:val="none" w:sz="0" w:space="0" w:color="auto"/>
        <w:right w:val="none" w:sz="0" w:space="0" w:color="auto"/>
      </w:divBdr>
    </w:div>
    <w:div w:id="1705906786">
      <w:bodyDiv w:val="1"/>
      <w:marLeft w:val="0"/>
      <w:marRight w:val="0"/>
      <w:marTop w:val="0"/>
      <w:marBottom w:val="0"/>
      <w:divBdr>
        <w:top w:val="none" w:sz="0" w:space="0" w:color="auto"/>
        <w:left w:val="none" w:sz="0" w:space="0" w:color="auto"/>
        <w:bottom w:val="none" w:sz="0" w:space="0" w:color="auto"/>
        <w:right w:val="none" w:sz="0" w:space="0" w:color="auto"/>
      </w:divBdr>
    </w:div>
    <w:div w:id="1706710817">
      <w:bodyDiv w:val="1"/>
      <w:marLeft w:val="0"/>
      <w:marRight w:val="0"/>
      <w:marTop w:val="0"/>
      <w:marBottom w:val="0"/>
      <w:divBdr>
        <w:top w:val="none" w:sz="0" w:space="0" w:color="auto"/>
        <w:left w:val="none" w:sz="0" w:space="0" w:color="auto"/>
        <w:bottom w:val="none" w:sz="0" w:space="0" w:color="auto"/>
        <w:right w:val="none" w:sz="0" w:space="0" w:color="auto"/>
      </w:divBdr>
    </w:div>
    <w:div w:id="1718893607">
      <w:bodyDiv w:val="1"/>
      <w:marLeft w:val="0"/>
      <w:marRight w:val="0"/>
      <w:marTop w:val="0"/>
      <w:marBottom w:val="0"/>
      <w:divBdr>
        <w:top w:val="none" w:sz="0" w:space="0" w:color="auto"/>
        <w:left w:val="none" w:sz="0" w:space="0" w:color="auto"/>
        <w:bottom w:val="none" w:sz="0" w:space="0" w:color="auto"/>
        <w:right w:val="none" w:sz="0" w:space="0" w:color="auto"/>
      </w:divBdr>
    </w:div>
    <w:div w:id="1725717976">
      <w:bodyDiv w:val="1"/>
      <w:marLeft w:val="0"/>
      <w:marRight w:val="0"/>
      <w:marTop w:val="0"/>
      <w:marBottom w:val="0"/>
      <w:divBdr>
        <w:top w:val="none" w:sz="0" w:space="0" w:color="auto"/>
        <w:left w:val="none" w:sz="0" w:space="0" w:color="auto"/>
        <w:bottom w:val="none" w:sz="0" w:space="0" w:color="auto"/>
        <w:right w:val="none" w:sz="0" w:space="0" w:color="auto"/>
      </w:divBdr>
    </w:div>
    <w:div w:id="1739134155">
      <w:bodyDiv w:val="1"/>
      <w:marLeft w:val="0"/>
      <w:marRight w:val="0"/>
      <w:marTop w:val="0"/>
      <w:marBottom w:val="0"/>
      <w:divBdr>
        <w:top w:val="none" w:sz="0" w:space="0" w:color="auto"/>
        <w:left w:val="none" w:sz="0" w:space="0" w:color="auto"/>
        <w:bottom w:val="none" w:sz="0" w:space="0" w:color="auto"/>
        <w:right w:val="none" w:sz="0" w:space="0" w:color="auto"/>
      </w:divBdr>
    </w:div>
    <w:div w:id="1750997324">
      <w:bodyDiv w:val="1"/>
      <w:marLeft w:val="0"/>
      <w:marRight w:val="0"/>
      <w:marTop w:val="0"/>
      <w:marBottom w:val="0"/>
      <w:divBdr>
        <w:top w:val="none" w:sz="0" w:space="0" w:color="auto"/>
        <w:left w:val="none" w:sz="0" w:space="0" w:color="auto"/>
        <w:bottom w:val="none" w:sz="0" w:space="0" w:color="auto"/>
        <w:right w:val="none" w:sz="0" w:space="0" w:color="auto"/>
      </w:divBdr>
    </w:div>
    <w:div w:id="1790196372">
      <w:bodyDiv w:val="1"/>
      <w:marLeft w:val="0"/>
      <w:marRight w:val="0"/>
      <w:marTop w:val="0"/>
      <w:marBottom w:val="0"/>
      <w:divBdr>
        <w:top w:val="none" w:sz="0" w:space="0" w:color="auto"/>
        <w:left w:val="none" w:sz="0" w:space="0" w:color="auto"/>
        <w:bottom w:val="none" w:sz="0" w:space="0" w:color="auto"/>
        <w:right w:val="none" w:sz="0" w:space="0" w:color="auto"/>
      </w:divBdr>
    </w:div>
    <w:div w:id="1809132342">
      <w:bodyDiv w:val="1"/>
      <w:marLeft w:val="0"/>
      <w:marRight w:val="0"/>
      <w:marTop w:val="0"/>
      <w:marBottom w:val="0"/>
      <w:divBdr>
        <w:top w:val="none" w:sz="0" w:space="0" w:color="auto"/>
        <w:left w:val="none" w:sz="0" w:space="0" w:color="auto"/>
        <w:bottom w:val="none" w:sz="0" w:space="0" w:color="auto"/>
        <w:right w:val="none" w:sz="0" w:space="0" w:color="auto"/>
      </w:divBdr>
    </w:div>
    <w:div w:id="1812866692">
      <w:bodyDiv w:val="1"/>
      <w:marLeft w:val="0"/>
      <w:marRight w:val="0"/>
      <w:marTop w:val="0"/>
      <w:marBottom w:val="0"/>
      <w:divBdr>
        <w:top w:val="none" w:sz="0" w:space="0" w:color="auto"/>
        <w:left w:val="none" w:sz="0" w:space="0" w:color="auto"/>
        <w:bottom w:val="none" w:sz="0" w:space="0" w:color="auto"/>
        <w:right w:val="none" w:sz="0" w:space="0" w:color="auto"/>
      </w:divBdr>
    </w:div>
    <w:div w:id="1832483585">
      <w:bodyDiv w:val="1"/>
      <w:marLeft w:val="0"/>
      <w:marRight w:val="0"/>
      <w:marTop w:val="0"/>
      <w:marBottom w:val="0"/>
      <w:divBdr>
        <w:top w:val="none" w:sz="0" w:space="0" w:color="auto"/>
        <w:left w:val="none" w:sz="0" w:space="0" w:color="auto"/>
        <w:bottom w:val="none" w:sz="0" w:space="0" w:color="auto"/>
        <w:right w:val="none" w:sz="0" w:space="0" w:color="auto"/>
      </w:divBdr>
    </w:div>
    <w:div w:id="1845628989">
      <w:bodyDiv w:val="1"/>
      <w:marLeft w:val="0"/>
      <w:marRight w:val="0"/>
      <w:marTop w:val="0"/>
      <w:marBottom w:val="0"/>
      <w:divBdr>
        <w:top w:val="none" w:sz="0" w:space="0" w:color="auto"/>
        <w:left w:val="none" w:sz="0" w:space="0" w:color="auto"/>
        <w:bottom w:val="none" w:sz="0" w:space="0" w:color="auto"/>
        <w:right w:val="none" w:sz="0" w:space="0" w:color="auto"/>
      </w:divBdr>
    </w:div>
    <w:div w:id="1850412139">
      <w:bodyDiv w:val="1"/>
      <w:marLeft w:val="0"/>
      <w:marRight w:val="0"/>
      <w:marTop w:val="0"/>
      <w:marBottom w:val="0"/>
      <w:divBdr>
        <w:top w:val="none" w:sz="0" w:space="0" w:color="auto"/>
        <w:left w:val="none" w:sz="0" w:space="0" w:color="auto"/>
        <w:bottom w:val="none" w:sz="0" w:space="0" w:color="auto"/>
        <w:right w:val="none" w:sz="0" w:space="0" w:color="auto"/>
      </w:divBdr>
    </w:div>
    <w:div w:id="1859464160">
      <w:bodyDiv w:val="1"/>
      <w:marLeft w:val="0"/>
      <w:marRight w:val="0"/>
      <w:marTop w:val="0"/>
      <w:marBottom w:val="0"/>
      <w:divBdr>
        <w:top w:val="none" w:sz="0" w:space="0" w:color="auto"/>
        <w:left w:val="none" w:sz="0" w:space="0" w:color="auto"/>
        <w:bottom w:val="none" w:sz="0" w:space="0" w:color="auto"/>
        <w:right w:val="none" w:sz="0" w:space="0" w:color="auto"/>
      </w:divBdr>
    </w:div>
    <w:div w:id="1860586379">
      <w:bodyDiv w:val="1"/>
      <w:marLeft w:val="0"/>
      <w:marRight w:val="0"/>
      <w:marTop w:val="0"/>
      <w:marBottom w:val="0"/>
      <w:divBdr>
        <w:top w:val="none" w:sz="0" w:space="0" w:color="auto"/>
        <w:left w:val="none" w:sz="0" w:space="0" w:color="auto"/>
        <w:bottom w:val="none" w:sz="0" w:space="0" w:color="auto"/>
        <w:right w:val="none" w:sz="0" w:space="0" w:color="auto"/>
      </w:divBdr>
    </w:div>
    <w:div w:id="1890726550">
      <w:bodyDiv w:val="1"/>
      <w:marLeft w:val="0"/>
      <w:marRight w:val="0"/>
      <w:marTop w:val="0"/>
      <w:marBottom w:val="0"/>
      <w:divBdr>
        <w:top w:val="none" w:sz="0" w:space="0" w:color="auto"/>
        <w:left w:val="none" w:sz="0" w:space="0" w:color="auto"/>
        <w:bottom w:val="none" w:sz="0" w:space="0" w:color="auto"/>
        <w:right w:val="none" w:sz="0" w:space="0" w:color="auto"/>
      </w:divBdr>
    </w:div>
    <w:div w:id="1896236840">
      <w:bodyDiv w:val="1"/>
      <w:marLeft w:val="0"/>
      <w:marRight w:val="0"/>
      <w:marTop w:val="0"/>
      <w:marBottom w:val="0"/>
      <w:divBdr>
        <w:top w:val="none" w:sz="0" w:space="0" w:color="auto"/>
        <w:left w:val="none" w:sz="0" w:space="0" w:color="auto"/>
        <w:bottom w:val="none" w:sz="0" w:space="0" w:color="auto"/>
        <w:right w:val="none" w:sz="0" w:space="0" w:color="auto"/>
      </w:divBdr>
    </w:div>
    <w:div w:id="1926067655">
      <w:bodyDiv w:val="1"/>
      <w:marLeft w:val="0"/>
      <w:marRight w:val="0"/>
      <w:marTop w:val="0"/>
      <w:marBottom w:val="0"/>
      <w:divBdr>
        <w:top w:val="none" w:sz="0" w:space="0" w:color="auto"/>
        <w:left w:val="none" w:sz="0" w:space="0" w:color="auto"/>
        <w:bottom w:val="none" w:sz="0" w:space="0" w:color="auto"/>
        <w:right w:val="none" w:sz="0" w:space="0" w:color="auto"/>
      </w:divBdr>
    </w:div>
    <w:div w:id="1983076210">
      <w:bodyDiv w:val="1"/>
      <w:marLeft w:val="0"/>
      <w:marRight w:val="0"/>
      <w:marTop w:val="0"/>
      <w:marBottom w:val="0"/>
      <w:divBdr>
        <w:top w:val="none" w:sz="0" w:space="0" w:color="auto"/>
        <w:left w:val="none" w:sz="0" w:space="0" w:color="auto"/>
        <w:bottom w:val="none" w:sz="0" w:space="0" w:color="auto"/>
        <w:right w:val="none" w:sz="0" w:space="0" w:color="auto"/>
      </w:divBdr>
    </w:div>
    <w:div w:id="2001470041">
      <w:bodyDiv w:val="1"/>
      <w:marLeft w:val="0"/>
      <w:marRight w:val="0"/>
      <w:marTop w:val="0"/>
      <w:marBottom w:val="0"/>
      <w:divBdr>
        <w:top w:val="none" w:sz="0" w:space="0" w:color="auto"/>
        <w:left w:val="none" w:sz="0" w:space="0" w:color="auto"/>
        <w:bottom w:val="none" w:sz="0" w:space="0" w:color="auto"/>
        <w:right w:val="none" w:sz="0" w:space="0" w:color="auto"/>
      </w:divBdr>
    </w:div>
    <w:div w:id="2011980108">
      <w:bodyDiv w:val="1"/>
      <w:marLeft w:val="0"/>
      <w:marRight w:val="0"/>
      <w:marTop w:val="0"/>
      <w:marBottom w:val="0"/>
      <w:divBdr>
        <w:top w:val="none" w:sz="0" w:space="0" w:color="auto"/>
        <w:left w:val="none" w:sz="0" w:space="0" w:color="auto"/>
        <w:bottom w:val="none" w:sz="0" w:space="0" w:color="auto"/>
        <w:right w:val="none" w:sz="0" w:space="0" w:color="auto"/>
      </w:divBdr>
    </w:div>
    <w:div w:id="2026783273">
      <w:bodyDiv w:val="1"/>
      <w:marLeft w:val="0"/>
      <w:marRight w:val="0"/>
      <w:marTop w:val="0"/>
      <w:marBottom w:val="0"/>
      <w:divBdr>
        <w:top w:val="none" w:sz="0" w:space="0" w:color="auto"/>
        <w:left w:val="none" w:sz="0" w:space="0" w:color="auto"/>
        <w:bottom w:val="none" w:sz="0" w:space="0" w:color="auto"/>
        <w:right w:val="none" w:sz="0" w:space="0" w:color="auto"/>
      </w:divBdr>
    </w:div>
    <w:div w:id="2034577533">
      <w:bodyDiv w:val="1"/>
      <w:marLeft w:val="0"/>
      <w:marRight w:val="0"/>
      <w:marTop w:val="0"/>
      <w:marBottom w:val="0"/>
      <w:divBdr>
        <w:top w:val="none" w:sz="0" w:space="0" w:color="auto"/>
        <w:left w:val="none" w:sz="0" w:space="0" w:color="auto"/>
        <w:bottom w:val="none" w:sz="0" w:space="0" w:color="auto"/>
        <w:right w:val="none" w:sz="0" w:space="0" w:color="auto"/>
      </w:divBdr>
    </w:div>
    <w:div w:id="2072268973">
      <w:bodyDiv w:val="1"/>
      <w:marLeft w:val="0"/>
      <w:marRight w:val="0"/>
      <w:marTop w:val="0"/>
      <w:marBottom w:val="0"/>
      <w:divBdr>
        <w:top w:val="none" w:sz="0" w:space="0" w:color="auto"/>
        <w:left w:val="none" w:sz="0" w:space="0" w:color="auto"/>
        <w:bottom w:val="none" w:sz="0" w:space="0" w:color="auto"/>
        <w:right w:val="none" w:sz="0" w:space="0" w:color="auto"/>
      </w:divBdr>
    </w:div>
    <w:div w:id="2093310811">
      <w:bodyDiv w:val="1"/>
      <w:marLeft w:val="0"/>
      <w:marRight w:val="0"/>
      <w:marTop w:val="0"/>
      <w:marBottom w:val="0"/>
      <w:divBdr>
        <w:top w:val="none" w:sz="0" w:space="0" w:color="auto"/>
        <w:left w:val="none" w:sz="0" w:space="0" w:color="auto"/>
        <w:bottom w:val="none" w:sz="0" w:space="0" w:color="auto"/>
        <w:right w:val="none" w:sz="0" w:space="0" w:color="auto"/>
      </w:divBdr>
    </w:div>
    <w:div w:id="2113235448">
      <w:bodyDiv w:val="1"/>
      <w:marLeft w:val="0"/>
      <w:marRight w:val="0"/>
      <w:marTop w:val="0"/>
      <w:marBottom w:val="0"/>
      <w:divBdr>
        <w:top w:val="none" w:sz="0" w:space="0" w:color="auto"/>
        <w:left w:val="none" w:sz="0" w:space="0" w:color="auto"/>
        <w:bottom w:val="none" w:sz="0" w:space="0" w:color="auto"/>
        <w:right w:val="none" w:sz="0" w:space="0" w:color="auto"/>
      </w:divBdr>
    </w:div>
    <w:div w:id="2121797163">
      <w:bodyDiv w:val="1"/>
      <w:marLeft w:val="0"/>
      <w:marRight w:val="0"/>
      <w:marTop w:val="0"/>
      <w:marBottom w:val="0"/>
      <w:divBdr>
        <w:top w:val="none" w:sz="0" w:space="0" w:color="auto"/>
        <w:left w:val="none" w:sz="0" w:space="0" w:color="auto"/>
        <w:bottom w:val="none" w:sz="0" w:space="0" w:color="auto"/>
        <w:right w:val="none" w:sz="0" w:space="0" w:color="auto"/>
      </w:divBdr>
    </w:div>
    <w:div w:id="2130934901">
      <w:bodyDiv w:val="1"/>
      <w:marLeft w:val="0"/>
      <w:marRight w:val="0"/>
      <w:marTop w:val="0"/>
      <w:marBottom w:val="0"/>
      <w:divBdr>
        <w:top w:val="none" w:sz="0" w:space="0" w:color="auto"/>
        <w:left w:val="none" w:sz="0" w:space="0" w:color="auto"/>
        <w:bottom w:val="none" w:sz="0" w:space="0" w:color="auto"/>
        <w:right w:val="none" w:sz="0" w:space="0" w:color="auto"/>
      </w:divBdr>
    </w:div>
    <w:div w:id="2135446492">
      <w:bodyDiv w:val="1"/>
      <w:marLeft w:val="0"/>
      <w:marRight w:val="0"/>
      <w:marTop w:val="0"/>
      <w:marBottom w:val="0"/>
      <w:divBdr>
        <w:top w:val="none" w:sz="0" w:space="0" w:color="auto"/>
        <w:left w:val="none" w:sz="0" w:space="0" w:color="auto"/>
        <w:bottom w:val="none" w:sz="0" w:space="0" w:color="auto"/>
        <w:right w:val="none" w:sz="0" w:space="0" w:color="auto"/>
      </w:divBdr>
    </w:div>
    <w:div w:id="21425706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pn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8.png"/><Relationship Id="rId68" Type="http://schemas.openxmlformats.org/officeDocument/2006/relationships/image" Target="media/image63.png"/><Relationship Id="rId84" Type="http://schemas.openxmlformats.org/officeDocument/2006/relationships/image" Target="media/image79.png"/><Relationship Id="rId89" Type="http://schemas.openxmlformats.org/officeDocument/2006/relationships/image" Target="media/image84.png"/><Relationship Id="rId16" Type="http://schemas.openxmlformats.org/officeDocument/2006/relationships/image" Target="media/image11.png"/><Relationship Id="rId11" Type="http://schemas.openxmlformats.org/officeDocument/2006/relationships/image" Target="media/image6.png"/><Relationship Id="rId32" Type="http://schemas.openxmlformats.org/officeDocument/2006/relationships/image" Target="media/image27.png"/><Relationship Id="rId37" Type="http://schemas.openxmlformats.org/officeDocument/2006/relationships/image" Target="media/image32.png"/><Relationship Id="rId53" Type="http://schemas.openxmlformats.org/officeDocument/2006/relationships/image" Target="media/image48.png"/><Relationship Id="rId58" Type="http://schemas.openxmlformats.org/officeDocument/2006/relationships/image" Target="media/image53.png"/><Relationship Id="rId74" Type="http://schemas.openxmlformats.org/officeDocument/2006/relationships/image" Target="media/image69.png"/><Relationship Id="rId79" Type="http://schemas.openxmlformats.org/officeDocument/2006/relationships/image" Target="media/image74.png"/><Relationship Id="rId5" Type="http://schemas.openxmlformats.org/officeDocument/2006/relationships/webSettings" Target="webSettings.xml"/><Relationship Id="rId90" Type="http://schemas.openxmlformats.org/officeDocument/2006/relationships/image" Target="media/image85.png"/><Relationship Id="rId95" Type="http://schemas.openxmlformats.org/officeDocument/2006/relationships/image" Target="media/image89.png"/><Relationship Id="rId22" Type="http://schemas.openxmlformats.org/officeDocument/2006/relationships/image" Target="media/image17.png"/><Relationship Id="rId27" Type="http://schemas.openxmlformats.org/officeDocument/2006/relationships/image" Target="media/image22.png"/><Relationship Id="rId43" Type="http://schemas.openxmlformats.org/officeDocument/2006/relationships/image" Target="media/image38.png"/><Relationship Id="rId48" Type="http://schemas.openxmlformats.org/officeDocument/2006/relationships/image" Target="media/image43.png"/><Relationship Id="rId64" Type="http://schemas.openxmlformats.org/officeDocument/2006/relationships/image" Target="media/image59.png"/><Relationship Id="rId69" Type="http://schemas.openxmlformats.org/officeDocument/2006/relationships/image" Target="media/image64.png"/><Relationship Id="rId80" Type="http://schemas.openxmlformats.org/officeDocument/2006/relationships/image" Target="media/image75.png"/><Relationship Id="rId85" Type="http://schemas.openxmlformats.org/officeDocument/2006/relationships/image" Target="media/image80.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image" Target="media/image62.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image" Target="media/image65.png"/><Relationship Id="rId75" Type="http://schemas.openxmlformats.org/officeDocument/2006/relationships/image" Target="media/image70.png"/><Relationship Id="rId83" Type="http://schemas.openxmlformats.org/officeDocument/2006/relationships/image" Target="media/image78.png"/><Relationship Id="rId88" Type="http://schemas.openxmlformats.org/officeDocument/2006/relationships/image" Target="media/image83.png"/><Relationship Id="rId91" Type="http://schemas.openxmlformats.org/officeDocument/2006/relationships/image" Target="media/image86.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8.png"/><Relationship Id="rId78" Type="http://schemas.openxmlformats.org/officeDocument/2006/relationships/image" Target="media/image73.png"/><Relationship Id="rId81" Type="http://schemas.openxmlformats.org/officeDocument/2006/relationships/image" Target="media/image76.png"/><Relationship Id="rId86" Type="http://schemas.openxmlformats.org/officeDocument/2006/relationships/image" Target="media/image81.png"/><Relationship Id="rId94" Type="http://schemas.openxmlformats.org/officeDocument/2006/relationships/hyperlink" Target="https://containergardeningebook.com/gardentower" TargetMode="External"/><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theme" Target="theme/theme1.xml"/><Relationship Id="rId7" Type="http://schemas.openxmlformats.org/officeDocument/2006/relationships/image" Target="media/image2.png"/><Relationship Id="rId71" Type="http://schemas.openxmlformats.org/officeDocument/2006/relationships/image" Target="media/image66.png"/><Relationship Id="rId92" Type="http://schemas.openxmlformats.org/officeDocument/2006/relationships/image" Target="media/image87.png"/><Relationship Id="rId2" Type="http://schemas.openxmlformats.org/officeDocument/2006/relationships/numbering" Target="numbering.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82.png"/><Relationship Id="rId61" Type="http://schemas.openxmlformats.org/officeDocument/2006/relationships/image" Target="media/image56.png"/><Relationship Id="rId82" Type="http://schemas.openxmlformats.org/officeDocument/2006/relationships/image" Target="media/image77.png"/><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image" Target="media/image51.png"/><Relationship Id="rId77" Type="http://schemas.openxmlformats.org/officeDocument/2006/relationships/image" Target="media/image72.pn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png"/><Relationship Id="rId93" Type="http://schemas.openxmlformats.org/officeDocument/2006/relationships/image" Target="media/image8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E6E056-A4F9-4417-AA83-3921832EC1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10316</TotalTime>
  <Pages>174</Pages>
  <Words>19162</Words>
  <Characters>109229</Characters>
  <Application>Microsoft Office Word</Application>
  <DocSecurity>0</DocSecurity>
  <Lines>910</Lines>
  <Paragraphs>256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128135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william woolverton</dc:creator>
  <cp:keywords/>
  <dc:description/>
  <cp:lastModifiedBy>william woolverton</cp:lastModifiedBy>
  <cp:revision>56</cp:revision>
  <dcterms:created xsi:type="dcterms:W3CDTF">2024-09-10T01:06:00Z</dcterms:created>
  <dcterms:modified xsi:type="dcterms:W3CDTF">2024-09-21T18:06:00Z</dcterms:modified>
</cp:coreProperties>
</file>